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8BFB" w14:textId="3263917C" w:rsidR="002F48BB" w:rsidRPr="00602D3B" w:rsidRDefault="002F48BB" w:rsidP="00767FAA">
      <w:pPr>
        <w:pStyle w:val="Heading1"/>
        <w:rPr>
          <w:sz w:val="48"/>
          <w:szCs w:val="48"/>
        </w:rPr>
      </w:pPr>
    </w:p>
    <w:p w14:paraId="0CB5CAE6" w14:textId="77777777" w:rsidR="00A20CFB" w:rsidRDefault="00A20CFB" w:rsidP="00A20CFB"/>
    <w:p w14:paraId="61060DDF" w14:textId="77777777" w:rsidR="00A20CFB" w:rsidRDefault="00A20CFB" w:rsidP="00A20CFB"/>
    <w:p w14:paraId="346FC335" w14:textId="77777777" w:rsidR="00A20CFB" w:rsidRPr="00A20CFB" w:rsidRDefault="00A20CFB" w:rsidP="00A20CFB">
      <w:pPr>
        <w:rPr>
          <w:rFonts w:cs="Arial"/>
        </w:rPr>
      </w:pPr>
    </w:p>
    <w:p w14:paraId="086BF2C3" w14:textId="5A4CA206" w:rsidR="00A20CFB" w:rsidRPr="006B5510" w:rsidRDefault="0029729C" w:rsidP="00A20CFB">
      <w:pPr>
        <w:rPr>
          <w:rFonts w:ascii="Poppins" w:hAnsi="Poppins" w:cs="Arial"/>
          <w:i/>
          <w:iCs/>
        </w:rPr>
      </w:pPr>
      <w:r w:rsidRPr="2ED1249E">
        <w:rPr>
          <w:noProof/>
        </w:rPr>
        <w:t xml:space="preserve"> </w:t>
      </w:r>
      <w:r w:rsidR="00F51A6B">
        <w:rPr>
          <w:noProof/>
        </w:rPr>
        <w:drawing>
          <wp:inline distT="0" distB="0" distL="0" distR="0" wp14:anchorId="36A58F9C" wp14:editId="00E3D1E6">
            <wp:extent cx="4930701" cy="355771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701" cy="355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9F2" w:rsidRPr="2ED1249E">
        <w:rPr>
          <w:rFonts w:ascii="Poppins" w:hAnsi="Poppins" w:cs="Arial"/>
          <w:i/>
          <w:iCs/>
        </w:rPr>
        <w:t xml:space="preserve"> </w:t>
      </w:r>
    </w:p>
    <w:p w14:paraId="70C2BAFD" w14:textId="12D0EED4" w:rsidR="00767FAA" w:rsidRPr="00863C3F" w:rsidRDefault="00767FAA" w:rsidP="00A20CFB">
      <w:pPr>
        <w:pStyle w:val="Title"/>
        <w:rPr>
          <w:rFonts w:ascii="Arial" w:hAnsi="Arial" w:cs="Arial"/>
        </w:rPr>
      </w:pPr>
      <w:r w:rsidRPr="00863C3F">
        <w:rPr>
          <w:rFonts w:ascii="Arial" w:hAnsi="Arial" w:cs="Arial"/>
        </w:rPr>
        <w:t>Engagement outcomes report</w:t>
      </w:r>
    </w:p>
    <w:p w14:paraId="74670352" w14:textId="77777777" w:rsidR="00500A1F" w:rsidRPr="00863C3F" w:rsidRDefault="00500A1F" w:rsidP="00500A1F">
      <w:pPr>
        <w:rPr>
          <w:rFonts w:cs="Arial"/>
        </w:rPr>
      </w:pPr>
    </w:p>
    <w:p w14:paraId="798C7B23" w14:textId="0E8FAAAD" w:rsidR="00177095" w:rsidRPr="00863C3F" w:rsidRDefault="00710706" w:rsidP="00A20CFB">
      <w:pPr>
        <w:pStyle w:val="Title"/>
        <w:rPr>
          <w:rFonts w:ascii="Arial" w:hAnsi="Arial" w:cs="Arial"/>
        </w:rPr>
      </w:pPr>
      <w:r w:rsidRPr="00863C3F">
        <w:rPr>
          <w:rFonts w:ascii="Arial" w:hAnsi="Arial" w:cs="Arial"/>
        </w:rPr>
        <w:t>Gladstone</w:t>
      </w:r>
      <w:r w:rsidR="00500A1F" w:rsidRPr="00863C3F">
        <w:rPr>
          <w:rFonts w:ascii="Arial" w:hAnsi="Arial" w:cs="Arial"/>
        </w:rPr>
        <w:t xml:space="preserve"> Park Playground Upgrade</w:t>
      </w:r>
    </w:p>
    <w:p w14:paraId="048DD5D3" w14:textId="7E04CFFE" w:rsidR="00A20CFB" w:rsidRPr="00863C3F" w:rsidRDefault="00A20CFB">
      <w:pPr>
        <w:rPr>
          <w:rFonts w:cs="Arial"/>
        </w:rPr>
      </w:pPr>
      <w:r w:rsidRPr="00863C3F">
        <w:rPr>
          <w:rFonts w:cs="Arial"/>
        </w:rPr>
        <w:br w:type="page"/>
      </w:r>
    </w:p>
    <w:p w14:paraId="19AC4F51" w14:textId="77777777" w:rsidR="006C494B" w:rsidRPr="00863C3F" w:rsidRDefault="006C494B">
      <w:pPr>
        <w:rPr>
          <w:rFonts w:cs="Arial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val="en-AU"/>
        </w:rPr>
        <w:id w:val="-7776328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1EAB102" w14:textId="388E4337" w:rsidR="00F839C2" w:rsidRPr="00863C3F" w:rsidRDefault="00F839C2">
          <w:pPr>
            <w:pStyle w:val="TOCHeading"/>
            <w:rPr>
              <w:rFonts w:ascii="Arial" w:hAnsi="Arial" w:cs="Arial"/>
              <w:sz w:val="40"/>
              <w:szCs w:val="40"/>
            </w:rPr>
          </w:pPr>
          <w:r w:rsidRPr="00863C3F">
            <w:rPr>
              <w:rFonts w:ascii="Arial" w:hAnsi="Arial" w:cs="Arial"/>
              <w:sz w:val="40"/>
              <w:szCs w:val="40"/>
            </w:rPr>
            <w:t>Contents</w:t>
          </w:r>
        </w:p>
        <w:p w14:paraId="735F19E2" w14:textId="13ADFBBF" w:rsidR="00A1597F" w:rsidRDefault="00F839C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r w:rsidRPr="00863C3F">
            <w:rPr>
              <w:rFonts w:cs="Arial"/>
              <w:sz w:val="28"/>
              <w:szCs w:val="28"/>
            </w:rPr>
            <w:fldChar w:fldCharType="begin"/>
          </w:r>
          <w:r w:rsidRPr="00863C3F">
            <w:rPr>
              <w:rFonts w:cs="Arial"/>
              <w:sz w:val="28"/>
              <w:szCs w:val="28"/>
            </w:rPr>
            <w:instrText xml:space="preserve"> TOC \o "1-3" \h \z \u </w:instrText>
          </w:r>
          <w:r w:rsidRPr="00863C3F">
            <w:rPr>
              <w:rFonts w:cs="Arial"/>
              <w:sz w:val="28"/>
              <w:szCs w:val="28"/>
            </w:rPr>
            <w:fldChar w:fldCharType="separate"/>
          </w:r>
          <w:hyperlink w:anchor="_Toc71826507" w:history="1">
            <w:r w:rsidR="00A1597F" w:rsidRPr="00C82358">
              <w:rPr>
                <w:rStyle w:val="Hyperlink"/>
                <w:rFonts w:cs="Arial"/>
                <w:noProof/>
              </w:rPr>
              <w:t>Summary</w:t>
            </w:r>
            <w:r w:rsidR="00A1597F">
              <w:rPr>
                <w:noProof/>
                <w:webHidden/>
              </w:rPr>
              <w:tab/>
            </w:r>
            <w:r w:rsidR="00A1597F">
              <w:rPr>
                <w:noProof/>
                <w:webHidden/>
              </w:rPr>
              <w:fldChar w:fldCharType="begin"/>
            </w:r>
            <w:r w:rsidR="00A1597F">
              <w:rPr>
                <w:noProof/>
                <w:webHidden/>
              </w:rPr>
              <w:instrText xml:space="preserve"> PAGEREF _Toc71826507 \h </w:instrText>
            </w:r>
            <w:r w:rsidR="00A1597F">
              <w:rPr>
                <w:noProof/>
                <w:webHidden/>
              </w:rPr>
            </w:r>
            <w:r w:rsidR="00A1597F">
              <w:rPr>
                <w:noProof/>
                <w:webHidden/>
              </w:rPr>
              <w:fldChar w:fldCharType="separate"/>
            </w:r>
            <w:r w:rsidR="00A1597F">
              <w:rPr>
                <w:noProof/>
                <w:webHidden/>
              </w:rPr>
              <w:t>3</w:t>
            </w:r>
            <w:r w:rsidR="00A1597F">
              <w:rPr>
                <w:noProof/>
                <w:webHidden/>
              </w:rPr>
              <w:fldChar w:fldCharType="end"/>
            </w:r>
          </w:hyperlink>
        </w:p>
        <w:p w14:paraId="2270EFDC" w14:textId="044E068A" w:rsidR="00A1597F" w:rsidRDefault="00A1597F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71826508" w:history="1">
            <w:r w:rsidRPr="00C82358">
              <w:rPr>
                <w:rStyle w:val="Hyperlink"/>
                <w:rFonts w:cs="Arial"/>
                <w:noProof/>
              </w:rPr>
              <w:t>Background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_Toc71826508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AE8F08" w14:textId="6D777631" w:rsidR="00A1597F" w:rsidRDefault="00A1597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71826509" w:history="1">
            <w:r w:rsidRPr="00C82358">
              <w:rPr>
                <w:rStyle w:val="Hyperlink"/>
                <w:rFonts w:cs="Arial"/>
                <w:noProof/>
              </w:rPr>
              <w:t>Engagement Methods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_Toc71826509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B20405" w14:textId="7801B8B6" w:rsidR="00A1597F" w:rsidRDefault="00A1597F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71826510" w:history="1">
            <w:r w:rsidRPr="00C82358">
              <w:rPr>
                <w:rStyle w:val="Hyperlink"/>
                <w:rFonts w:cs="Arial"/>
                <w:noProof/>
              </w:rPr>
              <w:t>Promotion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_Toc71826510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50ECB0" w14:textId="6973793A" w:rsidR="00A1597F" w:rsidRDefault="00A1597F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71826511" w:history="1">
            <w:r w:rsidRPr="00C82358">
              <w:rPr>
                <w:rStyle w:val="Hyperlink"/>
                <w:rFonts w:cs="Arial"/>
                <w:noProof/>
              </w:rPr>
              <w:t>Engagement 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_Toc71826511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94F09B" w14:textId="62EEEED6" w:rsidR="00A1597F" w:rsidRDefault="00A1597F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71826512" w:history="1">
            <w:r w:rsidRPr="00C82358">
              <w:rPr>
                <w:rStyle w:val="Hyperlink"/>
                <w:rFonts w:cs="Arial"/>
                <w:b/>
                <w:bCs/>
                <w:i/>
                <w:iCs/>
                <w:noProof/>
              </w:rPr>
              <w:t>Who did we hear from?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_Toc71826512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DF595A" w14:textId="74FCC7D4" w:rsidR="00A1597F" w:rsidRDefault="00A1597F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71826513" w:history="1">
            <w:r w:rsidRPr="00C82358">
              <w:rPr>
                <w:rStyle w:val="Hyperlink"/>
                <w:rFonts w:cs="Arial"/>
                <w:b/>
                <w:bCs/>
                <w:i/>
                <w:iCs/>
                <w:noProof/>
              </w:rPr>
              <w:t>What did they say?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_Toc71826513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959E0D" w14:textId="0A73B2E2" w:rsidR="00F839C2" w:rsidRPr="00863C3F" w:rsidRDefault="00F839C2" w:rsidP="00F839C2">
          <w:pPr>
            <w:pStyle w:val="TOC3"/>
            <w:tabs>
              <w:tab w:val="right" w:leader="dot" w:pos="9016"/>
            </w:tabs>
            <w:ind w:left="0"/>
            <w:rPr>
              <w:rFonts w:cs="Arial"/>
            </w:rPr>
          </w:pPr>
          <w:r w:rsidRPr="00863C3F">
            <w:rPr>
              <w:rFonts w:cs="Arial"/>
              <w:b/>
              <w:bCs/>
              <w:sz w:val="28"/>
              <w:szCs w:val="28"/>
            </w:rPr>
            <w:fldChar w:fldCharType="end"/>
          </w:r>
        </w:p>
      </w:sdtContent>
    </w:sdt>
    <w:p w14:paraId="5074ED5F" w14:textId="77777777" w:rsidR="00F839C2" w:rsidRPr="006B5510" w:rsidRDefault="00F839C2">
      <w:pPr>
        <w:rPr>
          <w:rFonts w:ascii="Poppins" w:eastAsiaTheme="majorEastAsia" w:hAnsi="Poppins" w:cstheme="majorBidi" w:hint="eastAsia"/>
          <w:sz w:val="44"/>
          <w:szCs w:val="32"/>
        </w:rPr>
      </w:pPr>
      <w:r w:rsidRPr="006B5510">
        <w:rPr>
          <w:rFonts w:ascii="Poppins" w:hAnsi="Poppins"/>
        </w:rPr>
        <w:br w:type="page"/>
      </w:r>
    </w:p>
    <w:p w14:paraId="1D5CD80A" w14:textId="7FC4CF8D" w:rsidR="005A647C" w:rsidRPr="00863C3F" w:rsidRDefault="00A05208" w:rsidP="000C44F3">
      <w:pPr>
        <w:pStyle w:val="Heading1"/>
        <w:rPr>
          <w:rFonts w:cs="Arial"/>
        </w:rPr>
      </w:pPr>
      <w:bookmarkStart w:id="0" w:name="_Toc71826507"/>
      <w:r w:rsidRPr="00863C3F">
        <w:rPr>
          <w:rFonts w:cs="Arial"/>
        </w:rPr>
        <w:lastRenderedPageBreak/>
        <w:t>Summary</w:t>
      </w:r>
      <w:bookmarkEnd w:id="0"/>
    </w:p>
    <w:p w14:paraId="6E077E27" w14:textId="77777777" w:rsidR="00A11A7B" w:rsidRPr="00863C3F" w:rsidRDefault="00A11A7B" w:rsidP="00410FB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336D1575" w14:textId="1FFC9C62" w:rsidR="00A60674" w:rsidRDefault="00A60674" w:rsidP="00A606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D0445">
        <w:rPr>
          <w:rStyle w:val="normaltextrun"/>
          <w:rFonts w:ascii="Arial" w:hAnsi="Arial" w:cs="Arial"/>
          <w:sz w:val="22"/>
          <w:szCs w:val="22"/>
        </w:rPr>
        <w:t xml:space="preserve">Feedback to </w:t>
      </w:r>
      <w:r>
        <w:rPr>
          <w:rStyle w:val="normaltextrun"/>
          <w:rFonts w:ascii="Arial" w:hAnsi="Arial" w:cs="Arial"/>
          <w:sz w:val="22"/>
          <w:szCs w:val="22"/>
        </w:rPr>
        <w:t>upgrade</w:t>
      </w:r>
      <w:r w:rsidRPr="005D044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863C3F">
        <w:rPr>
          <w:rStyle w:val="normaltextrun"/>
          <w:rFonts w:ascii="Arial" w:hAnsi="Arial" w:cs="Arial"/>
          <w:sz w:val="22"/>
          <w:szCs w:val="22"/>
        </w:rPr>
        <w:t xml:space="preserve">Gladstone Park </w:t>
      </w:r>
      <w:r w:rsidRPr="005D0445">
        <w:rPr>
          <w:rStyle w:val="normaltextrun"/>
          <w:rFonts w:ascii="Arial" w:hAnsi="Arial" w:cs="Arial"/>
          <w:sz w:val="22"/>
          <w:szCs w:val="22"/>
        </w:rPr>
        <w:t xml:space="preserve">playground was sought from the community between 13 </w:t>
      </w:r>
      <w:r w:rsidRPr="2A5AC3A5">
        <w:rPr>
          <w:rStyle w:val="normaltextrun"/>
          <w:rFonts w:ascii="Arial" w:hAnsi="Arial" w:cs="Arial"/>
          <w:sz w:val="22"/>
          <w:szCs w:val="22"/>
        </w:rPr>
        <w:t>Feb</w:t>
      </w:r>
      <w:r w:rsidR="4E3D3520" w:rsidRPr="2A5AC3A5">
        <w:rPr>
          <w:rStyle w:val="normaltextrun"/>
          <w:rFonts w:ascii="Arial" w:hAnsi="Arial" w:cs="Arial"/>
          <w:sz w:val="22"/>
          <w:szCs w:val="22"/>
        </w:rPr>
        <w:t>ruary</w:t>
      </w:r>
      <w:r w:rsidRPr="005D0445">
        <w:rPr>
          <w:rStyle w:val="normaltextrun"/>
          <w:rFonts w:ascii="Arial" w:hAnsi="Arial" w:cs="Arial"/>
          <w:sz w:val="22"/>
          <w:szCs w:val="22"/>
        </w:rPr>
        <w:t xml:space="preserve"> and 14 March</w:t>
      </w:r>
      <w:r w:rsidR="2E1CD0E9" w:rsidRPr="2A5AC3A5">
        <w:rPr>
          <w:rStyle w:val="normaltextrun"/>
          <w:rFonts w:ascii="Arial" w:hAnsi="Arial" w:cs="Arial"/>
          <w:sz w:val="22"/>
          <w:szCs w:val="22"/>
        </w:rPr>
        <w:t xml:space="preserve"> 2021</w:t>
      </w:r>
      <w:r w:rsidRPr="005D0445"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14:paraId="709AFF22" w14:textId="014E0F26" w:rsidR="2A5AC3A5" w:rsidRDefault="2A5AC3A5" w:rsidP="2A5AC3A5">
      <w:pPr>
        <w:pStyle w:val="paragraph"/>
        <w:spacing w:before="0" w:beforeAutospacing="0" w:after="0" w:afterAutospacing="0"/>
        <w:rPr>
          <w:rStyle w:val="normaltextrun"/>
        </w:rPr>
      </w:pPr>
    </w:p>
    <w:p w14:paraId="06E7236C" w14:textId="77777777" w:rsidR="004952D8" w:rsidRPr="005D0445" w:rsidRDefault="004952D8" w:rsidP="004952D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The project was promoted via letters to residents surrounding the park, YSIW e-newsletter, onsite 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posters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and Council’s website. </w:t>
      </w:r>
    </w:p>
    <w:p w14:paraId="211184E7" w14:textId="77777777" w:rsidR="00A60674" w:rsidRPr="005D0445" w:rsidRDefault="00A60674" w:rsidP="00A606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6851B8A" w14:textId="16129CBE" w:rsidR="0057320E" w:rsidRDefault="0057320E" w:rsidP="2ED124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</w:pPr>
      <w:r w:rsidRPr="005D0445">
        <w:rPr>
          <w:rStyle w:val="normaltextrun"/>
          <w:rFonts w:ascii="Arial" w:hAnsi="Arial" w:cs="Arial"/>
          <w:sz w:val="22"/>
          <w:szCs w:val="22"/>
        </w:rPr>
        <w:t xml:space="preserve">The </w:t>
      </w:r>
      <w:r>
        <w:rPr>
          <w:rStyle w:val="normaltextrun"/>
          <w:rFonts w:ascii="Arial" w:hAnsi="Arial" w:cs="Arial"/>
          <w:sz w:val="22"/>
          <w:szCs w:val="22"/>
        </w:rPr>
        <w:t>c</w:t>
      </w:r>
      <w:r w:rsidRPr="005D0445">
        <w:rPr>
          <w:rStyle w:val="normaltextrun"/>
          <w:rFonts w:ascii="Arial" w:hAnsi="Arial" w:cs="Arial"/>
          <w:sz w:val="22"/>
          <w:szCs w:val="22"/>
        </w:rPr>
        <w:t xml:space="preserve">ommunity could influence </w:t>
      </w:r>
      <w:r w:rsidRPr="005D044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the type of equipment</w:t>
      </w:r>
      <w:r w:rsidRPr="005D044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6F278A">
        <w:rPr>
          <w:rStyle w:val="normaltextrun"/>
          <w:rFonts w:ascii="Arial" w:hAnsi="Arial" w:cs="Arial"/>
          <w:sz w:val="22"/>
          <w:szCs w:val="22"/>
        </w:rPr>
        <w:t>in</w:t>
      </w:r>
      <w:r w:rsidR="00155D92" w:rsidRPr="005D0445">
        <w:rPr>
          <w:rStyle w:val="normaltextrun"/>
          <w:rFonts w:ascii="Arial" w:hAnsi="Arial" w:cs="Arial"/>
          <w:sz w:val="22"/>
          <w:szCs w:val="22"/>
        </w:rPr>
        <w:t xml:space="preserve"> the</w:t>
      </w:r>
      <w:r w:rsidR="00410782">
        <w:rPr>
          <w:rStyle w:val="normaltextrun"/>
          <w:rFonts w:ascii="Arial" w:hAnsi="Arial" w:cs="Arial"/>
          <w:sz w:val="22"/>
          <w:szCs w:val="22"/>
        </w:rPr>
        <w:t xml:space="preserve"> playground.</w:t>
      </w:r>
      <w:r w:rsidR="6FA73362" w:rsidRPr="2ED1249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6FA73362" w:rsidRPr="2ED1249E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Insights about how often participants visit the playground, their own / their children’s age groups were also sought</w:t>
      </w:r>
      <w:r w:rsidR="0A188ADE" w:rsidRPr="2ED1249E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 to ensure an age appropriate solution is chosen. </w:t>
      </w:r>
    </w:p>
    <w:p w14:paraId="21FB167A" w14:textId="05BD2B36" w:rsidR="2A5AC3A5" w:rsidRDefault="2A5AC3A5" w:rsidP="2A5AC3A5">
      <w:pPr>
        <w:rPr>
          <w:rFonts w:cs="Arial"/>
        </w:rPr>
      </w:pPr>
    </w:p>
    <w:p w14:paraId="5A96B6FE" w14:textId="2F7137FB" w:rsidR="00183D5C" w:rsidRPr="00382F71" w:rsidRDefault="2BA41C11" w:rsidP="00183D5C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853F0">
        <w:rPr>
          <w:rFonts w:ascii="Arial" w:hAnsi="Arial" w:cs="Arial"/>
          <w:sz w:val="22"/>
          <w:szCs w:val="22"/>
        </w:rPr>
        <w:t xml:space="preserve">There are a total 680 visits to the Your Say Inner West project page, out of which 235 participated. There were </w:t>
      </w:r>
      <w:r w:rsidR="00E478BB" w:rsidRPr="00DB1109">
        <w:rPr>
          <w:rFonts w:ascii="Arial" w:hAnsi="Arial" w:cs="Arial"/>
          <w:sz w:val="22"/>
          <w:szCs w:val="22"/>
        </w:rPr>
        <w:t>5</w:t>
      </w:r>
      <w:r w:rsidRPr="005853F0">
        <w:rPr>
          <w:rFonts w:ascii="Arial" w:hAnsi="Arial" w:cs="Arial"/>
          <w:color w:val="FF0000"/>
          <w:sz w:val="22"/>
          <w:szCs w:val="22"/>
        </w:rPr>
        <w:t xml:space="preserve"> </w:t>
      </w:r>
      <w:r w:rsidRPr="005853F0">
        <w:rPr>
          <w:rFonts w:ascii="Arial" w:hAnsi="Arial" w:cs="Arial"/>
          <w:sz w:val="22"/>
          <w:szCs w:val="22"/>
        </w:rPr>
        <w:t>responses via email</w:t>
      </w:r>
      <w:r w:rsidRPr="00382F71">
        <w:rPr>
          <w:rFonts w:ascii="Arial" w:hAnsi="Arial" w:cs="Arial"/>
          <w:sz w:val="22"/>
          <w:szCs w:val="22"/>
        </w:rPr>
        <w:t>.</w:t>
      </w:r>
      <w:r w:rsidR="00A47961" w:rsidRPr="00382F71">
        <w:rPr>
          <w:rFonts w:ascii="Arial" w:hAnsi="Arial" w:cs="Arial"/>
          <w:sz w:val="22"/>
          <w:szCs w:val="22"/>
        </w:rPr>
        <w:t xml:space="preserve"> </w:t>
      </w:r>
      <w:r w:rsidR="00382F71" w:rsidRPr="00382F71">
        <w:rPr>
          <w:rFonts w:ascii="Arial" w:hAnsi="Arial" w:cs="Arial"/>
          <w:sz w:val="22"/>
          <w:szCs w:val="22"/>
        </w:rPr>
        <w:t xml:space="preserve">All responses are included in this report. </w:t>
      </w:r>
      <w:r w:rsidR="00382F71" w:rsidRPr="00382F71">
        <w:rPr>
          <w:rFonts w:ascii="Arial" w:hAnsi="Arial" w:cs="Arial"/>
          <w:sz w:val="22"/>
          <w:szCs w:val="22"/>
        </w:rPr>
        <w:br/>
      </w:r>
    </w:p>
    <w:p w14:paraId="17EEF0D5" w14:textId="3F565CBB" w:rsidR="000B4BC3" w:rsidRPr="005853F0" w:rsidRDefault="7EAD9403" w:rsidP="000E7404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853F0">
        <w:rPr>
          <w:rFonts w:ascii="Arial" w:eastAsia="Arial" w:hAnsi="Arial" w:cs="Arial"/>
          <w:color w:val="000000" w:themeColor="text1"/>
          <w:sz w:val="22"/>
          <w:szCs w:val="22"/>
        </w:rPr>
        <w:t xml:space="preserve">Feedback demonstrated that this is a popular playground with most participants </w:t>
      </w:r>
      <w:r w:rsidR="5E00069C" w:rsidRPr="005853F0">
        <w:rPr>
          <w:rFonts w:ascii="Arial" w:hAnsi="Arial" w:cs="Arial"/>
          <w:sz w:val="22"/>
          <w:szCs w:val="22"/>
        </w:rPr>
        <w:t xml:space="preserve">visiting </w:t>
      </w:r>
      <w:r w:rsidR="007D3C10" w:rsidRPr="005853F0">
        <w:rPr>
          <w:rFonts w:ascii="Arial" w:hAnsi="Arial" w:cs="Arial"/>
          <w:sz w:val="22"/>
          <w:szCs w:val="22"/>
        </w:rPr>
        <w:t>weekly</w:t>
      </w:r>
      <w:r w:rsidR="00AE643E" w:rsidRPr="005853F0">
        <w:rPr>
          <w:rFonts w:ascii="Arial" w:hAnsi="Arial" w:cs="Arial"/>
          <w:sz w:val="22"/>
          <w:szCs w:val="22"/>
        </w:rPr>
        <w:t xml:space="preserve">, </w:t>
      </w:r>
      <w:r w:rsidR="006D196F" w:rsidRPr="005853F0">
        <w:rPr>
          <w:rFonts w:ascii="Arial" w:hAnsi="Arial" w:cs="Arial"/>
          <w:sz w:val="22"/>
          <w:szCs w:val="22"/>
        </w:rPr>
        <w:t xml:space="preserve">with </w:t>
      </w:r>
      <w:r w:rsidR="00AE643E" w:rsidRPr="005853F0">
        <w:rPr>
          <w:rFonts w:ascii="Arial" w:hAnsi="Arial" w:cs="Arial"/>
          <w:sz w:val="22"/>
          <w:szCs w:val="22"/>
        </w:rPr>
        <w:t>some daily during school days</w:t>
      </w:r>
      <w:r w:rsidR="00BC21A7" w:rsidRPr="005853F0">
        <w:rPr>
          <w:rFonts w:ascii="Arial" w:hAnsi="Arial" w:cs="Arial"/>
          <w:sz w:val="22"/>
          <w:szCs w:val="22"/>
        </w:rPr>
        <w:t>.</w:t>
      </w:r>
      <w:r w:rsidR="005B09D9" w:rsidRPr="005853F0">
        <w:rPr>
          <w:rFonts w:ascii="Arial" w:hAnsi="Arial" w:cs="Arial"/>
          <w:sz w:val="22"/>
          <w:szCs w:val="22"/>
        </w:rPr>
        <w:t xml:space="preserve"> </w:t>
      </w:r>
      <w:r w:rsidR="00BC21A7" w:rsidRPr="005853F0">
        <w:rPr>
          <w:rFonts w:ascii="Arial" w:hAnsi="Arial" w:cs="Arial"/>
          <w:sz w:val="22"/>
          <w:szCs w:val="22"/>
        </w:rPr>
        <w:t>C</w:t>
      </w:r>
      <w:r w:rsidR="00141E67" w:rsidRPr="005853F0">
        <w:rPr>
          <w:rFonts w:ascii="Arial" w:hAnsi="Arial" w:cs="Arial"/>
          <w:sz w:val="22"/>
          <w:szCs w:val="22"/>
        </w:rPr>
        <w:t>hildren of all age</w:t>
      </w:r>
      <w:r w:rsidR="005619EC" w:rsidRPr="005853F0">
        <w:rPr>
          <w:rFonts w:ascii="Arial" w:hAnsi="Arial" w:cs="Arial"/>
          <w:sz w:val="22"/>
          <w:szCs w:val="22"/>
        </w:rPr>
        <w:t>s</w:t>
      </w:r>
      <w:r w:rsidR="00141E67" w:rsidRPr="005853F0">
        <w:rPr>
          <w:rFonts w:ascii="Arial" w:hAnsi="Arial" w:cs="Arial"/>
          <w:sz w:val="22"/>
          <w:szCs w:val="22"/>
        </w:rPr>
        <w:t xml:space="preserve"> use the p</w:t>
      </w:r>
      <w:r w:rsidR="005619EC" w:rsidRPr="005853F0">
        <w:rPr>
          <w:rFonts w:ascii="Arial" w:hAnsi="Arial" w:cs="Arial"/>
          <w:sz w:val="22"/>
          <w:szCs w:val="22"/>
        </w:rPr>
        <w:t>layground</w:t>
      </w:r>
      <w:r w:rsidR="00141E67" w:rsidRPr="005853F0">
        <w:rPr>
          <w:rFonts w:ascii="Arial" w:hAnsi="Arial" w:cs="Arial"/>
          <w:sz w:val="22"/>
          <w:szCs w:val="22"/>
        </w:rPr>
        <w:t xml:space="preserve"> with the most </w:t>
      </w:r>
      <w:r w:rsidR="00487594" w:rsidRPr="005853F0">
        <w:rPr>
          <w:rFonts w:ascii="Arial" w:hAnsi="Arial" w:cs="Arial"/>
          <w:sz w:val="22"/>
          <w:szCs w:val="22"/>
        </w:rPr>
        <w:t>common age groups</w:t>
      </w:r>
      <w:r w:rsidR="00141E67" w:rsidRPr="005853F0">
        <w:rPr>
          <w:rFonts w:ascii="Arial" w:hAnsi="Arial" w:cs="Arial"/>
          <w:sz w:val="22"/>
          <w:szCs w:val="22"/>
        </w:rPr>
        <w:t xml:space="preserve"> being </w:t>
      </w:r>
      <w:r w:rsidR="005619EC" w:rsidRPr="005853F0">
        <w:rPr>
          <w:rFonts w:ascii="Arial" w:hAnsi="Arial" w:cs="Arial"/>
          <w:sz w:val="22"/>
          <w:szCs w:val="22"/>
        </w:rPr>
        <w:t xml:space="preserve">4-7 years old, followed by </w:t>
      </w:r>
      <w:r w:rsidR="00BA4B08" w:rsidRPr="005853F0">
        <w:rPr>
          <w:rFonts w:ascii="Arial" w:hAnsi="Arial" w:cs="Arial"/>
          <w:sz w:val="22"/>
          <w:szCs w:val="22"/>
        </w:rPr>
        <w:t>0</w:t>
      </w:r>
      <w:r w:rsidR="005619EC" w:rsidRPr="005853F0">
        <w:rPr>
          <w:rFonts w:ascii="Arial" w:hAnsi="Arial" w:cs="Arial"/>
          <w:sz w:val="22"/>
          <w:szCs w:val="22"/>
        </w:rPr>
        <w:t>-</w:t>
      </w:r>
      <w:r w:rsidR="00BA4B08" w:rsidRPr="005853F0">
        <w:rPr>
          <w:rFonts w:ascii="Arial" w:hAnsi="Arial" w:cs="Arial"/>
          <w:sz w:val="22"/>
          <w:szCs w:val="22"/>
        </w:rPr>
        <w:t>3</w:t>
      </w:r>
      <w:r w:rsidR="005619EC" w:rsidRPr="005853F0">
        <w:rPr>
          <w:rFonts w:ascii="Arial" w:hAnsi="Arial" w:cs="Arial"/>
          <w:sz w:val="22"/>
          <w:szCs w:val="22"/>
        </w:rPr>
        <w:t xml:space="preserve"> years old and </w:t>
      </w:r>
      <w:r w:rsidR="00ED7B92" w:rsidRPr="005853F0">
        <w:rPr>
          <w:rFonts w:ascii="Arial" w:hAnsi="Arial" w:cs="Arial"/>
          <w:sz w:val="22"/>
          <w:szCs w:val="22"/>
        </w:rPr>
        <w:t>8</w:t>
      </w:r>
      <w:r w:rsidR="005619EC" w:rsidRPr="005853F0">
        <w:rPr>
          <w:rFonts w:ascii="Arial" w:hAnsi="Arial" w:cs="Arial"/>
          <w:sz w:val="22"/>
          <w:szCs w:val="22"/>
        </w:rPr>
        <w:t>-</w:t>
      </w:r>
      <w:r w:rsidR="00ED7B92" w:rsidRPr="005853F0">
        <w:rPr>
          <w:rFonts w:ascii="Arial" w:hAnsi="Arial" w:cs="Arial"/>
          <w:sz w:val="22"/>
          <w:szCs w:val="22"/>
        </w:rPr>
        <w:t>12</w:t>
      </w:r>
      <w:r w:rsidR="005619EC" w:rsidRPr="005853F0">
        <w:rPr>
          <w:rFonts w:ascii="Arial" w:hAnsi="Arial" w:cs="Arial"/>
          <w:sz w:val="22"/>
          <w:szCs w:val="22"/>
        </w:rPr>
        <w:t xml:space="preserve"> years old.</w:t>
      </w:r>
      <w:r w:rsidR="00862F28" w:rsidRPr="005853F0">
        <w:rPr>
          <w:rFonts w:ascii="Arial" w:hAnsi="Arial" w:cs="Arial"/>
          <w:sz w:val="22"/>
          <w:szCs w:val="22"/>
        </w:rPr>
        <w:t xml:space="preserve"> </w:t>
      </w:r>
    </w:p>
    <w:p w14:paraId="4BF59028" w14:textId="6EF6BE54" w:rsidR="006D3F28" w:rsidRDefault="006D3F28" w:rsidP="00777839">
      <w:pPr>
        <w:pStyle w:val="ListParagraph"/>
        <w:ind w:left="0"/>
        <w:rPr>
          <w:rFonts w:cs="Arial"/>
        </w:rPr>
      </w:pPr>
    </w:p>
    <w:p w14:paraId="1308FCA3" w14:textId="2ADD8ED8" w:rsidR="00E911C1" w:rsidRDefault="00E911C1" w:rsidP="00F60D82">
      <w:pPr>
        <w:pStyle w:val="ListParagraph"/>
        <w:numPr>
          <w:ilvl w:val="0"/>
          <w:numId w:val="21"/>
        </w:numPr>
        <w:ind w:left="851"/>
        <w:rPr>
          <w:rFonts w:cs="Arial"/>
        </w:rPr>
      </w:pPr>
      <w:r>
        <w:rPr>
          <w:rFonts w:cs="Arial"/>
        </w:rPr>
        <w:t>4-7 (</w:t>
      </w:r>
      <w:r w:rsidR="00BC457E">
        <w:rPr>
          <w:rFonts w:cs="Arial"/>
        </w:rPr>
        <w:t>136</w:t>
      </w:r>
      <w:r>
        <w:rPr>
          <w:rFonts w:cs="Arial"/>
        </w:rPr>
        <w:t xml:space="preserve"> participants)</w:t>
      </w:r>
    </w:p>
    <w:p w14:paraId="300C4456" w14:textId="467D0097" w:rsidR="004F254D" w:rsidRPr="003B482B" w:rsidRDefault="004F254D" w:rsidP="00F60D82">
      <w:pPr>
        <w:pStyle w:val="ListParagraph"/>
        <w:numPr>
          <w:ilvl w:val="0"/>
          <w:numId w:val="21"/>
        </w:numPr>
        <w:ind w:left="851"/>
        <w:rPr>
          <w:rFonts w:cs="Arial"/>
        </w:rPr>
      </w:pPr>
      <w:r>
        <w:rPr>
          <w:rFonts w:cs="Arial"/>
        </w:rPr>
        <w:t>0-3 (1</w:t>
      </w:r>
      <w:r w:rsidR="00800DB5">
        <w:rPr>
          <w:rFonts w:cs="Arial"/>
        </w:rPr>
        <w:t>28</w:t>
      </w:r>
      <w:r>
        <w:rPr>
          <w:rFonts w:cs="Arial"/>
        </w:rPr>
        <w:t xml:space="preserve"> participants)</w:t>
      </w:r>
    </w:p>
    <w:p w14:paraId="5AD0C052" w14:textId="272908C9" w:rsidR="00E911C1" w:rsidRDefault="00E911C1" w:rsidP="00F60D82">
      <w:pPr>
        <w:pStyle w:val="ListParagraph"/>
        <w:numPr>
          <w:ilvl w:val="0"/>
          <w:numId w:val="21"/>
        </w:numPr>
        <w:ind w:left="851"/>
        <w:rPr>
          <w:rFonts w:cs="Arial"/>
        </w:rPr>
      </w:pPr>
      <w:r>
        <w:rPr>
          <w:rFonts w:cs="Arial"/>
        </w:rPr>
        <w:t>8-12 (</w:t>
      </w:r>
      <w:r w:rsidR="00E50723">
        <w:rPr>
          <w:rFonts w:cs="Arial"/>
        </w:rPr>
        <w:t>80</w:t>
      </w:r>
      <w:r>
        <w:rPr>
          <w:rFonts w:cs="Arial"/>
        </w:rPr>
        <w:t xml:space="preserve"> participants)</w:t>
      </w:r>
    </w:p>
    <w:p w14:paraId="75AA52AD" w14:textId="3C767146" w:rsidR="00726416" w:rsidRDefault="000C71D3" w:rsidP="00F60D82">
      <w:pPr>
        <w:pStyle w:val="ListParagraph"/>
        <w:numPr>
          <w:ilvl w:val="0"/>
          <w:numId w:val="21"/>
        </w:numPr>
        <w:ind w:left="851"/>
        <w:rPr>
          <w:rFonts w:cs="Arial"/>
        </w:rPr>
      </w:pPr>
      <w:r>
        <w:rPr>
          <w:rFonts w:cs="Arial"/>
        </w:rPr>
        <w:t>35-49 (</w:t>
      </w:r>
      <w:r w:rsidR="00736FB7">
        <w:rPr>
          <w:rFonts w:cs="Arial"/>
        </w:rPr>
        <w:t>16 participants)</w:t>
      </w:r>
    </w:p>
    <w:p w14:paraId="4A84B76D" w14:textId="4CB7CEA8" w:rsidR="005619EC" w:rsidRPr="004F4872" w:rsidRDefault="00981256" w:rsidP="004F4872">
      <w:pPr>
        <w:pStyle w:val="ListParagraph"/>
        <w:numPr>
          <w:ilvl w:val="0"/>
          <w:numId w:val="21"/>
        </w:numPr>
        <w:ind w:left="851"/>
        <w:rPr>
          <w:rFonts w:cs="Arial"/>
        </w:rPr>
      </w:pPr>
      <w:r>
        <w:rPr>
          <w:rFonts w:cs="Arial"/>
        </w:rPr>
        <w:t>13-</w:t>
      </w:r>
      <w:r w:rsidR="004F3E3F">
        <w:rPr>
          <w:rFonts w:cs="Arial"/>
        </w:rPr>
        <w:t>17</w:t>
      </w:r>
      <w:r w:rsidR="00DF5E64">
        <w:rPr>
          <w:rFonts w:cs="Arial"/>
        </w:rPr>
        <w:t xml:space="preserve"> </w:t>
      </w:r>
      <w:r w:rsidR="004F3E3F">
        <w:rPr>
          <w:rFonts w:cs="Arial"/>
        </w:rPr>
        <w:t>(</w:t>
      </w:r>
      <w:r w:rsidR="00DF5E64">
        <w:rPr>
          <w:rFonts w:cs="Arial"/>
        </w:rPr>
        <w:t>5 participants)</w:t>
      </w:r>
    </w:p>
    <w:p w14:paraId="5895412D" w14:textId="1A1C1425" w:rsidR="00944228" w:rsidRDefault="002172A6" w:rsidP="2ED1249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2ED1249E">
        <w:rPr>
          <w:rFonts w:ascii="Arial" w:hAnsi="Arial" w:cs="Arial"/>
          <w:sz w:val="22"/>
          <w:szCs w:val="22"/>
        </w:rPr>
        <w:t>T</w:t>
      </w:r>
      <w:r w:rsidR="00B26044" w:rsidRPr="2ED1249E">
        <w:rPr>
          <w:rFonts w:ascii="Arial" w:hAnsi="Arial" w:cs="Arial"/>
          <w:sz w:val="22"/>
          <w:szCs w:val="22"/>
        </w:rPr>
        <w:t xml:space="preserve">he top </w:t>
      </w:r>
      <w:r w:rsidR="00DD3D6D" w:rsidRPr="2ED1249E">
        <w:rPr>
          <w:rFonts w:ascii="Arial" w:hAnsi="Arial" w:cs="Arial"/>
          <w:sz w:val="22"/>
          <w:szCs w:val="22"/>
        </w:rPr>
        <w:t>three</w:t>
      </w:r>
      <w:r w:rsidR="00B26044" w:rsidRPr="2ED1249E">
        <w:rPr>
          <w:rFonts w:ascii="Arial" w:hAnsi="Arial" w:cs="Arial"/>
          <w:sz w:val="22"/>
          <w:szCs w:val="22"/>
        </w:rPr>
        <w:t xml:space="preserve"> play equipment </w:t>
      </w:r>
      <w:r w:rsidR="36921127" w:rsidRPr="2ED1249E">
        <w:rPr>
          <w:rFonts w:ascii="Arial" w:hAnsi="Arial" w:cs="Arial"/>
          <w:sz w:val="22"/>
          <w:szCs w:val="22"/>
        </w:rPr>
        <w:t xml:space="preserve">options </w:t>
      </w:r>
      <w:r w:rsidR="00B26044" w:rsidRPr="2ED1249E">
        <w:rPr>
          <w:rFonts w:ascii="Arial" w:hAnsi="Arial" w:cs="Arial"/>
          <w:sz w:val="22"/>
          <w:szCs w:val="22"/>
        </w:rPr>
        <w:t>selected are</w:t>
      </w:r>
      <w:r w:rsidR="00944228" w:rsidRPr="2ED1249E">
        <w:rPr>
          <w:rFonts w:ascii="Arial" w:hAnsi="Arial" w:cs="Arial"/>
          <w:sz w:val="22"/>
          <w:szCs w:val="22"/>
        </w:rPr>
        <w:t>:</w:t>
      </w:r>
    </w:p>
    <w:p w14:paraId="050B6D92" w14:textId="77777777" w:rsidR="00135C1D" w:rsidRPr="00863C3F" w:rsidRDefault="00135C1D" w:rsidP="00F60D82">
      <w:pPr>
        <w:pStyle w:val="ListParagraph"/>
        <w:numPr>
          <w:ilvl w:val="0"/>
          <w:numId w:val="24"/>
        </w:numPr>
        <w:spacing w:before="240"/>
        <w:ind w:left="851"/>
        <w:rPr>
          <w:rFonts w:cs="Arial"/>
        </w:rPr>
      </w:pPr>
      <w:proofErr w:type="spellStart"/>
      <w:r w:rsidRPr="00863C3F">
        <w:rPr>
          <w:rFonts w:cs="Arial"/>
        </w:rPr>
        <w:t>Multiplay</w:t>
      </w:r>
      <w:proofErr w:type="spellEnd"/>
      <w:r w:rsidRPr="00863C3F">
        <w:rPr>
          <w:rFonts w:cs="Arial"/>
        </w:rPr>
        <w:t xml:space="preserve"> unit</w:t>
      </w:r>
      <w:r>
        <w:rPr>
          <w:rFonts w:cs="Arial"/>
        </w:rPr>
        <w:t xml:space="preserve"> (200 participants)</w:t>
      </w:r>
    </w:p>
    <w:p w14:paraId="22771B62" w14:textId="77777777" w:rsidR="00135C1D" w:rsidRPr="00863C3F" w:rsidRDefault="00135C1D" w:rsidP="00F60D82">
      <w:pPr>
        <w:pStyle w:val="ListParagraph"/>
        <w:numPr>
          <w:ilvl w:val="0"/>
          <w:numId w:val="24"/>
        </w:numPr>
        <w:ind w:left="851"/>
        <w:rPr>
          <w:rFonts w:cs="Arial"/>
        </w:rPr>
      </w:pPr>
      <w:r w:rsidRPr="00863C3F">
        <w:rPr>
          <w:rFonts w:cs="Arial"/>
        </w:rPr>
        <w:t xml:space="preserve">Natural play </w:t>
      </w:r>
      <w:r>
        <w:rPr>
          <w:rFonts w:cs="Arial"/>
        </w:rPr>
        <w:t>(109 participants)</w:t>
      </w:r>
    </w:p>
    <w:p w14:paraId="09AB2F0A" w14:textId="71D80065" w:rsidR="00135C1D" w:rsidRPr="004F4872" w:rsidRDefault="00135C1D" w:rsidP="004F4872">
      <w:pPr>
        <w:pStyle w:val="ListParagraph"/>
        <w:numPr>
          <w:ilvl w:val="0"/>
          <w:numId w:val="24"/>
        </w:numPr>
        <w:ind w:left="851"/>
        <w:rPr>
          <w:rFonts w:cs="Arial"/>
        </w:rPr>
      </w:pPr>
      <w:r w:rsidRPr="00863C3F">
        <w:rPr>
          <w:rFonts w:cs="Arial"/>
        </w:rPr>
        <w:t xml:space="preserve">Imaginative play </w:t>
      </w:r>
      <w:r>
        <w:rPr>
          <w:rFonts w:cs="Arial"/>
        </w:rPr>
        <w:t>(99 participants)</w:t>
      </w:r>
    </w:p>
    <w:p w14:paraId="5993ABCF" w14:textId="77777777" w:rsidR="0016462D" w:rsidRDefault="0016462D" w:rsidP="00151F8F">
      <w:pPr>
        <w:rPr>
          <w:rFonts w:cs="Arial"/>
        </w:rPr>
      </w:pPr>
    </w:p>
    <w:p w14:paraId="4AC967DF" w14:textId="337646D0" w:rsidR="007B4584" w:rsidRPr="00863C3F" w:rsidRDefault="007B4584" w:rsidP="000C44F3">
      <w:pPr>
        <w:pStyle w:val="Heading1"/>
        <w:rPr>
          <w:rFonts w:cs="Arial"/>
        </w:rPr>
      </w:pPr>
      <w:bookmarkStart w:id="1" w:name="_Toc71826508"/>
      <w:r w:rsidRPr="00863C3F">
        <w:rPr>
          <w:rFonts w:cs="Arial"/>
        </w:rPr>
        <w:t>Background</w:t>
      </w:r>
      <w:bookmarkEnd w:id="1"/>
    </w:p>
    <w:p w14:paraId="26B212A2" w14:textId="7510BEB0" w:rsidR="00F26483" w:rsidRPr="00863C3F" w:rsidRDefault="00097C47" w:rsidP="00F264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Based on Park Assets prioritisation,</w:t>
      </w:r>
      <w:r w:rsidRPr="00863C3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60249D" w:rsidRPr="00863C3F">
        <w:rPr>
          <w:rStyle w:val="normaltextrun"/>
          <w:rFonts w:ascii="Arial" w:hAnsi="Arial" w:cs="Arial"/>
          <w:sz w:val="22"/>
          <w:szCs w:val="22"/>
        </w:rPr>
        <w:t>Gladstone</w:t>
      </w:r>
      <w:r w:rsidR="00F26483" w:rsidRPr="00863C3F">
        <w:rPr>
          <w:rStyle w:val="normaltextrun"/>
          <w:rFonts w:ascii="Arial" w:hAnsi="Arial" w:cs="Arial"/>
          <w:sz w:val="22"/>
          <w:szCs w:val="22"/>
        </w:rPr>
        <w:t xml:space="preserve"> Park playground</w:t>
      </w:r>
      <w:r w:rsidR="002351AF">
        <w:rPr>
          <w:rStyle w:val="normaltextrun"/>
          <w:rFonts w:ascii="Arial" w:hAnsi="Arial" w:cs="Arial"/>
          <w:sz w:val="22"/>
          <w:szCs w:val="22"/>
        </w:rPr>
        <w:t>s</w:t>
      </w:r>
      <w:r w:rsidR="00F26483" w:rsidRPr="00863C3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4248E2">
        <w:rPr>
          <w:rStyle w:val="normaltextrun"/>
          <w:rFonts w:ascii="Arial" w:hAnsi="Arial" w:cs="Arial"/>
          <w:sz w:val="22"/>
          <w:szCs w:val="22"/>
        </w:rPr>
        <w:t>are</w:t>
      </w:r>
      <w:r w:rsidR="00F26483" w:rsidRPr="00863C3F">
        <w:rPr>
          <w:rStyle w:val="normaltextrun"/>
          <w:rFonts w:ascii="Arial" w:hAnsi="Arial" w:cs="Arial"/>
          <w:sz w:val="22"/>
          <w:szCs w:val="22"/>
        </w:rPr>
        <w:t xml:space="preserve"> due for an upgrade. The current play areas are in </w:t>
      </w:r>
      <w:r w:rsidR="00180D7D" w:rsidRPr="00863C3F">
        <w:rPr>
          <w:rStyle w:val="normaltextrun"/>
          <w:rFonts w:ascii="Arial" w:hAnsi="Arial" w:cs="Arial"/>
          <w:sz w:val="22"/>
          <w:szCs w:val="22"/>
        </w:rPr>
        <w:t>two separate</w:t>
      </w:r>
      <w:r w:rsidR="00EB267E" w:rsidRPr="00863C3F">
        <w:rPr>
          <w:rStyle w:val="normaltextrun"/>
          <w:rFonts w:ascii="Arial" w:hAnsi="Arial" w:cs="Arial"/>
          <w:sz w:val="22"/>
          <w:szCs w:val="22"/>
        </w:rPr>
        <w:t xml:space="preserve"> areas</w:t>
      </w:r>
      <w:r w:rsidR="004248E2">
        <w:rPr>
          <w:rStyle w:val="normaltextrun"/>
          <w:rFonts w:ascii="Arial" w:hAnsi="Arial" w:cs="Arial"/>
          <w:sz w:val="22"/>
          <w:szCs w:val="22"/>
        </w:rPr>
        <w:t>,</w:t>
      </w:r>
      <w:r w:rsidR="000A5D65" w:rsidRPr="004E7505">
        <w:rPr>
          <w:rFonts w:ascii="Arial" w:hAnsi="Arial" w:cs="Arial"/>
          <w:sz w:val="22"/>
          <w:szCs w:val="22"/>
        </w:rPr>
        <w:t xml:space="preserve"> </w:t>
      </w:r>
      <w:r w:rsidR="00393703" w:rsidRPr="004E7505">
        <w:rPr>
          <w:rFonts w:ascii="Arial" w:hAnsi="Arial" w:cs="Arial"/>
          <w:sz w:val="22"/>
          <w:szCs w:val="22"/>
        </w:rPr>
        <w:t>near</w:t>
      </w:r>
      <w:r w:rsidR="004E7505">
        <w:rPr>
          <w:rFonts w:cs="Arial"/>
        </w:rPr>
        <w:t xml:space="preserve"> </w:t>
      </w:r>
      <w:r w:rsidR="00606CFB">
        <w:rPr>
          <w:rStyle w:val="normaltextrun"/>
          <w:rFonts w:ascii="Arial" w:hAnsi="Arial" w:cs="Arial"/>
          <w:sz w:val="22"/>
          <w:szCs w:val="22"/>
        </w:rPr>
        <w:t xml:space="preserve">Eaton Street and </w:t>
      </w:r>
      <w:proofErr w:type="spellStart"/>
      <w:r w:rsidR="004248E2">
        <w:rPr>
          <w:rStyle w:val="normaltextrun"/>
          <w:rFonts w:ascii="Arial" w:hAnsi="Arial" w:cs="Arial"/>
          <w:sz w:val="22"/>
          <w:szCs w:val="22"/>
        </w:rPr>
        <w:t>Darval</w:t>
      </w:r>
      <w:r w:rsidR="000A5D65">
        <w:rPr>
          <w:rStyle w:val="normaltextrun"/>
          <w:rFonts w:ascii="Arial" w:hAnsi="Arial" w:cs="Arial"/>
          <w:sz w:val="22"/>
          <w:szCs w:val="22"/>
        </w:rPr>
        <w:t>l</w:t>
      </w:r>
      <w:proofErr w:type="spellEnd"/>
      <w:r w:rsidR="000A5D65">
        <w:rPr>
          <w:rStyle w:val="normaltextrun"/>
          <w:rFonts w:ascii="Arial" w:hAnsi="Arial" w:cs="Arial"/>
          <w:sz w:val="22"/>
          <w:szCs w:val="22"/>
        </w:rPr>
        <w:t xml:space="preserve"> Street</w:t>
      </w:r>
      <w:r w:rsidR="00F26483" w:rsidRPr="00863C3F">
        <w:rPr>
          <w:rStyle w:val="normaltextrun"/>
          <w:rFonts w:ascii="Arial" w:hAnsi="Arial" w:cs="Arial"/>
          <w:sz w:val="22"/>
          <w:szCs w:val="22"/>
        </w:rPr>
        <w:t xml:space="preserve">. The </w:t>
      </w:r>
      <w:r w:rsidR="00471A4B">
        <w:rPr>
          <w:rStyle w:val="normaltextrun"/>
          <w:rFonts w:ascii="Arial" w:hAnsi="Arial" w:cs="Arial"/>
          <w:sz w:val="22"/>
          <w:szCs w:val="22"/>
        </w:rPr>
        <w:t xml:space="preserve">Eaton Street </w:t>
      </w:r>
      <w:r w:rsidR="00F26483" w:rsidRPr="00863C3F">
        <w:rPr>
          <w:rStyle w:val="normaltextrun"/>
          <w:rFonts w:ascii="Arial" w:hAnsi="Arial" w:cs="Arial"/>
          <w:sz w:val="22"/>
          <w:szCs w:val="22"/>
        </w:rPr>
        <w:t xml:space="preserve">equipment </w:t>
      </w:r>
      <w:r w:rsidR="00687F6E" w:rsidRPr="00863C3F">
        <w:rPr>
          <w:rStyle w:val="normaltextrun"/>
          <w:rFonts w:ascii="Arial" w:hAnsi="Arial" w:cs="Arial"/>
          <w:sz w:val="22"/>
          <w:szCs w:val="22"/>
        </w:rPr>
        <w:t xml:space="preserve">which </w:t>
      </w:r>
      <w:r w:rsidR="00F26483" w:rsidRPr="00863C3F">
        <w:rPr>
          <w:rStyle w:val="normaltextrun"/>
          <w:rFonts w:ascii="Arial" w:hAnsi="Arial" w:cs="Arial"/>
          <w:sz w:val="22"/>
          <w:szCs w:val="22"/>
        </w:rPr>
        <w:t>are in good condition</w:t>
      </w:r>
      <w:r w:rsidR="00687F6E" w:rsidRPr="00863C3F">
        <w:rPr>
          <w:rStyle w:val="normaltextrun"/>
          <w:rFonts w:ascii="Arial" w:hAnsi="Arial" w:cs="Arial"/>
          <w:sz w:val="22"/>
          <w:szCs w:val="22"/>
        </w:rPr>
        <w:t xml:space="preserve"> are proposed to be retained.</w:t>
      </w:r>
    </w:p>
    <w:p w14:paraId="1881A586" w14:textId="77777777" w:rsidR="00F26483" w:rsidRPr="00863C3F" w:rsidRDefault="00F26483" w:rsidP="00F264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0B7CE66" w14:textId="1DDEE63F" w:rsidR="00F26483" w:rsidRDefault="00EF2F96" w:rsidP="00F2648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sz w:val="22"/>
          <w:szCs w:val="22"/>
        </w:rPr>
        <w:t>T</w:t>
      </w:r>
      <w:r w:rsidR="00217871" w:rsidRPr="00863C3F">
        <w:rPr>
          <w:rStyle w:val="normaltextrun"/>
          <w:rFonts w:ascii="Arial" w:hAnsi="Arial" w:cs="Arial"/>
          <w:sz w:val="22"/>
          <w:szCs w:val="22"/>
        </w:rPr>
        <w:t xml:space="preserve">he swings and </w:t>
      </w:r>
      <w:r w:rsidR="009069D4" w:rsidRPr="00863C3F">
        <w:rPr>
          <w:rStyle w:val="normaltextrun"/>
          <w:rFonts w:ascii="Arial" w:hAnsi="Arial" w:cs="Arial"/>
          <w:sz w:val="22"/>
          <w:szCs w:val="22"/>
        </w:rPr>
        <w:t xml:space="preserve">climbing </w:t>
      </w:r>
      <w:r w:rsidR="00217871" w:rsidRPr="00863C3F">
        <w:rPr>
          <w:rStyle w:val="normaltextrun"/>
          <w:rFonts w:ascii="Arial" w:hAnsi="Arial" w:cs="Arial"/>
          <w:sz w:val="22"/>
          <w:szCs w:val="22"/>
        </w:rPr>
        <w:t xml:space="preserve">blocks in the </w:t>
      </w:r>
      <w:r w:rsidR="00471A4B">
        <w:rPr>
          <w:rStyle w:val="normaltextrun"/>
          <w:rFonts w:ascii="Arial" w:hAnsi="Arial" w:cs="Arial"/>
          <w:sz w:val="22"/>
          <w:szCs w:val="22"/>
        </w:rPr>
        <w:t xml:space="preserve">Eaton Street </w:t>
      </w:r>
      <w:r w:rsidR="00217871" w:rsidRPr="00863C3F">
        <w:rPr>
          <w:rStyle w:val="normaltextrun"/>
          <w:rFonts w:ascii="Arial" w:hAnsi="Arial" w:cs="Arial"/>
          <w:sz w:val="22"/>
          <w:szCs w:val="22"/>
        </w:rPr>
        <w:t>playground</w:t>
      </w:r>
      <w:r>
        <w:rPr>
          <w:rStyle w:val="normaltextrun"/>
          <w:rFonts w:ascii="Arial" w:hAnsi="Arial" w:cs="Arial"/>
          <w:sz w:val="22"/>
          <w:szCs w:val="22"/>
        </w:rPr>
        <w:t xml:space="preserve"> are proposed to be retained</w:t>
      </w:r>
      <w:r w:rsidR="00F26483" w:rsidRPr="00863C3F">
        <w:rPr>
          <w:rStyle w:val="normaltextrun"/>
          <w:rFonts w:ascii="Arial" w:hAnsi="Arial" w:cs="Arial"/>
          <w:sz w:val="22"/>
          <w:szCs w:val="22"/>
        </w:rPr>
        <w:t xml:space="preserve">. We asked the community </w:t>
      </w:r>
      <w:r w:rsidR="009069D4" w:rsidRPr="00863C3F">
        <w:rPr>
          <w:rStyle w:val="normaltextrun"/>
          <w:rFonts w:ascii="Arial" w:hAnsi="Arial" w:cs="Arial"/>
          <w:sz w:val="22"/>
          <w:szCs w:val="22"/>
        </w:rPr>
        <w:t>what</w:t>
      </w:r>
      <w:r w:rsidR="00F26483" w:rsidRPr="00863C3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9069D4" w:rsidRPr="00863C3F">
        <w:rPr>
          <w:rStyle w:val="normaltextrun"/>
          <w:rFonts w:ascii="Arial" w:hAnsi="Arial" w:cs="Arial"/>
          <w:sz w:val="22"/>
          <w:szCs w:val="22"/>
        </w:rPr>
        <w:t xml:space="preserve">kind of </w:t>
      </w:r>
      <w:r w:rsidR="00F26483" w:rsidRPr="00863C3F">
        <w:rPr>
          <w:rStyle w:val="normaltextrun"/>
          <w:rFonts w:ascii="Arial" w:hAnsi="Arial" w:cs="Arial"/>
          <w:sz w:val="22"/>
          <w:szCs w:val="22"/>
        </w:rPr>
        <w:t xml:space="preserve">play opportunities </w:t>
      </w:r>
      <w:r w:rsidR="00473FBA" w:rsidRPr="00863C3F">
        <w:rPr>
          <w:rStyle w:val="normaltextrun"/>
          <w:rFonts w:ascii="Arial" w:hAnsi="Arial" w:cs="Arial"/>
          <w:sz w:val="22"/>
          <w:szCs w:val="22"/>
        </w:rPr>
        <w:t>they would like to see</w:t>
      </w:r>
      <w:r w:rsidR="00F26483" w:rsidRPr="00863C3F">
        <w:rPr>
          <w:rStyle w:val="normaltextrun"/>
          <w:rFonts w:ascii="Arial" w:hAnsi="Arial" w:cs="Arial"/>
          <w:sz w:val="22"/>
          <w:szCs w:val="22"/>
        </w:rPr>
        <w:t xml:space="preserve"> and to</w:t>
      </w:r>
      <w:r w:rsidR="00F26483" w:rsidRPr="00863C3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 identify the type of equipment</w:t>
      </w:r>
      <w:r w:rsidR="00874C84" w:rsidRPr="00863C3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/play activities</w:t>
      </w:r>
      <w:r w:rsidR="00F26483" w:rsidRPr="00863C3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they w</w:t>
      </w:r>
      <w:r w:rsidR="00D55213" w:rsidRPr="00863C3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ould like for the </w:t>
      </w:r>
      <w:r w:rsidR="00DB1E6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two </w:t>
      </w:r>
      <w:r w:rsidR="00D55213" w:rsidRPr="00863C3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playground</w:t>
      </w:r>
      <w:r w:rsidR="00DB1E6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areas</w:t>
      </w:r>
      <w:r w:rsidR="00F26483" w:rsidRPr="00863C3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. </w:t>
      </w:r>
      <w:r w:rsidR="00F26483" w:rsidRPr="00863C3F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6E47D391" w14:textId="77777777" w:rsidR="006D3F28" w:rsidRPr="00863C3F" w:rsidRDefault="006D3F28" w:rsidP="00F2648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FC2B366" w14:textId="6FE2E842" w:rsidR="008225C5" w:rsidRPr="00863C3F" w:rsidRDefault="00E562CB" w:rsidP="00767FAA">
      <w:pPr>
        <w:pStyle w:val="Heading2"/>
        <w:rPr>
          <w:rFonts w:cs="Arial"/>
          <w:sz w:val="44"/>
          <w:szCs w:val="44"/>
        </w:rPr>
      </w:pPr>
      <w:bookmarkStart w:id="2" w:name="_Toc71826509"/>
      <w:r w:rsidRPr="00863C3F">
        <w:rPr>
          <w:rFonts w:cs="Arial"/>
          <w:sz w:val="44"/>
          <w:szCs w:val="44"/>
        </w:rPr>
        <w:t>Engagement Methods</w:t>
      </w:r>
      <w:bookmarkEnd w:id="2"/>
    </w:p>
    <w:p w14:paraId="730B79B6" w14:textId="77777777" w:rsidR="00276D99" w:rsidRDefault="00276D99" w:rsidP="00276D99">
      <w:pPr>
        <w:rPr>
          <w:rFonts w:cs="Arial"/>
        </w:rPr>
      </w:pPr>
      <w:r w:rsidRPr="005D0445">
        <w:rPr>
          <w:rFonts w:cs="Arial"/>
        </w:rPr>
        <w:t xml:space="preserve">The </w:t>
      </w:r>
      <w:r>
        <w:rPr>
          <w:rFonts w:cs="Arial"/>
        </w:rPr>
        <w:t>community could provide feedback via:</w:t>
      </w:r>
    </w:p>
    <w:p w14:paraId="1A491DBA" w14:textId="77777777" w:rsidR="00276D99" w:rsidRDefault="00276D99" w:rsidP="00276D99">
      <w:pPr>
        <w:pStyle w:val="ListParagraph"/>
        <w:numPr>
          <w:ilvl w:val="0"/>
          <w:numId w:val="22"/>
        </w:numPr>
        <w:rPr>
          <w:rFonts w:cs="Arial"/>
        </w:rPr>
      </w:pPr>
      <w:r>
        <w:rPr>
          <w:rFonts w:cs="Arial"/>
        </w:rPr>
        <w:t xml:space="preserve">Your Say Inner West </w:t>
      </w:r>
    </w:p>
    <w:p w14:paraId="02061D8C" w14:textId="77777777" w:rsidR="00276D99" w:rsidRDefault="00276D99" w:rsidP="00276D99">
      <w:pPr>
        <w:pStyle w:val="ListParagraph"/>
        <w:numPr>
          <w:ilvl w:val="0"/>
          <w:numId w:val="22"/>
        </w:numPr>
        <w:rPr>
          <w:rFonts w:cs="Arial"/>
        </w:rPr>
      </w:pPr>
      <w:r>
        <w:rPr>
          <w:rFonts w:cs="Arial"/>
        </w:rPr>
        <w:t>Email</w:t>
      </w:r>
    </w:p>
    <w:p w14:paraId="3FA84772" w14:textId="77777777" w:rsidR="00276D99" w:rsidRDefault="00276D99" w:rsidP="00276D99">
      <w:pPr>
        <w:pStyle w:val="ListParagraph"/>
        <w:numPr>
          <w:ilvl w:val="0"/>
          <w:numId w:val="22"/>
        </w:numPr>
        <w:rPr>
          <w:rFonts w:cs="Arial"/>
        </w:rPr>
      </w:pPr>
      <w:r w:rsidRPr="43B283F1">
        <w:rPr>
          <w:rFonts w:cs="Arial"/>
        </w:rPr>
        <w:t>Phone (including via the National Relay Service for TIS National)</w:t>
      </w:r>
    </w:p>
    <w:p w14:paraId="74CB755F" w14:textId="174D36B1" w:rsidR="007B4584" w:rsidRPr="00863C3F" w:rsidRDefault="007B4584" w:rsidP="000C44F3">
      <w:pPr>
        <w:pStyle w:val="Heading1"/>
        <w:rPr>
          <w:rFonts w:cs="Arial"/>
        </w:rPr>
      </w:pPr>
      <w:bookmarkStart w:id="3" w:name="_Toc71826510"/>
      <w:r w:rsidRPr="00863C3F">
        <w:rPr>
          <w:rFonts w:cs="Arial"/>
        </w:rPr>
        <w:lastRenderedPageBreak/>
        <w:t>Promotion</w:t>
      </w:r>
      <w:bookmarkEnd w:id="3"/>
      <w:r w:rsidR="00327B37" w:rsidRPr="00863C3F">
        <w:rPr>
          <w:rFonts w:cs="Arial"/>
        </w:rPr>
        <w:t xml:space="preserve"> </w:t>
      </w:r>
    </w:p>
    <w:p w14:paraId="248F1B62" w14:textId="5819543A" w:rsidR="006D394F" w:rsidRPr="005D0445" w:rsidRDefault="006D394F" w:rsidP="006D394F">
      <w:pPr>
        <w:spacing w:before="240"/>
        <w:rPr>
          <w:rFonts w:cs="Arial"/>
        </w:rPr>
      </w:pPr>
      <w:r w:rsidRPr="005D0445">
        <w:rPr>
          <w:rFonts w:cs="Arial"/>
        </w:rPr>
        <w:t>The engagement was promoted through:</w:t>
      </w:r>
    </w:p>
    <w:p w14:paraId="06DD2579" w14:textId="77777777" w:rsidR="006D394F" w:rsidRPr="005D0445" w:rsidRDefault="006D394F" w:rsidP="006D394F">
      <w:pPr>
        <w:pStyle w:val="ListParagraph"/>
        <w:numPr>
          <w:ilvl w:val="0"/>
          <w:numId w:val="5"/>
        </w:numPr>
        <w:spacing w:before="240"/>
        <w:rPr>
          <w:rFonts w:cs="Arial"/>
          <w:i/>
          <w:iCs/>
        </w:rPr>
      </w:pPr>
      <w:r w:rsidRPr="005D0445">
        <w:rPr>
          <w:rFonts w:cs="Arial"/>
          <w:i/>
          <w:iCs/>
        </w:rPr>
        <w:t>Social media</w:t>
      </w:r>
    </w:p>
    <w:p w14:paraId="23054820" w14:textId="77777777" w:rsidR="006D394F" w:rsidRDefault="006D394F" w:rsidP="006D394F">
      <w:pPr>
        <w:pStyle w:val="ListParagraph"/>
        <w:numPr>
          <w:ilvl w:val="0"/>
          <w:numId w:val="5"/>
        </w:numPr>
        <w:spacing w:before="240"/>
        <w:rPr>
          <w:rFonts w:asciiTheme="minorHAnsi" w:eastAsiaTheme="minorEastAsia" w:hAnsiTheme="minorHAnsi"/>
          <w:i/>
          <w:iCs/>
        </w:rPr>
      </w:pPr>
      <w:r w:rsidRPr="005D0445">
        <w:rPr>
          <w:rFonts w:cs="Arial"/>
          <w:i/>
          <w:iCs/>
        </w:rPr>
        <w:t>Direct email</w:t>
      </w:r>
    </w:p>
    <w:p w14:paraId="4CC7D7A6" w14:textId="6E9A0394" w:rsidR="006D394F" w:rsidRPr="005D0445" w:rsidRDefault="006D394F" w:rsidP="006D394F">
      <w:pPr>
        <w:pStyle w:val="ListParagraph"/>
        <w:numPr>
          <w:ilvl w:val="0"/>
          <w:numId w:val="5"/>
        </w:numPr>
        <w:spacing w:before="240"/>
        <w:rPr>
          <w:rFonts w:cs="Arial"/>
          <w:i/>
          <w:iCs/>
        </w:rPr>
      </w:pPr>
      <w:r w:rsidRPr="005D0445">
        <w:rPr>
          <w:rFonts w:cs="Arial"/>
          <w:i/>
          <w:iCs/>
        </w:rPr>
        <w:t xml:space="preserve">Resident letter </w:t>
      </w:r>
      <w:proofErr w:type="gramStart"/>
      <w:r w:rsidRPr="005D0445">
        <w:rPr>
          <w:rFonts w:cs="Arial"/>
          <w:i/>
          <w:iCs/>
        </w:rPr>
        <w:t>drop</w:t>
      </w:r>
      <w:proofErr w:type="gramEnd"/>
    </w:p>
    <w:p w14:paraId="694DEE60" w14:textId="780F49EB" w:rsidR="006D394F" w:rsidRDefault="006D394F" w:rsidP="006D394F">
      <w:pPr>
        <w:pStyle w:val="ListParagraph"/>
        <w:numPr>
          <w:ilvl w:val="0"/>
          <w:numId w:val="5"/>
        </w:numPr>
        <w:spacing w:before="240"/>
        <w:rPr>
          <w:rFonts w:cs="Arial"/>
          <w:i/>
          <w:iCs/>
        </w:rPr>
      </w:pPr>
      <w:r w:rsidRPr="005D0445">
        <w:rPr>
          <w:rFonts w:cs="Arial"/>
          <w:i/>
          <w:iCs/>
        </w:rPr>
        <w:t xml:space="preserve">Onsite posters </w:t>
      </w:r>
    </w:p>
    <w:p w14:paraId="41A4F110" w14:textId="77777777" w:rsidR="006D394F" w:rsidRDefault="006D394F" w:rsidP="006D394F">
      <w:pPr>
        <w:pStyle w:val="ListParagraph"/>
        <w:numPr>
          <w:ilvl w:val="0"/>
          <w:numId w:val="5"/>
        </w:numPr>
        <w:spacing w:before="240"/>
        <w:rPr>
          <w:rFonts w:cs="Arial"/>
          <w:i/>
          <w:iCs/>
        </w:rPr>
      </w:pPr>
      <w:r>
        <w:rPr>
          <w:rFonts w:cs="Arial"/>
          <w:i/>
          <w:iCs/>
        </w:rPr>
        <w:t>YSIW E-newsletter</w:t>
      </w:r>
    </w:p>
    <w:p w14:paraId="6FC0D198" w14:textId="77777777" w:rsidR="006D394F" w:rsidRDefault="006D394F" w:rsidP="006D394F">
      <w:pPr>
        <w:pStyle w:val="ListParagraph"/>
        <w:numPr>
          <w:ilvl w:val="0"/>
          <w:numId w:val="5"/>
        </w:numPr>
        <w:spacing w:before="240"/>
        <w:rPr>
          <w:rFonts w:cs="Arial"/>
          <w:i/>
          <w:iCs/>
        </w:rPr>
      </w:pPr>
      <w:r>
        <w:rPr>
          <w:rFonts w:cs="Arial"/>
          <w:i/>
          <w:iCs/>
        </w:rPr>
        <w:t>Council website</w:t>
      </w:r>
    </w:p>
    <w:p w14:paraId="78980B11" w14:textId="77777777" w:rsidR="00BE3E17" w:rsidRDefault="00BE3E17">
      <w:pPr>
        <w:rPr>
          <w:rFonts w:eastAsiaTheme="majorEastAsia" w:cs="Arial"/>
          <w:sz w:val="44"/>
          <w:szCs w:val="32"/>
        </w:rPr>
      </w:pPr>
      <w:r>
        <w:rPr>
          <w:rFonts w:cs="Arial"/>
        </w:rPr>
        <w:br w:type="page"/>
      </w:r>
    </w:p>
    <w:p w14:paraId="12B62874" w14:textId="2AA0DF02" w:rsidR="001F7A60" w:rsidRPr="00A03DF6" w:rsidRDefault="008759AF" w:rsidP="0082239B">
      <w:pPr>
        <w:pStyle w:val="Heading1"/>
        <w:rPr>
          <w:rFonts w:cs="Arial"/>
        </w:rPr>
      </w:pPr>
      <w:bookmarkStart w:id="4" w:name="_Toc71826511"/>
      <w:r w:rsidRPr="00A03DF6">
        <w:rPr>
          <w:rFonts w:cs="Arial"/>
        </w:rPr>
        <w:lastRenderedPageBreak/>
        <w:t>E</w:t>
      </w:r>
      <w:r w:rsidR="00AB3DC0" w:rsidRPr="00A03DF6">
        <w:rPr>
          <w:rFonts w:cs="Arial"/>
        </w:rPr>
        <w:t>ngagement outcomes</w:t>
      </w:r>
      <w:bookmarkEnd w:id="4"/>
    </w:p>
    <w:p w14:paraId="3A24A255" w14:textId="423FC6A9" w:rsidR="0020173D" w:rsidRDefault="0020173D" w:rsidP="0020173D">
      <w:pPr>
        <w:spacing w:before="240"/>
        <w:rPr>
          <w:rStyle w:val="Heading3Char"/>
          <w:rFonts w:cs="Arial"/>
          <w:b/>
          <w:bCs/>
          <w:i/>
          <w:iCs/>
          <w:sz w:val="28"/>
          <w:szCs w:val="28"/>
        </w:rPr>
      </w:pPr>
      <w:bookmarkStart w:id="5" w:name="_Toc71826512"/>
      <w:r w:rsidRPr="00A03DF6">
        <w:rPr>
          <w:rStyle w:val="Heading3Char"/>
          <w:rFonts w:cs="Arial"/>
          <w:b/>
          <w:bCs/>
          <w:i/>
          <w:iCs/>
          <w:sz w:val="28"/>
          <w:szCs w:val="28"/>
        </w:rPr>
        <w:t>Who did we hear from?</w:t>
      </w:r>
      <w:bookmarkEnd w:id="5"/>
    </w:p>
    <w:p w14:paraId="752AA6BE" w14:textId="77777777" w:rsidR="004B25A5" w:rsidRDefault="004B25A5" w:rsidP="004B25A5">
      <w:pPr>
        <w:rPr>
          <w:rFonts w:cs="Arial"/>
        </w:rPr>
      </w:pPr>
      <w:r>
        <w:rPr>
          <w:rFonts w:cs="Arial"/>
        </w:rPr>
        <w:t xml:space="preserve">There are 134 participants from Balmain, 47 from Rozelle, 29 from Birchgrove, 8 each from Balmain East and Lilyfield, 2 each from Ashfield, Marrickville, </w:t>
      </w:r>
      <w:proofErr w:type="gramStart"/>
      <w:r>
        <w:rPr>
          <w:rFonts w:cs="Arial"/>
        </w:rPr>
        <w:t>Drummoyne</w:t>
      </w:r>
      <w:proofErr w:type="gramEnd"/>
      <w:r>
        <w:rPr>
          <w:rFonts w:cs="Arial"/>
        </w:rPr>
        <w:t xml:space="preserve"> and Annandale, 1 from Petersham, Dulwich Hill, Glebe, Forest Lodge and Pyrmont.</w:t>
      </w:r>
    </w:p>
    <w:p w14:paraId="23B51671" w14:textId="0F0F718E" w:rsidR="004B25A5" w:rsidRPr="00A03DF6" w:rsidRDefault="00C11C82" w:rsidP="0020173D">
      <w:pPr>
        <w:spacing w:before="240"/>
        <w:rPr>
          <w:rStyle w:val="Heading3Char"/>
          <w:rFonts w:cs="Arial"/>
          <w:b/>
          <w:bCs/>
          <w:i/>
          <w:iCs/>
          <w:sz w:val="28"/>
          <w:szCs w:val="28"/>
        </w:rPr>
      </w:pPr>
      <w:r w:rsidRPr="43B283F1">
        <w:rPr>
          <w:rFonts w:cs="Arial"/>
          <w:b/>
          <w:bCs/>
        </w:rPr>
        <w:t>Graph showing responses to the question about Suburb of residence.</w:t>
      </w:r>
    </w:p>
    <w:p w14:paraId="5BC196E6" w14:textId="2CC6DB62" w:rsidR="0091388A" w:rsidRPr="00A03DF6" w:rsidRDefault="0091388A" w:rsidP="0020173D">
      <w:pPr>
        <w:spacing w:before="240"/>
        <w:rPr>
          <w:rStyle w:val="Heading3Char"/>
          <w:rFonts w:cs="Arial"/>
          <w:b/>
          <w:bCs/>
          <w:i/>
          <w:iCs/>
          <w:sz w:val="28"/>
          <w:szCs w:val="28"/>
        </w:rPr>
      </w:pPr>
      <w:r w:rsidRPr="00A03DF6">
        <w:rPr>
          <w:rFonts w:cs="Arial"/>
          <w:noProof/>
        </w:rPr>
        <w:drawing>
          <wp:inline distT="0" distB="0" distL="0" distR="0" wp14:anchorId="63DB12AB" wp14:editId="329495F7">
            <wp:extent cx="5938838" cy="4052888"/>
            <wp:effectExtent l="0" t="0" r="5080" b="508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320920E" w14:textId="77777777" w:rsidR="00E8038A" w:rsidRDefault="00E8038A" w:rsidP="00EB563C">
      <w:pPr>
        <w:pStyle w:val="ListParagraph"/>
        <w:ind w:left="0"/>
        <w:rPr>
          <w:rFonts w:cs="Arial"/>
        </w:rPr>
      </w:pPr>
    </w:p>
    <w:p w14:paraId="68D74C29" w14:textId="01959923" w:rsidR="009144BB" w:rsidRPr="00A03DF6" w:rsidRDefault="009144BB" w:rsidP="00EB563C">
      <w:pPr>
        <w:pStyle w:val="ListParagraph"/>
        <w:ind w:left="0"/>
        <w:rPr>
          <w:rFonts w:cs="Arial"/>
        </w:rPr>
      </w:pPr>
      <w:r w:rsidRPr="43B283F1">
        <w:rPr>
          <w:rFonts w:cs="Arial"/>
        </w:rPr>
        <w:t>The</w:t>
      </w:r>
      <w:r w:rsidRPr="005D0445">
        <w:rPr>
          <w:rFonts w:cs="Arial"/>
        </w:rPr>
        <w:t xml:space="preserve"> majority of </w:t>
      </w:r>
      <w:r w:rsidRPr="43B283F1">
        <w:rPr>
          <w:rFonts w:cs="Arial"/>
        </w:rPr>
        <w:t>participants</w:t>
      </w:r>
      <w:r>
        <w:rPr>
          <w:rFonts w:cs="Arial"/>
        </w:rPr>
        <w:t xml:space="preserve"> identified as visiting the park </w:t>
      </w:r>
      <w:r w:rsidRPr="005D0445">
        <w:rPr>
          <w:rFonts w:cs="Arial"/>
        </w:rPr>
        <w:t>weekly</w:t>
      </w:r>
      <w:r>
        <w:rPr>
          <w:rFonts w:cs="Arial"/>
        </w:rPr>
        <w:t xml:space="preserve"> (</w:t>
      </w:r>
      <w:r w:rsidR="007D1394">
        <w:rPr>
          <w:rFonts w:cs="Arial"/>
        </w:rPr>
        <w:t>171</w:t>
      </w:r>
      <w:r>
        <w:rPr>
          <w:rFonts w:cs="Arial"/>
        </w:rPr>
        <w:t xml:space="preserve"> respondents) or sometimes (a few times a month, </w:t>
      </w:r>
      <w:r w:rsidR="00094060">
        <w:rPr>
          <w:rFonts w:cs="Arial"/>
        </w:rPr>
        <w:t>61</w:t>
      </w:r>
      <w:r>
        <w:rPr>
          <w:rFonts w:cs="Arial"/>
        </w:rPr>
        <w:t xml:space="preserve"> respondents)</w:t>
      </w:r>
      <w:r w:rsidRPr="005D0445">
        <w:rPr>
          <w:rFonts w:cs="Arial"/>
        </w:rPr>
        <w:t xml:space="preserve">. </w:t>
      </w:r>
      <w:r>
        <w:rPr>
          <w:rFonts w:cs="Arial"/>
        </w:rPr>
        <w:t xml:space="preserve">In total, only </w:t>
      </w:r>
      <w:r w:rsidR="006C6892">
        <w:rPr>
          <w:rFonts w:cs="Arial"/>
        </w:rPr>
        <w:t xml:space="preserve">8 </w:t>
      </w:r>
      <w:r>
        <w:rPr>
          <w:rFonts w:cs="Arial"/>
        </w:rPr>
        <w:t>participants identified as never coming to the park or rarely visiting.</w:t>
      </w:r>
    </w:p>
    <w:p w14:paraId="6F16FB14" w14:textId="6FD32CFB" w:rsidR="00371718" w:rsidRPr="005E433B" w:rsidRDefault="00EE43D6" w:rsidP="00B13CDD">
      <w:pPr>
        <w:spacing w:before="240"/>
        <w:rPr>
          <w:rFonts w:cs="Arial"/>
        </w:rPr>
      </w:pPr>
      <w:r w:rsidRPr="0002371F">
        <w:rPr>
          <w:rFonts w:cs="Arial"/>
          <w:b/>
          <w:bCs/>
        </w:rPr>
        <w:t>Graph showing responses to the question ‘</w:t>
      </w:r>
      <w:r w:rsidR="007A2404" w:rsidRPr="00A03DF6">
        <w:rPr>
          <w:rFonts w:cs="Arial"/>
          <w:b/>
          <w:bCs/>
        </w:rPr>
        <w:t>How often do you or your children visit Gladstone Park</w:t>
      </w:r>
      <w:r w:rsidR="007A2404">
        <w:rPr>
          <w:rFonts w:cs="Arial"/>
          <w:b/>
          <w:bCs/>
        </w:rPr>
        <w:t>?’</w:t>
      </w:r>
    </w:p>
    <w:p w14:paraId="6FBC494B" w14:textId="4DF9F9D4" w:rsidR="008D007B" w:rsidRPr="00141253" w:rsidRDefault="0020523C" w:rsidP="00141253">
      <w:pPr>
        <w:rPr>
          <w:rFonts w:cs="Arial"/>
          <w:b/>
          <w:bCs/>
        </w:rPr>
      </w:pPr>
      <w:r w:rsidRPr="00A03DF6">
        <w:rPr>
          <w:rFonts w:cs="Arial"/>
          <w:noProof/>
        </w:rPr>
        <w:drawing>
          <wp:inline distT="0" distB="0" distL="0" distR="0" wp14:anchorId="5E8BB9A3" wp14:editId="0949E1A7">
            <wp:extent cx="5653088" cy="1552575"/>
            <wp:effectExtent l="0" t="0" r="5080" b="952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B914712" w14:textId="4F604385" w:rsidR="008D007B" w:rsidRPr="00A03DF6" w:rsidRDefault="008D007B" w:rsidP="00084041">
      <w:pPr>
        <w:pStyle w:val="ListParagraph"/>
        <w:ind w:left="0"/>
        <w:rPr>
          <w:rFonts w:cs="Arial"/>
        </w:rPr>
      </w:pPr>
      <w:bookmarkStart w:id="6" w:name="_Toc71826513"/>
      <w:r w:rsidRPr="00A03DF6">
        <w:rPr>
          <w:rStyle w:val="Heading3Char"/>
          <w:rFonts w:cs="Arial"/>
          <w:b/>
          <w:bCs/>
          <w:i/>
          <w:iCs/>
          <w:sz w:val="28"/>
          <w:szCs w:val="28"/>
        </w:rPr>
        <w:lastRenderedPageBreak/>
        <w:t>What did they say?</w:t>
      </w:r>
      <w:bookmarkEnd w:id="6"/>
    </w:p>
    <w:p w14:paraId="54B90866" w14:textId="77777777" w:rsidR="00D12107" w:rsidRDefault="00D12107" w:rsidP="00D12107">
      <w:pPr>
        <w:pStyle w:val="ListParagraph"/>
        <w:spacing w:before="240"/>
        <w:ind w:left="0"/>
        <w:rPr>
          <w:rFonts w:cs="Arial"/>
        </w:rPr>
      </w:pPr>
    </w:p>
    <w:p w14:paraId="6FA75342" w14:textId="2FA437EC" w:rsidR="00D12107" w:rsidRDefault="00D12107" w:rsidP="00D12107">
      <w:pPr>
        <w:pStyle w:val="ListParagraph"/>
        <w:spacing w:before="240"/>
        <w:ind w:left="0"/>
        <w:rPr>
          <w:rFonts w:cs="Arial"/>
        </w:rPr>
      </w:pPr>
      <w:r>
        <w:rPr>
          <w:rFonts w:cs="Arial"/>
        </w:rPr>
        <w:t xml:space="preserve">When asked ‘how old are you or the children you take to </w:t>
      </w:r>
      <w:r w:rsidR="00833A49">
        <w:rPr>
          <w:rFonts w:cs="Arial"/>
        </w:rPr>
        <w:t>Gl</w:t>
      </w:r>
      <w:r w:rsidR="006A2A4A">
        <w:rPr>
          <w:rFonts w:cs="Arial"/>
        </w:rPr>
        <w:t xml:space="preserve">adstone </w:t>
      </w:r>
      <w:r>
        <w:rPr>
          <w:rFonts w:cs="Arial"/>
        </w:rPr>
        <w:t>Park?’ the top responses were:</w:t>
      </w:r>
    </w:p>
    <w:p w14:paraId="317E38F0" w14:textId="1590DF50" w:rsidR="009F7354" w:rsidRDefault="009F7354" w:rsidP="009F7354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>4-7 (136 participants</w:t>
      </w:r>
      <w:r w:rsidR="003B2615">
        <w:rPr>
          <w:rFonts w:cs="Arial"/>
        </w:rPr>
        <w:t>, 2 email participants</w:t>
      </w:r>
      <w:r>
        <w:rPr>
          <w:rFonts w:cs="Arial"/>
        </w:rPr>
        <w:t>)</w:t>
      </w:r>
    </w:p>
    <w:p w14:paraId="525B1FCF" w14:textId="2BCCCF45" w:rsidR="009F7354" w:rsidRPr="003B482B" w:rsidRDefault="009F7354" w:rsidP="009F7354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>0-3 (128 participants</w:t>
      </w:r>
      <w:r w:rsidR="00925DA2">
        <w:rPr>
          <w:rFonts w:cs="Arial"/>
        </w:rPr>
        <w:t>, 2 email participants</w:t>
      </w:r>
      <w:r>
        <w:rPr>
          <w:rFonts w:cs="Arial"/>
        </w:rPr>
        <w:t>)</w:t>
      </w:r>
    </w:p>
    <w:p w14:paraId="0CE03320" w14:textId="3D3F8296" w:rsidR="009F7354" w:rsidRDefault="009F7354" w:rsidP="009F7354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>8-12 (80 participants</w:t>
      </w:r>
      <w:r w:rsidR="00925DA2">
        <w:rPr>
          <w:rFonts w:cs="Arial"/>
        </w:rPr>
        <w:t>,</w:t>
      </w:r>
      <w:r w:rsidR="00925DA2" w:rsidRPr="00925DA2">
        <w:rPr>
          <w:rFonts w:cs="Arial"/>
        </w:rPr>
        <w:t xml:space="preserve"> </w:t>
      </w:r>
      <w:r w:rsidR="00925DA2">
        <w:rPr>
          <w:rFonts w:cs="Arial"/>
        </w:rPr>
        <w:t>2 email participants</w:t>
      </w:r>
      <w:r>
        <w:rPr>
          <w:rFonts w:cs="Arial"/>
        </w:rPr>
        <w:t>)</w:t>
      </w:r>
    </w:p>
    <w:p w14:paraId="10160DD2" w14:textId="77777777" w:rsidR="009F7354" w:rsidRDefault="009F7354" w:rsidP="009F7354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>35-49 (16 participants)</w:t>
      </w:r>
    </w:p>
    <w:p w14:paraId="391CF7CC" w14:textId="77777777" w:rsidR="009F7354" w:rsidRPr="005D2B9F" w:rsidRDefault="009F7354" w:rsidP="009F7354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>13-17 (5 participants)</w:t>
      </w:r>
    </w:p>
    <w:p w14:paraId="44FD565B" w14:textId="45E6BD98" w:rsidR="007E69C8" w:rsidRPr="00A03DF6" w:rsidRDefault="007E69C8" w:rsidP="00084041">
      <w:pPr>
        <w:pStyle w:val="ListParagraph"/>
        <w:ind w:left="0"/>
        <w:rPr>
          <w:rFonts w:cs="Arial"/>
        </w:rPr>
      </w:pPr>
    </w:p>
    <w:p w14:paraId="6A647A1A" w14:textId="5CE32891" w:rsidR="00D12107" w:rsidRPr="00E10097" w:rsidRDefault="00D06D82" w:rsidP="00DE2DBC">
      <w:pPr>
        <w:pStyle w:val="ListParagraph"/>
        <w:ind w:left="0"/>
        <w:rPr>
          <w:rFonts w:cs="Arial"/>
        </w:rPr>
      </w:pPr>
      <w:r w:rsidRPr="00A03DF6">
        <w:rPr>
          <w:rFonts w:cs="Arial"/>
        </w:rPr>
        <w:t>There is one user in each of the age groups of people in their mid-twenties to mid-thirties</w:t>
      </w:r>
      <w:r w:rsidR="00942943">
        <w:rPr>
          <w:rFonts w:cs="Arial"/>
        </w:rPr>
        <w:t>,</w:t>
      </w:r>
      <w:r w:rsidRPr="00A03DF6">
        <w:rPr>
          <w:rFonts w:cs="Arial"/>
        </w:rPr>
        <w:t xml:space="preserve"> </w:t>
      </w:r>
      <w:r w:rsidR="00FC0A85" w:rsidRPr="00A03DF6">
        <w:rPr>
          <w:rFonts w:cs="Arial"/>
        </w:rPr>
        <w:t>fifties,</w:t>
      </w:r>
      <w:r w:rsidRPr="00A03DF6">
        <w:rPr>
          <w:rFonts w:cs="Arial"/>
        </w:rPr>
        <w:t xml:space="preserve"> and seventies.</w:t>
      </w:r>
    </w:p>
    <w:p w14:paraId="2C0C51B5" w14:textId="77777777" w:rsidR="00D12107" w:rsidRDefault="00D12107" w:rsidP="00DE2DBC">
      <w:pPr>
        <w:pStyle w:val="ListParagraph"/>
        <w:ind w:left="0"/>
        <w:rPr>
          <w:rFonts w:cs="Arial"/>
          <w:b/>
          <w:bCs/>
        </w:rPr>
      </w:pPr>
    </w:p>
    <w:p w14:paraId="3FFFD964" w14:textId="7653FC4E" w:rsidR="007E69C8" w:rsidRPr="00A03DF6" w:rsidRDefault="00DE2DBC" w:rsidP="00DE2DBC">
      <w:pPr>
        <w:pStyle w:val="ListParagraph"/>
        <w:ind w:left="0"/>
        <w:rPr>
          <w:rFonts w:cs="Arial"/>
          <w:b/>
          <w:bCs/>
          <w:sz w:val="24"/>
          <w:szCs w:val="24"/>
        </w:rPr>
      </w:pPr>
      <w:r w:rsidRPr="0002371F">
        <w:rPr>
          <w:rFonts w:cs="Arial"/>
          <w:b/>
          <w:bCs/>
        </w:rPr>
        <w:t xml:space="preserve">Graph showing responses to the question </w:t>
      </w:r>
      <w:r w:rsidR="002D4EBE">
        <w:rPr>
          <w:rFonts w:cs="Arial"/>
          <w:b/>
          <w:bCs/>
        </w:rPr>
        <w:t>‘</w:t>
      </w:r>
      <w:r w:rsidR="007E69C8" w:rsidRPr="00A03DF6">
        <w:rPr>
          <w:rFonts w:cs="Arial"/>
          <w:b/>
          <w:bCs/>
          <w:sz w:val="24"/>
          <w:szCs w:val="24"/>
        </w:rPr>
        <w:t>How old are you or the children you take to the playground?</w:t>
      </w:r>
    </w:p>
    <w:p w14:paraId="20FF0B51" w14:textId="77777777" w:rsidR="007E69C8" w:rsidRPr="00A03DF6" w:rsidRDefault="007E69C8" w:rsidP="007E69C8">
      <w:pPr>
        <w:pStyle w:val="ListParagraph"/>
        <w:rPr>
          <w:rFonts w:cs="Arial"/>
        </w:rPr>
      </w:pPr>
    </w:p>
    <w:p w14:paraId="788F27C3" w14:textId="46425BA5" w:rsidR="00770F67" w:rsidRPr="00A03DF6" w:rsidRDefault="008E087E" w:rsidP="00395F71">
      <w:pPr>
        <w:pStyle w:val="ListParagraph"/>
        <w:ind w:left="567"/>
        <w:rPr>
          <w:rFonts w:cs="Arial"/>
        </w:rPr>
      </w:pPr>
      <w:r w:rsidRPr="00A03DF6">
        <w:rPr>
          <w:rFonts w:cs="Arial"/>
          <w:noProof/>
        </w:rPr>
        <w:drawing>
          <wp:inline distT="0" distB="0" distL="0" distR="0" wp14:anchorId="7AC29CEF" wp14:editId="72626AA1">
            <wp:extent cx="4914900" cy="373380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5FA0C2B" w14:textId="77777777" w:rsidR="00770F67" w:rsidRPr="00A03DF6" w:rsidRDefault="00770F67" w:rsidP="00770F67">
      <w:pPr>
        <w:pStyle w:val="ListParagraph"/>
        <w:rPr>
          <w:rFonts w:cs="Arial"/>
        </w:rPr>
      </w:pPr>
    </w:p>
    <w:p w14:paraId="72CECFD7" w14:textId="77777777" w:rsidR="00AE3288" w:rsidRDefault="00AE3288" w:rsidP="00AE3288">
      <w:pPr>
        <w:pStyle w:val="ListParagraph"/>
        <w:ind w:left="0"/>
        <w:rPr>
          <w:rFonts w:cs="Arial"/>
        </w:rPr>
      </w:pPr>
    </w:p>
    <w:p w14:paraId="1F448F06" w14:textId="403F1027" w:rsidR="0057520B" w:rsidRDefault="00AE3288" w:rsidP="0057520B">
      <w:pPr>
        <w:pStyle w:val="ListParagraph"/>
        <w:ind w:left="0"/>
        <w:rPr>
          <w:rFonts w:cs="Arial"/>
        </w:rPr>
      </w:pPr>
      <w:r>
        <w:rPr>
          <w:rFonts w:cs="Arial"/>
        </w:rPr>
        <w:t xml:space="preserve">When asked to choose three pieces of equipment that they would like to see at </w:t>
      </w:r>
      <w:r w:rsidR="0057520B">
        <w:rPr>
          <w:rFonts w:cs="Arial"/>
        </w:rPr>
        <w:t>Gladstone</w:t>
      </w:r>
      <w:r>
        <w:rPr>
          <w:rFonts w:cs="Arial"/>
        </w:rPr>
        <w:t xml:space="preserve"> Park, the top three were:</w:t>
      </w:r>
    </w:p>
    <w:p w14:paraId="6D06DCD9" w14:textId="77777777" w:rsidR="006C55CB" w:rsidRPr="00863C3F" w:rsidRDefault="006C55CB" w:rsidP="006C55CB">
      <w:pPr>
        <w:pStyle w:val="ListParagraph"/>
        <w:numPr>
          <w:ilvl w:val="0"/>
          <w:numId w:val="24"/>
        </w:numPr>
        <w:spacing w:before="240"/>
        <w:rPr>
          <w:rFonts w:cs="Arial"/>
        </w:rPr>
      </w:pPr>
      <w:proofErr w:type="spellStart"/>
      <w:r w:rsidRPr="00863C3F">
        <w:rPr>
          <w:rFonts w:cs="Arial"/>
        </w:rPr>
        <w:t>Multiplay</w:t>
      </w:r>
      <w:proofErr w:type="spellEnd"/>
      <w:r w:rsidRPr="00863C3F">
        <w:rPr>
          <w:rFonts w:cs="Arial"/>
        </w:rPr>
        <w:t xml:space="preserve"> unit</w:t>
      </w:r>
      <w:r>
        <w:rPr>
          <w:rFonts w:cs="Arial"/>
        </w:rPr>
        <w:t xml:space="preserve"> (200 participants)</w:t>
      </w:r>
    </w:p>
    <w:p w14:paraId="3B536379" w14:textId="77777777" w:rsidR="006C55CB" w:rsidRPr="00863C3F" w:rsidRDefault="006C55CB" w:rsidP="006C55CB">
      <w:pPr>
        <w:pStyle w:val="ListParagraph"/>
        <w:numPr>
          <w:ilvl w:val="0"/>
          <w:numId w:val="24"/>
        </w:numPr>
        <w:rPr>
          <w:rFonts w:cs="Arial"/>
        </w:rPr>
      </w:pPr>
      <w:r w:rsidRPr="00863C3F">
        <w:rPr>
          <w:rFonts w:cs="Arial"/>
        </w:rPr>
        <w:t xml:space="preserve">Natural play </w:t>
      </w:r>
      <w:r>
        <w:rPr>
          <w:rFonts w:cs="Arial"/>
        </w:rPr>
        <w:t>(109 participants)</w:t>
      </w:r>
    </w:p>
    <w:p w14:paraId="091BEF5A" w14:textId="77777777" w:rsidR="006C55CB" w:rsidRDefault="006C55CB" w:rsidP="006C55CB">
      <w:pPr>
        <w:pStyle w:val="ListParagraph"/>
        <w:numPr>
          <w:ilvl w:val="0"/>
          <w:numId w:val="24"/>
        </w:numPr>
        <w:rPr>
          <w:rFonts w:cs="Arial"/>
        </w:rPr>
      </w:pPr>
      <w:r w:rsidRPr="00863C3F">
        <w:rPr>
          <w:rFonts w:cs="Arial"/>
        </w:rPr>
        <w:t xml:space="preserve">Imaginative play </w:t>
      </w:r>
      <w:r>
        <w:rPr>
          <w:rFonts w:cs="Arial"/>
        </w:rPr>
        <w:t>(99 participants)</w:t>
      </w:r>
    </w:p>
    <w:p w14:paraId="1AB1B6D0" w14:textId="77777777" w:rsidR="006E1003" w:rsidRPr="00863C3F" w:rsidRDefault="006E1003" w:rsidP="006E1003">
      <w:pPr>
        <w:pStyle w:val="ListParagraph"/>
        <w:ind w:left="1080"/>
        <w:rPr>
          <w:rFonts w:cs="Arial"/>
        </w:rPr>
      </w:pPr>
    </w:p>
    <w:p w14:paraId="03B5B5AA" w14:textId="35CACE74" w:rsidR="006C55CB" w:rsidRPr="00A03DF6" w:rsidRDefault="007F0EF8" w:rsidP="0057520B">
      <w:pPr>
        <w:pStyle w:val="ListParagraph"/>
        <w:ind w:left="0"/>
        <w:rPr>
          <w:rFonts w:cs="Arial"/>
        </w:rPr>
      </w:pPr>
      <w:r>
        <w:rPr>
          <w:rFonts w:cs="Arial"/>
        </w:rPr>
        <w:t xml:space="preserve">Other </w:t>
      </w:r>
      <w:r w:rsidR="00767C09">
        <w:rPr>
          <w:rFonts w:cs="Arial"/>
        </w:rPr>
        <w:t xml:space="preserve">popular </w:t>
      </w:r>
      <w:r w:rsidR="006E1003">
        <w:rPr>
          <w:rFonts w:cs="Arial"/>
        </w:rPr>
        <w:t>play activities are:</w:t>
      </w:r>
    </w:p>
    <w:p w14:paraId="34D89CA3" w14:textId="77777777" w:rsidR="006E1003" w:rsidRDefault="006E1003" w:rsidP="006E1003">
      <w:pPr>
        <w:pStyle w:val="ListParagraph"/>
        <w:numPr>
          <w:ilvl w:val="0"/>
          <w:numId w:val="24"/>
        </w:numPr>
        <w:rPr>
          <w:rFonts w:cs="Arial"/>
        </w:rPr>
      </w:pPr>
      <w:r w:rsidRPr="00863C3F">
        <w:rPr>
          <w:rFonts w:cs="Arial"/>
        </w:rPr>
        <w:t>Climbing</w:t>
      </w:r>
      <w:r>
        <w:rPr>
          <w:rFonts w:cs="Arial"/>
        </w:rPr>
        <w:t xml:space="preserve"> (90 participants)</w:t>
      </w:r>
    </w:p>
    <w:p w14:paraId="1FC0536E" w14:textId="39B91802" w:rsidR="004C1AD9" w:rsidRDefault="004C1AD9" w:rsidP="006E1003">
      <w:pPr>
        <w:pStyle w:val="ListParagraph"/>
        <w:numPr>
          <w:ilvl w:val="0"/>
          <w:numId w:val="24"/>
        </w:numPr>
        <w:rPr>
          <w:rFonts w:cs="Arial"/>
        </w:rPr>
      </w:pPr>
      <w:r>
        <w:rPr>
          <w:rFonts w:cs="Arial"/>
        </w:rPr>
        <w:t>Slide (</w:t>
      </w:r>
      <w:r w:rsidR="004E2262">
        <w:rPr>
          <w:rFonts w:cs="Arial"/>
        </w:rPr>
        <w:t>65 participants)</w:t>
      </w:r>
    </w:p>
    <w:p w14:paraId="5AC7FCE3" w14:textId="7FEF4CF8" w:rsidR="00105A2D" w:rsidRPr="00863C3F" w:rsidRDefault="00105A2D" w:rsidP="006E1003">
      <w:pPr>
        <w:pStyle w:val="ListParagraph"/>
        <w:numPr>
          <w:ilvl w:val="0"/>
          <w:numId w:val="24"/>
        </w:numPr>
        <w:rPr>
          <w:rFonts w:cs="Arial"/>
        </w:rPr>
      </w:pPr>
      <w:r>
        <w:rPr>
          <w:rFonts w:cs="Arial"/>
        </w:rPr>
        <w:t>Monkey Bars (</w:t>
      </w:r>
      <w:r w:rsidR="004C6F1F">
        <w:rPr>
          <w:rFonts w:cs="Arial"/>
        </w:rPr>
        <w:t>52</w:t>
      </w:r>
      <w:r>
        <w:rPr>
          <w:rFonts w:cs="Arial"/>
        </w:rPr>
        <w:t xml:space="preserve"> participants)</w:t>
      </w:r>
    </w:p>
    <w:p w14:paraId="2CBD2FE8" w14:textId="70E3ADAC" w:rsidR="004F7F08" w:rsidRPr="00A03DF6" w:rsidRDefault="004F7F08" w:rsidP="0082239B">
      <w:pPr>
        <w:pStyle w:val="ListParagraph"/>
        <w:ind w:left="0"/>
        <w:rPr>
          <w:rFonts w:cs="Arial"/>
        </w:rPr>
      </w:pPr>
    </w:p>
    <w:p w14:paraId="698A89E1" w14:textId="1BE56377" w:rsidR="004F7F08" w:rsidRPr="00A03DF6" w:rsidRDefault="002D4EBE" w:rsidP="00142E02">
      <w:pPr>
        <w:pStyle w:val="ListParagraph"/>
        <w:tabs>
          <w:tab w:val="left" w:pos="426"/>
        </w:tabs>
        <w:ind w:left="0"/>
        <w:rPr>
          <w:rFonts w:cs="Arial"/>
          <w:b/>
          <w:bCs/>
          <w:sz w:val="24"/>
          <w:szCs w:val="24"/>
        </w:rPr>
      </w:pPr>
      <w:r w:rsidRPr="0002371F">
        <w:rPr>
          <w:rFonts w:cs="Arial"/>
          <w:b/>
          <w:bCs/>
        </w:rPr>
        <w:t xml:space="preserve">Graph showing responses to the question </w:t>
      </w:r>
      <w:r w:rsidR="00142E02">
        <w:rPr>
          <w:rFonts w:cs="Arial"/>
          <w:b/>
          <w:bCs/>
        </w:rPr>
        <w:t>‘</w:t>
      </w:r>
      <w:r w:rsidR="00B1680B" w:rsidRPr="00A03DF6">
        <w:rPr>
          <w:rFonts w:cs="Arial"/>
          <w:b/>
          <w:bCs/>
          <w:sz w:val="24"/>
          <w:szCs w:val="24"/>
        </w:rPr>
        <w:t>Choose three pieces of equipment you’d like to see in this playground</w:t>
      </w:r>
      <w:r w:rsidR="00142E02">
        <w:rPr>
          <w:rFonts w:cs="Arial"/>
          <w:b/>
          <w:bCs/>
          <w:sz w:val="24"/>
          <w:szCs w:val="24"/>
        </w:rPr>
        <w:t>’</w:t>
      </w:r>
      <w:r w:rsidR="00B1680B" w:rsidRPr="00A03DF6">
        <w:rPr>
          <w:rFonts w:cs="Arial"/>
          <w:b/>
          <w:bCs/>
          <w:sz w:val="24"/>
          <w:szCs w:val="24"/>
        </w:rPr>
        <w:t xml:space="preserve"> </w:t>
      </w:r>
    </w:p>
    <w:p w14:paraId="5825902D" w14:textId="77777777" w:rsidR="00B1680B" w:rsidRPr="00A03DF6" w:rsidRDefault="00B1680B" w:rsidP="00B1680B">
      <w:pPr>
        <w:pStyle w:val="ListParagraph"/>
        <w:rPr>
          <w:rFonts w:cs="Arial"/>
          <w:b/>
          <w:bCs/>
        </w:rPr>
      </w:pPr>
    </w:p>
    <w:p w14:paraId="21061F08" w14:textId="57511F8C" w:rsidR="00244900" w:rsidRPr="00087078" w:rsidRDefault="004F7F08" w:rsidP="00087078">
      <w:pPr>
        <w:pStyle w:val="ListParagraph"/>
        <w:ind w:left="0"/>
        <w:rPr>
          <w:rFonts w:cs="Arial"/>
        </w:rPr>
      </w:pPr>
      <w:r w:rsidRPr="00A03DF6">
        <w:rPr>
          <w:rFonts w:cs="Arial"/>
          <w:noProof/>
        </w:rPr>
        <w:drawing>
          <wp:inline distT="0" distB="0" distL="0" distR="0" wp14:anchorId="2D232695" wp14:editId="44A18DB6">
            <wp:extent cx="5757863" cy="3238500"/>
            <wp:effectExtent l="0" t="0" r="14605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4000000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BC91FF2" w14:textId="16BB1107" w:rsidR="00770F67" w:rsidRPr="00F22991" w:rsidRDefault="00770F67" w:rsidP="00770F67">
      <w:pPr>
        <w:rPr>
          <w:rFonts w:cs="Arial"/>
          <w:b/>
          <w:bCs/>
        </w:rPr>
      </w:pPr>
      <w:r w:rsidRPr="00F22991">
        <w:rPr>
          <w:rFonts w:cs="Arial"/>
          <w:b/>
          <w:bCs/>
        </w:rPr>
        <w:t xml:space="preserve">Other feedback </w:t>
      </w:r>
      <w:r w:rsidR="00FA056B" w:rsidRPr="00F22991">
        <w:rPr>
          <w:rFonts w:cs="Arial"/>
          <w:b/>
          <w:bCs/>
        </w:rPr>
        <w:t>include</w:t>
      </w:r>
      <w:r w:rsidRPr="00F22991">
        <w:rPr>
          <w:rFonts w:cs="Arial"/>
          <w:b/>
          <w:bCs/>
        </w:rPr>
        <w:t>:</w:t>
      </w:r>
    </w:p>
    <w:p w14:paraId="612A13D3" w14:textId="769E966E" w:rsidR="00E115B0" w:rsidRPr="00A349F4" w:rsidRDefault="00091474" w:rsidP="0009147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349F4">
        <w:rPr>
          <w:rFonts w:ascii="Arial" w:hAnsi="Arial" w:cs="Arial"/>
          <w:sz w:val="22"/>
          <w:szCs w:val="22"/>
        </w:rPr>
        <w:t>Water play</w:t>
      </w:r>
      <w:r w:rsidRPr="002D1C5C">
        <w:rPr>
          <w:rFonts w:ascii="Arial" w:hAnsi="Arial" w:cs="Arial"/>
          <w:sz w:val="22"/>
          <w:szCs w:val="22"/>
        </w:rPr>
        <w:t xml:space="preserve"> </w:t>
      </w:r>
      <w:r w:rsidR="00E01986" w:rsidRPr="002D1C5C">
        <w:rPr>
          <w:rFonts w:ascii="Arial" w:hAnsi="Arial" w:cs="Arial"/>
          <w:sz w:val="22"/>
          <w:szCs w:val="22"/>
        </w:rPr>
        <w:t>(33 participants)</w:t>
      </w:r>
      <w:r w:rsidR="00E01986">
        <w:rPr>
          <w:rFonts w:cs="Arial"/>
        </w:rPr>
        <w:t xml:space="preserve"> </w:t>
      </w:r>
    </w:p>
    <w:p w14:paraId="28D9774C" w14:textId="779D3292" w:rsidR="009D4548" w:rsidRPr="009B5959" w:rsidRDefault="009D4548" w:rsidP="009D454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B5959">
        <w:rPr>
          <w:rFonts w:ascii="Arial" w:hAnsi="Arial" w:cs="Arial"/>
          <w:sz w:val="22"/>
          <w:szCs w:val="22"/>
        </w:rPr>
        <w:t xml:space="preserve">Separated </w:t>
      </w:r>
      <w:r w:rsidR="000F365B" w:rsidRPr="009B5959">
        <w:rPr>
          <w:rFonts w:ascii="Arial" w:hAnsi="Arial" w:cs="Arial"/>
          <w:sz w:val="22"/>
          <w:szCs w:val="22"/>
        </w:rPr>
        <w:t>toddler’s</w:t>
      </w:r>
      <w:r w:rsidRPr="009B5959">
        <w:rPr>
          <w:rFonts w:ascii="Arial" w:hAnsi="Arial" w:cs="Arial"/>
          <w:sz w:val="22"/>
          <w:szCs w:val="22"/>
        </w:rPr>
        <w:t xml:space="preserve"> </w:t>
      </w:r>
      <w:r w:rsidRPr="00AF76EF">
        <w:rPr>
          <w:rFonts w:ascii="Arial" w:hAnsi="Arial" w:cs="Arial"/>
          <w:sz w:val="22"/>
          <w:szCs w:val="22"/>
        </w:rPr>
        <w:t>area (7 participants)</w:t>
      </w:r>
    </w:p>
    <w:p w14:paraId="2647614B" w14:textId="51784083" w:rsidR="00E115B0" w:rsidRPr="00A349F4" w:rsidRDefault="00E115B0" w:rsidP="00E115B0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349F4">
        <w:rPr>
          <w:rFonts w:ascii="Arial" w:hAnsi="Arial" w:cs="Arial"/>
          <w:sz w:val="22"/>
          <w:szCs w:val="22"/>
        </w:rPr>
        <w:t>Trampoline</w:t>
      </w:r>
      <w:r w:rsidR="009A6EE1" w:rsidRPr="00A349F4">
        <w:rPr>
          <w:rFonts w:ascii="Arial" w:hAnsi="Arial" w:cs="Arial"/>
          <w:sz w:val="22"/>
          <w:szCs w:val="22"/>
        </w:rPr>
        <w:t xml:space="preserve"> </w:t>
      </w:r>
      <w:r w:rsidR="002D1C5C" w:rsidRPr="00BB4BD3">
        <w:rPr>
          <w:rFonts w:ascii="Arial" w:hAnsi="Arial" w:cs="Arial"/>
          <w:sz w:val="22"/>
          <w:szCs w:val="22"/>
        </w:rPr>
        <w:t>(</w:t>
      </w:r>
      <w:r w:rsidR="00BB4BD3" w:rsidRPr="00BB4BD3">
        <w:rPr>
          <w:rFonts w:ascii="Arial" w:hAnsi="Arial" w:cs="Arial"/>
          <w:sz w:val="22"/>
          <w:szCs w:val="22"/>
        </w:rPr>
        <w:t>exercise suitable for all ages and abilities</w:t>
      </w:r>
      <w:r w:rsidR="00BB4BD3">
        <w:rPr>
          <w:rFonts w:ascii="Arial" w:hAnsi="Arial" w:cs="Arial"/>
          <w:sz w:val="22"/>
          <w:szCs w:val="22"/>
        </w:rPr>
        <w:t xml:space="preserve"> - </w:t>
      </w:r>
      <w:r w:rsidR="002D1C5C">
        <w:rPr>
          <w:rFonts w:ascii="Arial" w:hAnsi="Arial" w:cs="Arial"/>
          <w:sz w:val="22"/>
          <w:szCs w:val="22"/>
        </w:rPr>
        <w:t>5</w:t>
      </w:r>
      <w:r w:rsidR="002D1C5C" w:rsidRPr="002D1C5C">
        <w:rPr>
          <w:rFonts w:ascii="Arial" w:hAnsi="Arial" w:cs="Arial"/>
          <w:sz w:val="22"/>
          <w:szCs w:val="22"/>
        </w:rPr>
        <w:t xml:space="preserve"> participants)</w:t>
      </w:r>
      <w:r w:rsidR="002D1C5C">
        <w:rPr>
          <w:rFonts w:cs="Arial"/>
        </w:rPr>
        <w:t xml:space="preserve"> </w:t>
      </w:r>
    </w:p>
    <w:p w14:paraId="39CB3932" w14:textId="6E2C388A" w:rsidR="00377FAB" w:rsidRPr="00A349F4" w:rsidRDefault="00377FAB" w:rsidP="00377FAB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349F4">
        <w:rPr>
          <w:rFonts w:ascii="Arial" w:hAnsi="Arial" w:cs="Arial"/>
          <w:sz w:val="22"/>
          <w:szCs w:val="22"/>
        </w:rPr>
        <w:t xml:space="preserve">Zipline </w:t>
      </w:r>
      <w:r w:rsidR="000921FA" w:rsidRPr="002D1C5C">
        <w:rPr>
          <w:rFonts w:ascii="Arial" w:hAnsi="Arial" w:cs="Arial"/>
          <w:sz w:val="22"/>
          <w:szCs w:val="22"/>
        </w:rPr>
        <w:t>(</w:t>
      </w:r>
      <w:r w:rsidR="000921FA">
        <w:rPr>
          <w:rFonts w:ascii="Arial" w:hAnsi="Arial" w:cs="Arial"/>
          <w:sz w:val="22"/>
          <w:szCs w:val="22"/>
        </w:rPr>
        <w:t>3</w:t>
      </w:r>
      <w:r w:rsidR="000921FA" w:rsidRPr="002D1C5C">
        <w:rPr>
          <w:rFonts w:ascii="Arial" w:hAnsi="Arial" w:cs="Arial"/>
          <w:sz w:val="22"/>
          <w:szCs w:val="22"/>
        </w:rPr>
        <w:t xml:space="preserve"> participants)</w:t>
      </w:r>
      <w:r w:rsidR="000921FA">
        <w:rPr>
          <w:rFonts w:cs="Arial"/>
        </w:rPr>
        <w:t xml:space="preserve"> </w:t>
      </w:r>
      <w:r w:rsidRPr="00A349F4">
        <w:rPr>
          <w:rFonts w:ascii="Arial" w:hAnsi="Arial" w:cs="Arial"/>
          <w:sz w:val="22"/>
          <w:szCs w:val="22"/>
        </w:rPr>
        <w:t xml:space="preserve"> </w:t>
      </w:r>
    </w:p>
    <w:p w14:paraId="2CC8AA43" w14:textId="31820344" w:rsidR="00572329" w:rsidRPr="00A349F4" w:rsidRDefault="00572329" w:rsidP="00572329">
      <w:pPr>
        <w:pStyle w:val="ListParagraph"/>
        <w:numPr>
          <w:ilvl w:val="0"/>
          <w:numId w:val="15"/>
        </w:numPr>
        <w:rPr>
          <w:rFonts w:cs="Arial"/>
        </w:rPr>
      </w:pPr>
      <w:r w:rsidRPr="00A349F4">
        <w:rPr>
          <w:rFonts w:cs="Arial"/>
        </w:rPr>
        <w:t xml:space="preserve">Double slides </w:t>
      </w:r>
      <w:r w:rsidR="000921FA" w:rsidRPr="002D1C5C">
        <w:rPr>
          <w:rFonts w:cs="Arial"/>
        </w:rPr>
        <w:t>(</w:t>
      </w:r>
      <w:r w:rsidR="000921FA">
        <w:rPr>
          <w:rFonts w:cs="Arial"/>
        </w:rPr>
        <w:t>3</w:t>
      </w:r>
      <w:r w:rsidR="000921FA" w:rsidRPr="002D1C5C">
        <w:rPr>
          <w:rFonts w:cs="Arial"/>
        </w:rPr>
        <w:t xml:space="preserve"> participants)</w:t>
      </w:r>
      <w:r w:rsidR="000921FA">
        <w:rPr>
          <w:rFonts w:cs="Arial"/>
        </w:rPr>
        <w:t xml:space="preserve"> </w:t>
      </w:r>
    </w:p>
    <w:p w14:paraId="7A781267" w14:textId="207567CF" w:rsidR="00572329" w:rsidRDefault="00572329" w:rsidP="00572329">
      <w:pPr>
        <w:pStyle w:val="ListParagraph"/>
        <w:numPr>
          <w:ilvl w:val="0"/>
          <w:numId w:val="15"/>
        </w:numPr>
        <w:rPr>
          <w:rFonts w:cs="Arial"/>
        </w:rPr>
      </w:pPr>
      <w:r w:rsidRPr="00A349F4">
        <w:rPr>
          <w:rFonts w:cs="Arial"/>
        </w:rPr>
        <w:t>More swings</w:t>
      </w:r>
      <w:r w:rsidR="00E371A6">
        <w:rPr>
          <w:rFonts w:cs="Arial"/>
        </w:rPr>
        <w:t>/swing for todd</w:t>
      </w:r>
      <w:r w:rsidR="00DC2AB2">
        <w:rPr>
          <w:rFonts w:cs="Arial"/>
        </w:rPr>
        <w:t>lers</w:t>
      </w:r>
      <w:r w:rsidRPr="00A349F4">
        <w:rPr>
          <w:rFonts w:cs="Arial"/>
        </w:rPr>
        <w:t xml:space="preserve"> </w:t>
      </w:r>
      <w:r w:rsidR="000921FA" w:rsidRPr="002D1C5C">
        <w:rPr>
          <w:rFonts w:cs="Arial"/>
        </w:rPr>
        <w:t>(</w:t>
      </w:r>
      <w:r w:rsidR="000921FA">
        <w:rPr>
          <w:rFonts w:cs="Arial"/>
        </w:rPr>
        <w:t>3</w:t>
      </w:r>
      <w:r w:rsidR="000921FA" w:rsidRPr="002D1C5C">
        <w:rPr>
          <w:rFonts w:cs="Arial"/>
        </w:rPr>
        <w:t xml:space="preserve"> participants)</w:t>
      </w:r>
      <w:r w:rsidR="000921FA">
        <w:rPr>
          <w:rFonts w:cs="Arial"/>
        </w:rPr>
        <w:t xml:space="preserve"> </w:t>
      </w:r>
    </w:p>
    <w:p w14:paraId="7CA23236" w14:textId="5E30A94D" w:rsidR="00DC2AB2" w:rsidRPr="00A349F4" w:rsidRDefault="00BA5060" w:rsidP="00572329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cs="Arial"/>
        </w:rPr>
        <w:t>Toddlers</w:t>
      </w:r>
      <w:r w:rsidR="00DC2AB2">
        <w:rPr>
          <w:rFonts w:cs="Arial"/>
        </w:rPr>
        <w:t xml:space="preserve"> see-saw/</w:t>
      </w:r>
      <w:r w:rsidR="00CF00EC">
        <w:rPr>
          <w:rFonts w:cs="Arial"/>
        </w:rPr>
        <w:t>rocker</w:t>
      </w:r>
      <w:r w:rsidR="00E96F20">
        <w:rPr>
          <w:rFonts w:cs="Arial"/>
        </w:rPr>
        <w:t xml:space="preserve"> </w:t>
      </w:r>
      <w:r w:rsidR="003B4B52" w:rsidRPr="002D1C5C">
        <w:rPr>
          <w:rFonts w:cs="Arial"/>
        </w:rPr>
        <w:t>(</w:t>
      </w:r>
      <w:r w:rsidR="003B4B52">
        <w:rPr>
          <w:rFonts w:cs="Arial"/>
        </w:rPr>
        <w:t>2</w:t>
      </w:r>
      <w:r w:rsidR="003B4B52" w:rsidRPr="002D1C5C">
        <w:rPr>
          <w:rFonts w:cs="Arial"/>
        </w:rPr>
        <w:t xml:space="preserve"> participants)</w:t>
      </w:r>
    </w:p>
    <w:p w14:paraId="6DBBAFB8" w14:textId="14231664" w:rsidR="0002477D" w:rsidRPr="00A349F4" w:rsidRDefault="0002477D" w:rsidP="0002477D">
      <w:pPr>
        <w:pStyle w:val="ListParagraph"/>
        <w:numPr>
          <w:ilvl w:val="0"/>
          <w:numId w:val="15"/>
        </w:numPr>
        <w:rPr>
          <w:rFonts w:cs="Arial"/>
        </w:rPr>
      </w:pPr>
      <w:r w:rsidRPr="00A349F4">
        <w:rPr>
          <w:rFonts w:cs="Arial"/>
        </w:rPr>
        <w:t xml:space="preserve">Roundabout/spinner </w:t>
      </w:r>
      <w:r w:rsidR="000921FA" w:rsidRPr="002D1C5C">
        <w:rPr>
          <w:rFonts w:cs="Arial"/>
        </w:rPr>
        <w:t>(</w:t>
      </w:r>
      <w:r w:rsidR="000921FA">
        <w:rPr>
          <w:rFonts w:cs="Arial"/>
        </w:rPr>
        <w:t>2</w:t>
      </w:r>
      <w:r w:rsidR="000921FA" w:rsidRPr="002D1C5C">
        <w:rPr>
          <w:rFonts w:cs="Arial"/>
        </w:rPr>
        <w:t xml:space="preserve"> participants)</w:t>
      </w:r>
      <w:r w:rsidR="000921FA">
        <w:rPr>
          <w:rFonts w:cs="Arial"/>
        </w:rPr>
        <w:t xml:space="preserve"> </w:t>
      </w:r>
    </w:p>
    <w:p w14:paraId="509EA95C" w14:textId="5622CEBC" w:rsidR="00B81D3A" w:rsidRPr="00A349F4" w:rsidRDefault="00E115B0" w:rsidP="00B81D3A">
      <w:pPr>
        <w:pStyle w:val="ListParagraph"/>
        <w:numPr>
          <w:ilvl w:val="0"/>
          <w:numId w:val="15"/>
        </w:numPr>
        <w:rPr>
          <w:rFonts w:cs="Arial"/>
        </w:rPr>
      </w:pPr>
      <w:r w:rsidRPr="00A349F4">
        <w:rPr>
          <w:rFonts w:cs="Arial"/>
        </w:rPr>
        <w:t>Sand play</w:t>
      </w:r>
      <w:r w:rsidR="009A6EE1" w:rsidRPr="00A349F4">
        <w:rPr>
          <w:rFonts w:cs="Arial"/>
        </w:rPr>
        <w:t xml:space="preserve"> </w:t>
      </w:r>
      <w:r w:rsidR="000921FA" w:rsidRPr="002D1C5C">
        <w:rPr>
          <w:rFonts w:cs="Arial"/>
        </w:rPr>
        <w:t>(</w:t>
      </w:r>
      <w:r w:rsidR="000921FA">
        <w:rPr>
          <w:rFonts w:cs="Arial"/>
        </w:rPr>
        <w:t>2</w:t>
      </w:r>
      <w:r w:rsidR="000921FA" w:rsidRPr="002D1C5C">
        <w:rPr>
          <w:rFonts w:cs="Arial"/>
        </w:rPr>
        <w:t xml:space="preserve"> participants)</w:t>
      </w:r>
      <w:r w:rsidR="000921FA">
        <w:rPr>
          <w:rFonts w:cs="Arial"/>
        </w:rPr>
        <w:t xml:space="preserve"> </w:t>
      </w:r>
      <w:r w:rsidR="00B81D3A" w:rsidRPr="00A349F4">
        <w:rPr>
          <w:rFonts w:cs="Arial"/>
        </w:rPr>
        <w:t xml:space="preserve"> </w:t>
      </w:r>
    </w:p>
    <w:p w14:paraId="1B6C3358" w14:textId="00D8F412" w:rsidR="00E115B0" w:rsidRPr="00A349F4" w:rsidRDefault="00B81D3A" w:rsidP="00B81D3A">
      <w:pPr>
        <w:pStyle w:val="ListParagraph"/>
        <w:numPr>
          <w:ilvl w:val="0"/>
          <w:numId w:val="15"/>
        </w:numPr>
        <w:rPr>
          <w:rFonts w:cs="Arial"/>
        </w:rPr>
      </w:pPr>
      <w:r w:rsidRPr="00A349F4">
        <w:rPr>
          <w:rFonts w:cs="Arial"/>
        </w:rPr>
        <w:t>Sensory touch and play</w:t>
      </w:r>
      <w:r w:rsidR="00376F12">
        <w:rPr>
          <w:rFonts w:cs="Arial"/>
        </w:rPr>
        <w:t xml:space="preserve"> </w:t>
      </w:r>
      <w:r w:rsidR="00423B28">
        <w:rPr>
          <w:rFonts w:cs="Arial"/>
        </w:rPr>
        <w:t>for toddlers</w:t>
      </w:r>
      <w:r w:rsidRPr="00A349F4">
        <w:rPr>
          <w:rFonts w:cs="Arial"/>
        </w:rPr>
        <w:t xml:space="preserve"> </w:t>
      </w:r>
      <w:r w:rsidR="000921FA" w:rsidRPr="002D1C5C">
        <w:rPr>
          <w:rFonts w:cs="Arial"/>
        </w:rPr>
        <w:t>(</w:t>
      </w:r>
      <w:r w:rsidR="000921FA">
        <w:rPr>
          <w:rFonts w:cs="Arial"/>
        </w:rPr>
        <w:t>2</w:t>
      </w:r>
      <w:r w:rsidR="000921FA" w:rsidRPr="002D1C5C">
        <w:rPr>
          <w:rFonts w:cs="Arial"/>
        </w:rPr>
        <w:t xml:space="preserve"> participants)</w:t>
      </w:r>
      <w:r w:rsidR="000921FA">
        <w:rPr>
          <w:rFonts w:cs="Arial"/>
        </w:rPr>
        <w:t xml:space="preserve"> </w:t>
      </w:r>
    </w:p>
    <w:p w14:paraId="57A6472E" w14:textId="0E687D68" w:rsidR="00320E6D" w:rsidRDefault="00023ADE" w:rsidP="00320E6D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cs="Arial"/>
        </w:rPr>
        <w:t>C</w:t>
      </w:r>
      <w:r w:rsidR="00320E6D" w:rsidRPr="00A349F4">
        <w:rPr>
          <w:rFonts w:cs="Arial"/>
        </w:rPr>
        <w:t xml:space="preserve">ircuit for bike and scooters </w:t>
      </w:r>
      <w:r w:rsidR="000921FA" w:rsidRPr="002D1C5C">
        <w:rPr>
          <w:rFonts w:cs="Arial"/>
        </w:rPr>
        <w:t>(</w:t>
      </w:r>
      <w:r w:rsidR="000921FA">
        <w:rPr>
          <w:rFonts w:cs="Arial"/>
        </w:rPr>
        <w:t>2</w:t>
      </w:r>
      <w:r w:rsidR="000921FA" w:rsidRPr="002D1C5C">
        <w:rPr>
          <w:rFonts w:cs="Arial"/>
        </w:rPr>
        <w:t xml:space="preserve"> participants)</w:t>
      </w:r>
      <w:r w:rsidR="000921FA">
        <w:rPr>
          <w:rFonts w:cs="Arial"/>
        </w:rPr>
        <w:t xml:space="preserve"> </w:t>
      </w:r>
    </w:p>
    <w:p w14:paraId="228EBC79" w14:textId="737D9254" w:rsidR="00ED7A4E" w:rsidRDefault="00ED7A4E" w:rsidP="00320E6D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cs="Arial"/>
        </w:rPr>
        <w:t>Open soft area for young children</w:t>
      </w:r>
      <w:r w:rsidR="004E116F">
        <w:rPr>
          <w:rFonts w:cs="Arial"/>
        </w:rPr>
        <w:t xml:space="preserve"> </w:t>
      </w:r>
      <w:r w:rsidR="000921FA" w:rsidRPr="002D1C5C">
        <w:rPr>
          <w:rFonts w:cs="Arial"/>
        </w:rPr>
        <w:t>(</w:t>
      </w:r>
      <w:r w:rsidR="000921FA">
        <w:rPr>
          <w:rFonts w:cs="Arial"/>
        </w:rPr>
        <w:t>2</w:t>
      </w:r>
      <w:r w:rsidR="000921FA" w:rsidRPr="002D1C5C">
        <w:rPr>
          <w:rFonts w:cs="Arial"/>
        </w:rPr>
        <w:t xml:space="preserve"> participants)</w:t>
      </w:r>
      <w:r w:rsidR="000921FA">
        <w:rPr>
          <w:rFonts w:cs="Arial"/>
        </w:rPr>
        <w:t xml:space="preserve"> </w:t>
      </w:r>
    </w:p>
    <w:p w14:paraId="22FE0B3C" w14:textId="3077094D" w:rsidR="00464C6E" w:rsidRPr="008165BB" w:rsidRDefault="002F16F9" w:rsidP="008165BB">
      <w:pPr>
        <w:pStyle w:val="ListParagraph"/>
        <w:numPr>
          <w:ilvl w:val="0"/>
          <w:numId w:val="15"/>
        </w:numPr>
        <w:rPr>
          <w:rFonts w:cs="Arial"/>
        </w:rPr>
      </w:pPr>
      <w:r w:rsidRPr="009B5959">
        <w:rPr>
          <w:rFonts w:cs="Arial"/>
        </w:rPr>
        <w:t>Teenager activities</w:t>
      </w:r>
      <w:r w:rsidR="00143F35" w:rsidRPr="00143F35">
        <w:rPr>
          <w:rFonts w:cs="Arial"/>
        </w:rPr>
        <w:t xml:space="preserve"> </w:t>
      </w:r>
      <w:r w:rsidR="00143F35" w:rsidRPr="002D1C5C">
        <w:rPr>
          <w:rFonts w:cs="Arial"/>
        </w:rPr>
        <w:t>(</w:t>
      </w:r>
      <w:r w:rsidR="00143F35">
        <w:rPr>
          <w:rFonts w:cs="Arial"/>
        </w:rPr>
        <w:t>3</w:t>
      </w:r>
      <w:r w:rsidR="00143F35" w:rsidRPr="002D1C5C">
        <w:rPr>
          <w:rFonts w:cs="Arial"/>
        </w:rPr>
        <w:t xml:space="preserve"> participants)</w:t>
      </w:r>
    </w:p>
    <w:p w14:paraId="0972FDC0" w14:textId="2AB3EA02" w:rsidR="00AA7B82" w:rsidRDefault="00AA7B82" w:rsidP="008B3F65">
      <w:pPr>
        <w:pStyle w:val="ListParagraph"/>
        <w:numPr>
          <w:ilvl w:val="0"/>
          <w:numId w:val="15"/>
        </w:numPr>
        <w:spacing w:after="0"/>
        <w:rPr>
          <w:rFonts w:cs="Arial"/>
        </w:rPr>
      </w:pPr>
      <w:r w:rsidRPr="0011057B">
        <w:rPr>
          <w:rFonts w:cs="Arial"/>
        </w:rPr>
        <w:t>Lack of more challenging play elements for older children (</w:t>
      </w:r>
      <w:r w:rsidR="00C9149B">
        <w:rPr>
          <w:rFonts w:cs="Arial"/>
        </w:rPr>
        <w:t>4</w:t>
      </w:r>
      <w:r w:rsidRPr="0011057B">
        <w:rPr>
          <w:rFonts w:cs="Arial"/>
        </w:rPr>
        <w:t xml:space="preserve"> participants) </w:t>
      </w:r>
    </w:p>
    <w:p w14:paraId="78C290AF" w14:textId="2168B798" w:rsidR="00AA7B82" w:rsidRDefault="00AA7B82" w:rsidP="00AA7B82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349F4">
        <w:rPr>
          <w:rFonts w:ascii="Arial" w:hAnsi="Arial" w:cs="Arial"/>
          <w:sz w:val="22"/>
          <w:szCs w:val="22"/>
        </w:rPr>
        <w:t>Retain</w:t>
      </w:r>
      <w:r>
        <w:rPr>
          <w:rFonts w:ascii="Arial" w:hAnsi="Arial" w:cs="Arial"/>
          <w:sz w:val="22"/>
          <w:szCs w:val="22"/>
        </w:rPr>
        <w:t>/create</w:t>
      </w:r>
      <w:r w:rsidRPr="00A349F4">
        <w:rPr>
          <w:rFonts w:ascii="Arial" w:hAnsi="Arial" w:cs="Arial"/>
          <w:sz w:val="22"/>
          <w:szCs w:val="22"/>
        </w:rPr>
        <w:t xml:space="preserve"> diverse </w:t>
      </w:r>
      <w:r>
        <w:rPr>
          <w:rFonts w:ascii="Arial" w:hAnsi="Arial" w:cs="Arial"/>
          <w:sz w:val="22"/>
          <w:szCs w:val="22"/>
        </w:rPr>
        <w:t xml:space="preserve">range of </w:t>
      </w:r>
      <w:r w:rsidRPr="00A349F4">
        <w:rPr>
          <w:rFonts w:ascii="Arial" w:hAnsi="Arial" w:cs="Arial"/>
          <w:sz w:val="22"/>
          <w:szCs w:val="22"/>
        </w:rPr>
        <w:t>play equipment</w:t>
      </w:r>
      <w:r>
        <w:rPr>
          <w:rFonts w:ascii="Arial" w:hAnsi="Arial" w:cs="Arial"/>
          <w:sz w:val="22"/>
          <w:szCs w:val="22"/>
        </w:rPr>
        <w:t xml:space="preserve"> for different age groups </w:t>
      </w:r>
      <w:r w:rsidRPr="009C59D4">
        <w:rPr>
          <w:rFonts w:ascii="Arial" w:hAnsi="Arial" w:cs="Arial"/>
          <w:sz w:val="22"/>
          <w:szCs w:val="22"/>
        </w:rPr>
        <w:t>(</w:t>
      </w:r>
      <w:r w:rsidR="006644EA">
        <w:rPr>
          <w:rFonts w:ascii="Arial" w:hAnsi="Arial" w:cs="Arial"/>
          <w:sz w:val="22"/>
          <w:szCs w:val="22"/>
        </w:rPr>
        <w:t>3</w:t>
      </w:r>
      <w:r w:rsidRPr="009C59D4">
        <w:rPr>
          <w:rFonts w:ascii="Arial" w:hAnsi="Arial" w:cs="Arial"/>
          <w:sz w:val="22"/>
          <w:szCs w:val="22"/>
        </w:rPr>
        <w:t xml:space="preserve"> participants)</w:t>
      </w:r>
    </w:p>
    <w:p w14:paraId="61642A26" w14:textId="657166B9" w:rsidR="00D329ED" w:rsidRPr="009800C9" w:rsidRDefault="007E3030" w:rsidP="00C354B1">
      <w:pPr>
        <w:pStyle w:val="ListParagraph"/>
        <w:numPr>
          <w:ilvl w:val="0"/>
          <w:numId w:val="15"/>
        </w:numPr>
        <w:spacing w:after="0"/>
        <w:rPr>
          <w:rFonts w:cs="Arial"/>
        </w:rPr>
      </w:pPr>
      <w:r>
        <w:rPr>
          <w:rFonts w:cs="Arial"/>
        </w:rPr>
        <w:t xml:space="preserve">Improve </w:t>
      </w:r>
      <w:proofErr w:type="spellStart"/>
      <w:r w:rsidR="009D47E1">
        <w:rPr>
          <w:rFonts w:cs="Arial"/>
        </w:rPr>
        <w:t>Darvall</w:t>
      </w:r>
      <w:proofErr w:type="spellEnd"/>
      <w:r w:rsidR="009D47E1">
        <w:rPr>
          <w:rFonts w:cs="Arial"/>
        </w:rPr>
        <w:t xml:space="preserve"> </w:t>
      </w:r>
      <w:r w:rsidR="00D329ED">
        <w:rPr>
          <w:rFonts w:cs="Arial"/>
        </w:rPr>
        <w:t xml:space="preserve">Street </w:t>
      </w:r>
      <w:r w:rsidR="00D329ED" w:rsidRPr="00286EA2">
        <w:rPr>
          <w:rFonts w:cs="Arial"/>
        </w:rPr>
        <w:t xml:space="preserve">play </w:t>
      </w:r>
      <w:r w:rsidR="007901DB" w:rsidRPr="00286EA2">
        <w:rPr>
          <w:rFonts w:cs="Arial"/>
        </w:rPr>
        <w:t xml:space="preserve">area </w:t>
      </w:r>
      <w:r w:rsidR="00E202EB">
        <w:rPr>
          <w:rFonts w:cs="Arial"/>
        </w:rPr>
        <w:t xml:space="preserve">with shade and </w:t>
      </w:r>
      <w:r w:rsidR="007901DB" w:rsidRPr="00286EA2">
        <w:rPr>
          <w:rFonts w:cs="Arial"/>
        </w:rPr>
        <w:t>to</w:t>
      </w:r>
      <w:r w:rsidR="00D329ED" w:rsidRPr="00D329ED">
        <w:rPr>
          <w:rFonts w:cs="Arial"/>
        </w:rPr>
        <w:t xml:space="preserve"> include</w:t>
      </w:r>
      <w:r w:rsidR="00275253">
        <w:rPr>
          <w:rFonts w:cs="Arial"/>
        </w:rPr>
        <w:t xml:space="preserve"> </w:t>
      </w:r>
      <w:r w:rsidR="00D329ED" w:rsidRPr="00D329ED">
        <w:rPr>
          <w:rFonts w:cs="Arial"/>
        </w:rPr>
        <w:t xml:space="preserve">older </w:t>
      </w:r>
      <w:r w:rsidR="00D329ED" w:rsidRPr="009800C9">
        <w:rPr>
          <w:rFonts w:cs="Arial"/>
        </w:rPr>
        <w:t>children</w:t>
      </w:r>
      <w:r w:rsidR="000C4E20">
        <w:rPr>
          <w:rFonts w:cs="Arial"/>
        </w:rPr>
        <w:t xml:space="preserve"> play </w:t>
      </w:r>
      <w:r w:rsidR="00C354B1">
        <w:rPr>
          <w:rFonts w:cs="Arial"/>
        </w:rPr>
        <w:t>activities</w:t>
      </w:r>
      <w:r w:rsidR="00D329ED" w:rsidRPr="009800C9">
        <w:rPr>
          <w:rFonts w:cs="Arial"/>
        </w:rPr>
        <w:t xml:space="preserve"> </w:t>
      </w:r>
      <w:r w:rsidR="00905AFC" w:rsidRPr="001626C7">
        <w:rPr>
          <w:rFonts w:cs="Arial"/>
        </w:rPr>
        <w:t>(2 participants)</w:t>
      </w:r>
    </w:p>
    <w:p w14:paraId="16C36771" w14:textId="5DC9A10C" w:rsidR="00D329ED" w:rsidRPr="009800C9" w:rsidRDefault="00D341B7" w:rsidP="00AA7B82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800C9">
        <w:rPr>
          <w:rFonts w:ascii="Arial" w:hAnsi="Arial" w:cs="Arial"/>
          <w:sz w:val="22"/>
          <w:szCs w:val="22"/>
        </w:rPr>
        <w:t>E</w:t>
      </w:r>
      <w:r w:rsidR="00795C71" w:rsidRPr="009800C9">
        <w:rPr>
          <w:rFonts w:ascii="Arial" w:hAnsi="Arial" w:cs="Arial"/>
          <w:sz w:val="22"/>
          <w:szCs w:val="22"/>
        </w:rPr>
        <w:t xml:space="preserve">xercise equipment suitable for play </w:t>
      </w:r>
      <w:r w:rsidR="00FD6CA7" w:rsidRPr="009800C9">
        <w:rPr>
          <w:rFonts w:ascii="Arial" w:hAnsi="Arial" w:cs="Arial"/>
          <w:sz w:val="22"/>
          <w:szCs w:val="22"/>
        </w:rPr>
        <w:t xml:space="preserve">(over 8 years old) </w:t>
      </w:r>
      <w:proofErr w:type="spellStart"/>
      <w:r w:rsidR="009B20BA" w:rsidRPr="009800C9">
        <w:rPr>
          <w:rFonts w:ascii="Arial" w:hAnsi="Arial" w:cs="Arial"/>
          <w:sz w:val="22"/>
          <w:szCs w:val="22"/>
        </w:rPr>
        <w:t>eg</w:t>
      </w:r>
      <w:r w:rsidR="009E1586">
        <w:rPr>
          <w:rFonts w:ascii="Arial" w:hAnsi="Arial" w:cs="Arial"/>
          <w:sz w:val="22"/>
          <w:szCs w:val="22"/>
        </w:rPr>
        <w:t>.</w:t>
      </w:r>
      <w:proofErr w:type="spellEnd"/>
      <w:r w:rsidR="009B20BA" w:rsidRPr="009800C9">
        <w:rPr>
          <w:rFonts w:ascii="Arial" w:hAnsi="Arial" w:cs="Arial"/>
          <w:sz w:val="22"/>
          <w:szCs w:val="22"/>
        </w:rPr>
        <w:t xml:space="preserve"> bars, </w:t>
      </w:r>
      <w:r w:rsidR="00F600DA" w:rsidRPr="009800C9">
        <w:rPr>
          <w:rFonts w:ascii="Arial" w:hAnsi="Arial" w:cs="Arial"/>
          <w:sz w:val="22"/>
          <w:szCs w:val="22"/>
        </w:rPr>
        <w:t>climbing frame</w:t>
      </w:r>
      <w:r w:rsidR="006C646E" w:rsidRPr="009800C9">
        <w:rPr>
          <w:rFonts w:ascii="Arial" w:hAnsi="Arial" w:cs="Arial"/>
          <w:sz w:val="22"/>
          <w:szCs w:val="22"/>
        </w:rPr>
        <w:t xml:space="preserve">s </w:t>
      </w:r>
      <w:r w:rsidR="00640936" w:rsidRPr="009800C9">
        <w:rPr>
          <w:rFonts w:ascii="Arial" w:hAnsi="Arial" w:cs="Arial"/>
          <w:sz w:val="22"/>
          <w:szCs w:val="22"/>
        </w:rPr>
        <w:t xml:space="preserve">and steps </w:t>
      </w:r>
      <w:r w:rsidR="005B5BC5" w:rsidRPr="009800C9">
        <w:rPr>
          <w:rFonts w:ascii="Arial" w:hAnsi="Arial" w:cs="Arial"/>
          <w:sz w:val="22"/>
          <w:szCs w:val="22"/>
        </w:rPr>
        <w:t>(2 participants)</w:t>
      </w:r>
    </w:p>
    <w:p w14:paraId="75B4A9BB" w14:textId="335BF3D7" w:rsidR="001C1627" w:rsidRPr="009800C9" w:rsidRDefault="001C1627" w:rsidP="00AA7B82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800C9">
        <w:rPr>
          <w:rFonts w:ascii="Arial" w:hAnsi="Arial" w:cs="Arial"/>
          <w:sz w:val="22"/>
          <w:szCs w:val="22"/>
        </w:rPr>
        <w:t>Plant more trees (</w:t>
      </w:r>
      <w:r w:rsidR="00514E2F">
        <w:rPr>
          <w:rFonts w:ascii="Arial" w:hAnsi="Arial" w:cs="Arial"/>
          <w:sz w:val="22"/>
          <w:szCs w:val="22"/>
        </w:rPr>
        <w:t>5</w:t>
      </w:r>
      <w:r w:rsidR="009800C9" w:rsidRPr="009800C9">
        <w:rPr>
          <w:rFonts w:ascii="Arial" w:hAnsi="Arial" w:cs="Arial"/>
          <w:sz w:val="22"/>
          <w:szCs w:val="22"/>
        </w:rPr>
        <w:t xml:space="preserve"> participant</w:t>
      </w:r>
      <w:r w:rsidR="00514E2F">
        <w:rPr>
          <w:rFonts w:ascii="Arial" w:hAnsi="Arial" w:cs="Arial"/>
          <w:sz w:val="22"/>
          <w:szCs w:val="22"/>
        </w:rPr>
        <w:t>s</w:t>
      </w:r>
      <w:r w:rsidR="009800C9" w:rsidRPr="009800C9">
        <w:rPr>
          <w:rFonts w:ascii="Arial" w:hAnsi="Arial" w:cs="Arial"/>
          <w:sz w:val="22"/>
          <w:szCs w:val="22"/>
        </w:rPr>
        <w:t>)</w:t>
      </w:r>
    </w:p>
    <w:p w14:paraId="12C31F46" w14:textId="12D0A746" w:rsidR="00DA06F0" w:rsidRDefault="00DA06F0" w:rsidP="00DA06F0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cs="Arial"/>
        </w:rPr>
        <w:t xml:space="preserve">More seats for parents and carers </w:t>
      </w:r>
      <w:r w:rsidRPr="002D1C5C">
        <w:rPr>
          <w:rFonts w:cs="Arial"/>
        </w:rPr>
        <w:t>(</w:t>
      </w:r>
      <w:r>
        <w:rPr>
          <w:rFonts w:cs="Arial"/>
        </w:rPr>
        <w:t>3</w:t>
      </w:r>
      <w:r w:rsidRPr="002D1C5C">
        <w:rPr>
          <w:rFonts w:cs="Arial"/>
        </w:rPr>
        <w:t xml:space="preserve"> participants)</w:t>
      </w:r>
      <w:r>
        <w:rPr>
          <w:rFonts w:cs="Arial"/>
        </w:rPr>
        <w:t xml:space="preserve"> </w:t>
      </w:r>
    </w:p>
    <w:p w14:paraId="0E18487A" w14:textId="54B15622" w:rsidR="00083CF1" w:rsidRPr="008B5046" w:rsidRDefault="00083CF1" w:rsidP="008B5046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cs="Arial"/>
        </w:rPr>
        <w:t xml:space="preserve">Rubbish bins </w:t>
      </w:r>
      <w:r w:rsidRPr="001626C7">
        <w:rPr>
          <w:rFonts w:cs="Arial"/>
        </w:rPr>
        <w:t>(</w:t>
      </w:r>
      <w:r>
        <w:rPr>
          <w:rFonts w:cs="Arial"/>
        </w:rPr>
        <w:t>3</w:t>
      </w:r>
      <w:r w:rsidRPr="001626C7">
        <w:rPr>
          <w:rFonts w:cs="Arial"/>
        </w:rPr>
        <w:t xml:space="preserve"> participants)</w:t>
      </w:r>
    </w:p>
    <w:p w14:paraId="6DDB7A6E" w14:textId="22149559" w:rsidR="000F64A0" w:rsidRPr="00DA06F0" w:rsidRDefault="00F46255" w:rsidP="00DA06F0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cs="Arial"/>
        </w:rPr>
        <w:t>R</w:t>
      </w:r>
      <w:r w:rsidR="000F64A0" w:rsidRPr="000F64A0">
        <w:rPr>
          <w:rFonts w:cs="Arial"/>
        </w:rPr>
        <w:t xml:space="preserve">etain </w:t>
      </w:r>
      <w:r>
        <w:rPr>
          <w:rFonts w:cs="Arial"/>
        </w:rPr>
        <w:t xml:space="preserve">all </w:t>
      </w:r>
      <w:r w:rsidR="000F64A0" w:rsidRPr="000F64A0">
        <w:rPr>
          <w:rFonts w:cs="Arial"/>
        </w:rPr>
        <w:t>the green space and keep new equipment in current playground areas</w:t>
      </w:r>
      <w:r>
        <w:rPr>
          <w:rFonts w:cs="Arial"/>
        </w:rPr>
        <w:t xml:space="preserve"> </w:t>
      </w:r>
      <w:r w:rsidRPr="001626C7">
        <w:rPr>
          <w:rFonts w:cs="Arial"/>
        </w:rPr>
        <w:t>(</w:t>
      </w:r>
      <w:r>
        <w:rPr>
          <w:rFonts w:cs="Arial"/>
        </w:rPr>
        <w:t>1</w:t>
      </w:r>
      <w:r w:rsidRPr="001626C7">
        <w:rPr>
          <w:rFonts w:cs="Arial"/>
        </w:rPr>
        <w:t xml:space="preserve"> participant)</w:t>
      </w:r>
    </w:p>
    <w:p w14:paraId="3A53241B" w14:textId="77777777" w:rsidR="00DA06F0" w:rsidRDefault="00DA06F0" w:rsidP="00252C15">
      <w:pPr>
        <w:pStyle w:val="ListParagraph"/>
        <w:ind w:left="0"/>
        <w:rPr>
          <w:rFonts w:cs="Arial"/>
        </w:rPr>
      </w:pPr>
    </w:p>
    <w:p w14:paraId="369C5EF8" w14:textId="537CC778" w:rsidR="00B75E90" w:rsidRPr="00C8306F" w:rsidRDefault="00C8306F" w:rsidP="00252C15">
      <w:pPr>
        <w:pStyle w:val="ListParagraph"/>
        <w:ind w:left="0"/>
        <w:rPr>
          <w:rFonts w:cs="Arial"/>
          <w:b/>
          <w:bCs/>
          <w:sz w:val="36"/>
          <w:szCs w:val="36"/>
        </w:rPr>
      </w:pPr>
      <w:r w:rsidRPr="00C8306F">
        <w:rPr>
          <w:rFonts w:cs="Arial"/>
          <w:b/>
          <w:bCs/>
          <w:sz w:val="36"/>
          <w:szCs w:val="36"/>
        </w:rPr>
        <w:lastRenderedPageBreak/>
        <w:t>Officer comments</w:t>
      </w:r>
    </w:p>
    <w:p w14:paraId="3B9D8C17" w14:textId="4E1D3195" w:rsidR="00413DC4" w:rsidRDefault="00413DC4" w:rsidP="00413DC4">
      <w:pPr>
        <w:pStyle w:val="ListParagraph"/>
        <w:ind w:left="0"/>
        <w:rPr>
          <w:rFonts w:cs="Arial"/>
        </w:rPr>
      </w:pPr>
      <w:r>
        <w:rPr>
          <w:rFonts w:cs="Arial"/>
        </w:rPr>
        <w:br/>
        <w:t xml:space="preserve">We will incorporate the ideas into the design brief where possible </w:t>
      </w:r>
      <w:proofErr w:type="gramStart"/>
      <w:r>
        <w:rPr>
          <w:rFonts w:cs="Arial"/>
        </w:rPr>
        <w:t>taking into account</w:t>
      </w:r>
      <w:proofErr w:type="gramEnd"/>
      <w:r>
        <w:rPr>
          <w:rFonts w:cs="Arial"/>
        </w:rPr>
        <w:t xml:space="preserve"> budget and practical considerations. </w:t>
      </w:r>
    </w:p>
    <w:p w14:paraId="6F0F5E32" w14:textId="77777777" w:rsidR="00413DC4" w:rsidRDefault="00413DC4" w:rsidP="00252C15">
      <w:pPr>
        <w:pStyle w:val="ListParagraph"/>
        <w:ind w:left="0"/>
        <w:rPr>
          <w:rFonts w:cs="Arial"/>
        </w:rPr>
      </w:pPr>
    </w:p>
    <w:p w14:paraId="16925D05" w14:textId="7E5C5100" w:rsidR="00244900" w:rsidRPr="00252C15" w:rsidRDefault="00244900" w:rsidP="00252C15">
      <w:pPr>
        <w:pStyle w:val="ListParagraph"/>
        <w:ind w:left="0"/>
        <w:rPr>
          <w:rFonts w:cs="Arial"/>
        </w:rPr>
      </w:pPr>
      <w:r w:rsidRPr="00244900">
        <w:rPr>
          <w:rFonts w:cs="Arial"/>
        </w:rPr>
        <w:t xml:space="preserve">Issues raised that are beyond the scope of this project include: </w:t>
      </w:r>
    </w:p>
    <w:p w14:paraId="35D9276C" w14:textId="2214F1E2" w:rsidR="00E115B0" w:rsidRDefault="00E115B0" w:rsidP="007019CA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2ED1249E">
        <w:rPr>
          <w:rFonts w:ascii="Arial" w:hAnsi="Arial" w:cs="Arial"/>
          <w:sz w:val="22"/>
          <w:szCs w:val="22"/>
        </w:rPr>
        <w:t xml:space="preserve">Fencing </w:t>
      </w:r>
      <w:r w:rsidR="00834023" w:rsidRPr="2ED1249E">
        <w:rPr>
          <w:rFonts w:ascii="Arial" w:hAnsi="Arial" w:cs="Arial"/>
          <w:sz w:val="22"/>
          <w:szCs w:val="22"/>
        </w:rPr>
        <w:t>for toddlers play area</w:t>
      </w:r>
      <w:r w:rsidR="00E56457" w:rsidRPr="2ED1249E">
        <w:rPr>
          <w:rFonts w:ascii="Arial" w:hAnsi="Arial" w:cs="Arial"/>
          <w:sz w:val="22"/>
          <w:szCs w:val="22"/>
        </w:rPr>
        <w:t xml:space="preserve"> (</w:t>
      </w:r>
      <w:r w:rsidR="00693CD1" w:rsidRPr="2ED1249E">
        <w:rPr>
          <w:rFonts w:ascii="Arial" w:hAnsi="Arial" w:cs="Arial"/>
          <w:sz w:val="22"/>
          <w:szCs w:val="22"/>
        </w:rPr>
        <w:t>2</w:t>
      </w:r>
      <w:r w:rsidR="00573232" w:rsidRPr="2ED1249E">
        <w:rPr>
          <w:rFonts w:ascii="Arial" w:hAnsi="Arial" w:cs="Arial"/>
          <w:sz w:val="22"/>
          <w:szCs w:val="22"/>
        </w:rPr>
        <w:t>9</w:t>
      </w:r>
      <w:r w:rsidR="00693CD1" w:rsidRPr="2ED1249E">
        <w:rPr>
          <w:rFonts w:ascii="Arial" w:hAnsi="Arial" w:cs="Arial"/>
          <w:sz w:val="22"/>
          <w:szCs w:val="22"/>
        </w:rPr>
        <w:t xml:space="preserve"> participants)</w:t>
      </w:r>
    </w:p>
    <w:p w14:paraId="58AD241C" w14:textId="70BA6E58" w:rsidR="0065170C" w:rsidRPr="009B5959" w:rsidRDefault="0065170C" w:rsidP="007019CA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2ED1249E">
        <w:rPr>
          <w:rFonts w:ascii="Arial" w:hAnsi="Arial" w:cs="Arial"/>
          <w:sz w:val="22"/>
          <w:szCs w:val="22"/>
        </w:rPr>
        <w:t>Review the basketball areas (</w:t>
      </w:r>
      <w:r w:rsidR="00573232" w:rsidRPr="2ED1249E">
        <w:rPr>
          <w:rFonts w:ascii="Arial" w:hAnsi="Arial" w:cs="Arial"/>
          <w:sz w:val="22"/>
          <w:szCs w:val="22"/>
        </w:rPr>
        <w:t>5</w:t>
      </w:r>
      <w:r w:rsidRPr="2ED1249E">
        <w:rPr>
          <w:rFonts w:ascii="Arial" w:hAnsi="Arial" w:cs="Arial"/>
          <w:sz w:val="22"/>
          <w:szCs w:val="22"/>
        </w:rPr>
        <w:t xml:space="preserve"> participants)</w:t>
      </w:r>
    </w:p>
    <w:p w14:paraId="58D4577B" w14:textId="1984E958" w:rsidR="00F401F6" w:rsidRDefault="006747F0" w:rsidP="007019CA">
      <w:pPr>
        <w:pStyle w:val="ListParagraph"/>
        <w:numPr>
          <w:ilvl w:val="0"/>
          <w:numId w:val="26"/>
        </w:numPr>
        <w:rPr>
          <w:rFonts w:cs="Arial"/>
        </w:rPr>
      </w:pPr>
      <w:r w:rsidRPr="2ED1249E">
        <w:rPr>
          <w:rFonts w:cs="Arial"/>
        </w:rPr>
        <w:t>I</w:t>
      </w:r>
      <w:r w:rsidR="00F401F6" w:rsidRPr="2ED1249E">
        <w:rPr>
          <w:rFonts w:cs="Arial"/>
        </w:rPr>
        <w:t>ncrease the footprint of the play areas as the volume of children using the playground after school is overwhelming for the playground</w:t>
      </w:r>
      <w:r w:rsidR="00D21251" w:rsidRPr="2ED1249E">
        <w:rPr>
          <w:rFonts w:cs="Arial"/>
        </w:rPr>
        <w:t xml:space="preserve"> </w:t>
      </w:r>
      <w:r w:rsidR="00E605A4" w:rsidRPr="2ED1249E">
        <w:rPr>
          <w:rFonts w:cs="Arial"/>
        </w:rPr>
        <w:t>(2 participants)</w:t>
      </w:r>
    </w:p>
    <w:p w14:paraId="2B2192D0" w14:textId="77777777" w:rsidR="00BA0A19" w:rsidRDefault="00BA0A19" w:rsidP="00BA0A19">
      <w:pPr>
        <w:pStyle w:val="ListParagraph"/>
        <w:numPr>
          <w:ilvl w:val="0"/>
          <w:numId w:val="26"/>
        </w:numPr>
        <w:rPr>
          <w:rFonts w:cs="Arial"/>
        </w:rPr>
      </w:pPr>
      <w:r w:rsidRPr="2ED1249E">
        <w:rPr>
          <w:rFonts w:cs="Arial"/>
        </w:rPr>
        <w:t>Lighting (1 participant)</w:t>
      </w:r>
    </w:p>
    <w:p w14:paraId="5CCA6860" w14:textId="378894FA" w:rsidR="003C508D" w:rsidRPr="00C74DF5" w:rsidRDefault="003C508D" w:rsidP="00C74DF5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2ED1249E">
        <w:rPr>
          <w:rFonts w:ascii="Arial" w:hAnsi="Arial" w:cs="Arial"/>
          <w:sz w:val="22"/>
          <w:szCs w:val="22"/>
        </w:rPr>
        <w:t>More shade needed (</w:t>
      </w:r>
      <w:r w:rsidR="000F1CA6" w:rsidRPr="2ED1249E">
        <w:rPr>
          <w:rFonts w:ascii="Arial" w:hAnsi="Arial" w:cs="Arial"/>
          <w:sz w:val="22"/>
          <w:szCs w:val="22"/>
        </w:rPr>
        <w:t>9</w:t>
      </w:r>
      <w:r w:rsidRPr="2ED1249E">
        <w:rPr>
          <w:rFonts w:ascii="Arial" w:hAnsi="Arial" w:cs="Arial"/>
          <w:sz w:val="22"/>
          <w:szCs w:val="22"/>
        </w:rPr>
        <w:t xml:space="preserve"> participants)</w:t>
      </w:r>
      <w:r w:rsidR="00C74DF5" w:rsidRPr="2ED1249E">
        <w:rPr>
          <w:rFonts w:ascii="Arial" w:hAnsi="Arial" w:cs="Arial"/>
          <w:sz w:val="22"/>
          <w:szCs w:val="22"/>
        </w:rPr>
        <w:t xml:space="preserve">. This will be noted for future </w:t>
      </w:r>
      <w:r w:rsidR="002F67DC" w:rsidRPr="2ED1249E">
        <w:rPr>
          <w:rFonts w:ascii="Arial" w:hAnsi="Arial" w:cs="Arial"/>
          <w:sz w:val="22"/>
          <w:szCs w:val="22"/>
        </w:rPr>
        <w:t>s</w:t>
      </w:r>
      <w:r w:rsidR="00C74DF5" w:rsidRPr="2ED1249E">
        <w:rPr>
          <w:rFonts w:ascii="Arial" w:hAnsi="Arial" w:cs="Arial"/>
          <w:sz w:val="22"/>
          <w:szCs w:val="22"/>
        </w:rPr>
        <w:t xml:space="preserve">hade </w:t>
      </w:r>
      <w:r w:rsidR="002F67DC" w:rsidRPr="2ED1249E">
        <w:rPr>
          <w:rFonts w:ascii="Arial" w:hAnsi="Arial" w:cs="Arial"/>
          <w:sz w:val="22"/>
          <w:szCs w:val="22"/>
        </w:rPr>
        <w:t>s</w:t>
      </w:r>
      <w:r w:rsidR="00C74DF5" w:rsidRPr="2ED1249E">
        <w:rPr>
          <w:rFonts w:ascii="Arial" w:hAnsi="Arial" w:cs="Arial"/>
          <w:sz w:val="22"/>
          <w:szCs w:val="22"/>
        </w:rPr>
        <w:t>ail</w:t>
      </w:r>
      <w:r w:rsidR="00B13353" w:rsidRPr="2ED1249E">
        <w:rPr>
          <w:rFonts w:ascii="Arial" w:hAnsi="Arial" w:cs="Arial"/>
          <w:sz w:val="22"/>
          <w:szCs w:val="22"/>
        </w:rPr>
        <w:t xml:space="preserve"> review</w:t>
      </w:r>
      <w:r w:rsidR="00BF14CC" w:rsidRPr="2ED1249E">
        <w:rPr>
          <w:rFonts w:ascii="Arial" w:hAnsi="Arial" w:cs="Arial"/>
          <w:sz w:val="22"/>
          <w:szCs w:val="22"/>
        </w:rPr>
        <w:t>s.</w:t>
      </w:r>
    </w:p>
    <w:p w14:paraId="613840A0" w14:textId="09B3C573" w:rsidR="006E1A44" w:rsidRDefault="006E1A44" w:rsidP="006E1A44">
      <w:pPr>
        <w:pStyle w:val="ListParagraph"/>
        <w:numPr>
          <w:ilvl w:val="0"/>
          <w:numId w:val="26"/>
        </w:numPr>
        <w:spacing w:after="0"/>
        <w:rPr>
          <w:rFonts w:cs="Arial"/>
        </w:rPr>
      </w:pPr>
      <w:r w:rsidRPr="2ED1249E">
        <w:rPr>
          <w:rFonts w:cs="Arial"/>
        </w:rPr>
        <w:t xml:space="preserve">Review </w:t>
      </w:r>
      <w:r w:rsidR="00A76744" w:rsidRPr="2ED1249E">
        <w:rPr>
          <w:rFonts w:cs="Arial"/>
        </w:rPr>
        <w:t xml:space="preserve">of </w:t>
      </w:r>
      <w:r w:rsidRPr="2ED1249E">
        <w:rPr>
          <w:rFonts w:cs="Arial"/>
        </w:rPr>
        <w:t>toilet amenities (1</w:t>
      </w:r>
      <w:r w:rsidR="000F1CA6" w:rsidRPr="2ED1249E">
        <w:rPr>
          <w:rFonts w:cs="Arial"/>
        </w:rPr>
        <w:t>6</w:t>
      </w:r>
      <w:r w:rsidRPr="2ED1249E">
        <w:rPr>
          <w:rFonts w:cs="Arial"/>
        </w:rPr>
        <w:t xml:space="preserve"> participants)</w:t>
      </w:r>
      <w:r w:rsidR="00BA0A19" w:rsidRPr="2ED1249E">
        <w:rPr>
          <w:rFonts w:cs="Arial"/>
        </w:rPr>
        <w:t>. This will be passed to the Planning team for consideration.</w:t>
      </w:r>
    </w:p>
    <w:p w14:paraId="21BB92A4" w14:textId="77777777" w:rsidR="00761A78" w:rsidRPr="00761A78" w:rsidRDefault="00761A78" w:rsidP="00761A78">
      <w:pPr>
        <w:spacing w:after="0"/>
        <w:rPr>
          <w:rFonts w:cs="Arial"/>
        </w:rPr>
      </w:pPr>
    </w:p>
    <w:p w14:paraId="4E083AD3" w14:textId="77777777" w:rsidR="00770F67" w:rsidRPr="00A03DF6" w:rsidRDefault="00770F67" w:rsidP="00770F67">
      <w:pPr>
        <w:rPr>
          <w:rFonts w:cs="Arial"/>
        </w:rPr>
      </w:pPr>
    </w:p>
    <w:p w14:paraId="69D4BEFF" w14:textId="4AE02B9F" w:rsidR="00C47D48" w:rsidRPr="00DB6861" w:rsidRDefault="00C47D48" w:rsidP="00DB6861">
      <w:pPr>
        <w:rPr>
          <w:rFonts w:eastAsiaTheme="majorEastAsia" w:cs="Arial"/>
          <w:i/>
          <w:iCs/>
        </w:rPr>
      </w:pPr>
    </w:p>
    <w:sectPr w:rsidR="00C47D48" w:rsidRPr="00DB6861" w:rsidSect="00B44BB5"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AD4A8" w14:textId="77777777" w:rsidR="00FA5183" w:rsidRDefault="00FA5183" w:rsidP="00B44BB5">
      <w:pPr>
        <w:spacing w:after="0" w:line="240" w:lineRule="auto"/>
      </w:pPr>
      <w:r>
        <w:separator/>
      </w:r>
    </w:p>
  </w:endnote>
  <w:endnote w:type="continuationSeparator" w:id="0">
    <w:p w14:paraId="066F73E6" w14:textId="77777777" w:rsidR="00FA5183" w:rsidRDefault="00FA5183" w:rsidP="00B44BB5">
      <w:pPr>
        <w:spacing w:after="0" w:line="240" w:lineRule="auto"/>
      </w:pPr>
      <w:r>
        <w:continuationSeparator/>
      </w:r>
    </w:p>
  </w:endnote>
  <w:endnote w:type="continuationNotice" w:id="1">
    <w:p w14:paraId="1BB648B4" w14:textId="77777777" w:rsidR="00FA5183" w:rsidRDefault="00FA51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5735059"/>
      <w:docPartObj>
        <w:docPartGallery w:val="Page Numbers (Bottom of Page)"/>
        <w:docPartUnique/>
      </w:docPartObj>
    </w:sdtPr>
    <w:sdtEndPr/>
    <w:sdtContent>
      <w:sdt>
        <w:sdtPr>
          <w:id w:val="903257810"/>
          <w:docPartObj>
            <w:docPartGallery w:val="Page Numbers (Top of Page)"/>
            <w:docPartUnique/>
          </w:docPartObj>
        </w:sdtPr>
        <w:sdtEndPr/>
        <w:sdtContent>
          <w:p w14:paraId="05F9E236" w14:textId="77777777" w:rsidR="00B44BB5" w:rsidRDefault="00B44B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67E205" w14:textId="77777777" w:rsidR="00B44BB5" w:rsidRDefault="00B44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6742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908129" w14:textId="77777777" w:rsidR="00B44BB5" w:rsidRDefault="00B44B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B7F50F" w14:textId="77777777" w:rsidR="00B44BB5" w:rsidRDefault="00B44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655B" w14:textId="77777777" w:rsidR="00FA5183" w:rsidRDefault="00FA5183" w:rsidP="00B44BB5">
      <w:pPr>
        <w:spacing w:after="0" w:line="240" w:lineRule="auto"/>
      </w:pPr>
      <w:r>
        <w:separator/>
      </w:r>
    </w:p>
  </w:footnote>
  <w:footnote w:type="continuationSeparator" w:id="0">
    <w:p w14:paraId="071BCBBA" w14:textId="77777777" w:rsidR="00FA5183" w:rsidRDefault="00FA5183" w:rsidP="00B44BB5">
      <w:pPr>
        <w:spacing w:after="0" w:line="240" w:lineRule="auto"/>
      </w:pPr>
      <w:r>
        <w:continuationSeparator/>
      </w:r>
    </w:p>
  </w:footnote>
  <w:footnote w:type="continuationNotice" w:id="1">
    <w:p w14:paraId="0F045461" w14:textId="77777777" w:rsidR="00FA5183" w:rsidRDefault="00FA51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2F33" w14:textId="77777777" w:rsidR="00B44BB5" w:rsidRDefault="2ED1249E">
    <w:pPr>
      <w:pStyle w:val="Header"/>
    </w:pPr>
    <w:r>
      <w:rPr>
        <w:noProof/>
      </w:rPr>
      <w:drawing>
        <wp:inline distT="0" distB="0" distL="0" distR="0" wp14:anchorId="1D254ACF" wp14:editId="0915AB37">
          <wp:extent cx="5731510" cy="707563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7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88B"/>
    <w:multiLevelType w:val="hybridMultilevel"/>
    <w:tmpl w:val="F5E02E9E"/>
    <w:lvl w:ilvl="0" w:tplc="E88AAC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5406F"/>
    <w:multiLevelType w:val="hybridMultilevel"/>
    <w:tmpl w:val="32C05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5383D"/>
    <w:multiLevelType w:val="hybridMultilevel"/>
    <w:tmpl w:val="7B3875C6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4E86144"/>
    <w:multiLevelType w:val="hybridMultilevel"/>
    <w:tmpl w:val="0E7057E0"/>
    <w:lvl w:ilvl="0" w:tplc="B97C4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27252"/>
    <w:multiLevelType w:val="hybridMultilevel"/>
    <w:tmpl w:val="087A8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D3D62"/>
    <w:multiLevelType w:val="hybridMultilevel"/>
    <w:tmpl w:val="251E64D2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8044520"/>
    <w:multiLevelType w:val="hybridMultilevel"/>
    <w:tmpl w:val="2012B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400496"/>
    <w:multiLevelType w:val="hybridMultilevel"/>
    <w:tmpl w:val="639E3EBA"/>
    <w:lvl w:ilvl="0" w:tplc="0C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78203C"/>
    <w:multiLevelType w:val="hybridMultilevel"/>
    <w:tmpl w:val="C8D04A12"/>
    <w:lvl w:ilvl="0" w:tplc="E88AA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66FA9"/>
    <w:multiLevelType w:val="hybridMultilevel"/>
    <w:tmpl w:val="7D048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AAC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91052"/>
    <w:multiLevelType w:val="hybridMultilevel"/>
    <w:tmpl w:val="B386AD24"/>
    <w:lvl w:ilvl="0" w:tplc="EE8616D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4" w:hanging="360"/>
      </w:pPr>
    </w:lvl>
    <w:lvl w:ilvl="2" w:tplc="0C09001B" w:tentative="1">
      <w:start w:val="1"/>
      <w:numFmt w:val="lowerRoman"/>
      <w:lvlText w:val="%3."/>
      <w:lvlJc w:val="right"/>
      <w:pPr>
        <w:ind w:left="2254" w:hanging="180"/>
      </w:pPr>
    </w:lvl>
    <w:lvl w:ilvl="3" w:tplc="0C09000F" w:tentative="1">
      <w:start w:val="1"/>
      <w:numFmt w:val="decimal"/>
      <w:lvlText w:val="%4."/>
      <w:lvlJc w:val="left"/>
      <w:pPr>
        <w:ind w:left="2974" w:hanging="360"/>
      </w:pPr>
    </w:lvl>
    <w:lvl w:ilvl="4" w:tplc="0C090019" w:tentative="1">
      <w:start w:val="1"/>
      <w:numFmt w:val="lowerLetter"/>
      <w:lvlText w:val="%5."/>
      <w:lvlJc w:val="left"/>
      <w:pPr>
        <w:ind w:left="3694" w:hanging="360"/>
      </w:pPr>
    </w:lvl>
    <w:lvl w:ilvl="5" w:tplc="0C09001B" w:tentative="1">
      <w:start w:val="1"/>
      <w:numFmt w:val="lowerRoman"/>
      <w:lvlText w:val="%6."/>
      <w:lvlJc w:val="right"/>
      <w:pPr>
        <w:ind w:left="4414" w:hanging="180"/>
      </w:pPr>
    </w:lvl>
    <w:lvl w:ilvl="6" w:tplc="0C09000F" w:tentative="1">
      <w:start w:val="1"/>
      <w:numFmt w:val="decimal"/>
      <w:lvlText w:val="%7."/>
      <w:lvlJc w:val="left"/>
      <w:pPr>
        <w:ind w:left="5134" w:hanging="360"/>
      </w:pPr>
    </w:lvl>
    <w:lvl w:ilvl="7" w:tplc="0C090019" w:tentative="1">
      <w:start w:val="1"/>
      <w:numFmt w:val="lowerLetter"/>
      <w:lvlText w:val="%8."/>
      <w:lvlJc w:val="left"/>
      <w:pPr>
        <w:ind w:left="5854" w:hanging="360"/>
      </w:pPr>
    </w:lvl>
    <w:lvl w:ilvl="8" w:tplc="0C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 w15:restartNumberingAfterBreak="0">
    <w:nsid w:val="180E087B"/>
    <w:multiLevelType w:val="hybridMultilevel"/>
    <w:tmpl w:val="436C0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1269F"/>
    <w:multiLevelType w:val="hybridMultilevel"/>
    <w:tmpl w:val="7526A0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E3597"/>
    <w:multiLevelType w:val="hybridMultilevel"/>
    <w:tmpl w:val="639E3EBA"/>
    <w:lvl w:ilvl="0" w:tplc="0C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4D66F9"/>
    <w:multiLevelType w:val="hybridMultilevel"/>
    <w:tmpl w:val="75A819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9D5195"/>
    <w:multiLevelType w:val="hybridMultilevel"/>
    <w:tmpl w:val="A0F4455C"/>
    <w:lvl w:ilvl="0" w:tplc="2C985080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B61144"/>
    <w:multiLevelType w:val="hybridMultilevel"/>
    <w:tmpl w:val="03C4C8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0F4313"/>
    <w:multiLevelType w:val="hybridMultilevel"/>
    <w:tmpl w:val="EFD8E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46757"/>
    <w:multiLevelType w:val="hybridMultilevel"/>
    <w:tmpl w:val="667AA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33127"/>
    <w:multiLevelType w:val="hybridMultilevel"/>
    <w:tmpl w:val="DD8E3F24"/>
    <w:lvl w:ilvl="0" w:tplc="C7C8F78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40F11"/>
    <w:multiLevelType w:val="hybridMultilevel"/>
    <w:tmpl w:val="7F404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B1B49"/>
    <w:multiLevelType w:val="hybridMultilevel"/>
    <w:tmpl w:val="F23EB5F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E43528"/>
    <w:multiLevelType w:val="hybridMultilevel"/>
    <w:tmpl w:val="3DB0E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D21AD"/>
    <w:multiLevelType w:val="hybridMultilevel"/>
    <w:tmpl w:val="39DAAE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561929"/>
    <w:multiLevelType w:val="hybridMultilevel"/>
    <w:tmpl w:val="2A68476A"/>
    <w:lvl w:ilvl="0" w:tplc="FAB0E3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D22D1"/>
    <w:multiLevelType w:val="hybridMultilevel"/>
    <w:tmpl w:val="639E3EBA"/>
    <w:lvl w:ilvl="0" w:tplc="0C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87383A"/>
    <w:multiLevelType w:val="hybridMultilevel"/>
    <w:tmpl w:val="8A8C9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22"/>
  </w:num>
  <w:num w:numId="7">
    <w:abstractNumId w:val="4"/>
  </w:num>
  <w:num w:numId="8">
    <w:abstractNumId w:val="19"/>
  </w:num>
  <w:num w:numId="9">
    <w:abstractNumId w:val="18"/>
  </w:num>
  <w:num w:numId="10">
    <w:abstractNumId w:val="2"/>
  </w:num>
  <w:num w:numId="11">
    <w:abstractNumId w:val="20"/>
  </w:num>
  <w:num w:numId="12">
    <w:abstractNumId w:val="26"/>
  </w:num>
  <w:num w:numId="13">
    <w:abstractNumId w:val="5"/>
  </w:num>
  <w:num w:numId="14">
    <w:abstractNumId w:val="12"/>
  </w:num>
  <w:num w:numId="15">
    <w:abstractNumId w:val="15"/>
  </w:num>
  <w:num w:numId="16">
    <w:abstractNumId w:val="13"/>
  </w:num>
  <w:num w:numId="17">
    <w:abstractNumId w:val="10"/>
  </w:num>
  <w:num w:numId="18">
    <w:abstractNumId w:val="3"/>
  </w:num>
  <w:num w:numId="19">
    <w:abstractNumId w:val="24"/>
  </w:num>
  <w:num w:numId="20">
    <w:abstractNumId w:val="7"/>
  </w:num>
  <w:num w:numId="21">
    <w:abstractNumId w:val="17"/>
  </w:num>
  <w:num w:numId="22">
    <w:abstractNumId w:val="1"/>
  </w:num>
  <w:num w:numId="23">
    <w:abstractNumId w:val="25"/>
  </w:num>
  <w:num w:numId="24">
    <w:abstractNumId w:val="16"/>
  </w:num>
  <w:num w:numId="25">
    <w:abstractNumId w:val="23"/>
  </w:num>
  <w:num w:numId="26">
    <w:abstractNumId w:val="1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7C"/>
    <w:rsid w:val="0000131E"/>
    <w:rsid w:val="00004712"/>
    <w:rsid w:val="00011E9E"/>
    <w:rsid w:val="00015A24"/>
    <w:rsid w:val="00016305"/>
    <w:rsid w:val="000213B2"/>
    <w:rsid w:val="00023ADE"/>
    <w:rsid w:val="0002477D"/>
    <w:rsid w:val="00025880"/>
    <w:rsid w:val="00026AEF"/>
    <w:rsid w:val="00027ABA"/>
    <w:rsid w:val="000303BC"/>
    <w:rsid w:val="0003190F"/>
    <w:rsid w:val="000325C4"/>
    <w:rsid w:val="00033818"/>
    <w:rsid w:val="0004076E"/>
    <w:rsid w:val="0005158B"/>
    <w:rsid w:val="00062375"/>
    <w:rsid w:val="000627E7"/>
    <w:rsid w:val="000648F7"/>
    <w:rsid w:val="000674BD"/>
    <w:rsid w:val="000706BA"/>
    <w:rsid w:val="00072792"/>
    <w:rsid w:val="00073BD7"/>
    <w:rsid w:val="00077325"/>
    <w:rsid w:val="00082638"/>
    <w:rsid w:val="00083CF1"/>
    <w:rsid w:val="00084041"/>
    <w:rsid w:val="00085801"/>
    <w:rsid w:val="00085CA8"/>
    <w:rsid w:val="00086F2E"/>
    <w:rsid w:val="00087078"/>
    <w:rsid w:val="00091474"/>
    <w:rsid w:val="000921FA"/>
    <w:rsid w:val="00094060"/>
    <w:rsid w:val="00097C47"/>
    <w:rsid w:val="000A5D65"/>
    <w:rsid w:val="000A6141"/>
    <w:rsid w:val="000A6B0A"/>
    <w:rsid w:val="000B4318"/>
    <w:rsid w:val="000B4BC3"/>
    <w:rsid w:val="000B5A79"/>
    <w:rsid w:val="000C1350"/>
    <w:rsid w:val="000C23E8"/>
    <w:rsid w:val="000C4274"/>
    <w:rsid w:val="000C44F3"/>
    <w:rsid w:val="000C4E20"/>
    <w:rsid w:val="000C5F88"/>
    <w:rsid w:val="000C71D3"/>
    <w:rsid w:val="000C7994"/>
    <w:rsid w:val="000D0F2F"/>
    <w:rsid w:val="000D7B2A"/>
    <w:rsid w:val="000E00E0"/>
    <w:rsid w:val="000E7404"/>
    <w:rsid w:val="000F0302"/>
    <w:rsid w:val="000F1CA6"/>
    <w:rsid w:val="000F365B"/>
    <w:rsid w:val="000F64A0"/>
    <w:rsid w:val="000F734F"/>
    <w:rsid w:val="00101ABA"/>
    <w:rsid w:val="00103930"/>
    <w:rsid w:val="00105A2D"/>
    <w:rsid w:val="00107E39"/>
    <w:rsid w:val="0011057B"/>
    <w:rsid w:val="00123469"/>
    <w:rsid w:val="00124968"/>
    <w:rsid w:val="00134E89"/>
    <w:rsid w:val="00135C1D"/>
    <w:rsid w:val="00140196"/>
    <w:rsid w:val="00141253"/>
    <w:rsid w:val="00141E67"/>
    <w:rsid w:val="00142E02"/>
    <w:rsid w:val="001434CC"/>
    <w:rsid w:val="00143F35"/>
    <w:rsid w:val="001459D7"/>
    <w:rsid w:val="00145B6A"/>
    <w:rsid w:val="00151F8F"/>
    <w:rsid w:val="00155D92"/>
    <w:rsid w:val="001608B1"/>
    <w:rsid w:val="001626C7"/>
    <w:rsid w:val="0016462D"/>
    <w:rsid w:val="001669B2"/>
    <w:rsid w:val="00170E27"/>
    <w:rsid w:val="001745EA"/>
    <w:rsid w:val="00174B76"/>
    <w:rsid w:val="00177095"/>
    <w:rsid w:val="00177993"/>
    <w:rsid w:val="00180D7D"/>
    <w:rsid w:val="00183D5C"/>
    <w:rsid w:val="00184368"/>
    <w:rsid w:val="001928B4"/>
    <w:rsid w:val="00193D52"/>
    <w:rsid w:val="00195591"/>
    <w:rsid w:val="001A1C44"/>
    <w:rsid w:val="001A30B4"/>
    <w:rsid w:val="001A3C02"/>
    <w:rsid w:val="001B1CA2"/>
    <w:rsid w:val="001B2D2A"/>
    <w:rsid w:val="001B319D"/>
    <w:rsid w:val="001B3C72"/>
    <w:rsid w:val="001C1215"/>
    <w:rsid w:val="001C1627"/>
    <w:rsid w:val="001C2A93"/>
    <w:rsid w:val="001C5BA3"/>
    <w:rsid w:val="001C6E5F"/>
    <w:rsid w:val="001D1470"/>
    <w:rsid w:val="001D37CB"/>
    <w:rsid w:val="001D51DD"/>
    <w:rsid w:val="001E2D44"/>
    <w:rsid w:val="001E6ED0"/>
    <w:rsid w:val="001F589A"/>
    <w:rsid w:val="001F6C93"/>
    <w:rsid w:val="001F7A60"/>
    <w:rsid w:val="001F7E09"/>
    <w:rsid w:val="002003E0"/>
    <w:rsid w:val="00200A4A"/>
    <w:rsid w:val="0020173D"/>
    <w:rsid w:val="0020346F"/>
    <w:rsid w:val="0020523C"/>
    <w:rsid w:val="0021449D"/>
    <w:rsid w:val="002172A6"/>
    <w:rsid w:val="00217871"/>
    <w:rsid w:val="00220EA8"/>
    <w:rsid w:val="0022669C"/>
    <w:rsid w:val="00232A78"/>
    <w:rsid w:val="002351AF"/>
    <w:rsid w:val="002407C0"/>
    <w:rsid w:val="00244900"/>
    <w:rsid w:val="00245071"/>
    <w:rsid w:val="00245D33"/>
    <w:rsid w:val="00245DF7"/>
    <w:rsid w:val="00250D4F"/>
    <w:rsid w:val="00251A3A"/>
    <w:rsid w:val="00252C15"/>
    <w:rsid w:val="00253A10"/>
    <w:rsid w:val="00256233"/>
    <w:rsid w:val="00257B7E"/>
    <w:rsid w:val="00262555"/>
    <w:rsid w:val="002627FB"/>
    <w:rsid w:val="002648BF"/>
    <w:rsid w:val="002651FF"/>
    <w:rsid w:val="00266F41"/>
    <w:rsid w:val="002673D9"/>
    <w:rsid w:val="00275253"/>
    <w:rsid w:val="00276D99"/>
    <w:rsid w:val="00280459"/>
    <w:rsid w:val="00283B56"/>
    <w:rsid w:val="00286EA2"/>
    <w:rsid w:val="0029729C"/>
    <w:rsid w:val="002A2FCB"/>
    <w:rsid w:val="002A443C"/>
    <w:rsid w:val="002A490B"/>
    <w:rsid w:val="002A7EED"/>
    <w:rsid w:val="002B034E"/>
    <w:rsid w:val="002B36F3"/>
    <w:rsid w:val="002C5032"/>
    <w:rsid w:val="002D1C5C"/>
    <w:rsid w:val="002D4EBE"/>
    <w:rsid w:val="002D577C"/>
    <w:rsid w:val="002E1D14"/>
    <w:rsid w:val="002F042E"/>
    <w:rsid w:val="002F16F9"/>
    <w:rsid w:val="002F48BB"/>
    <w:rsid w:val="002F66A9"/>
    <w:rsid w:val="002F67DC"/>
    <w:rsid w:val="002F69F9"/>
    <w:rsid w:val="002F6CE3"/>
    <w:rsid w:val="003200E0"/>
    <w:rsid w:val="00320E6D"/>
    <w:rsid w:val="00321225"/>
    <w:rsid w:val="003228E2"/>
    <w:rsid w:val="00323DDE"/>
    <w:rsid w:val="003266A3"/>
    <w:rsid w:val="00327B37"/>
    <w:rsid w:val="00334161"/>
    <w:rsid w:val="0034369C"/>
    <w:rsid w:val="00344C98"/>
    <w:rsid w:val="00350F9B"/>
    <w:rsid w:val="00354EB9"/>
    <w:rsid w:val="00361238"/>
    <w:rsid w:val="003621F0"/>
    <w:rsid w:val="0036284B"/>
    <w:rsid w:val="00363945"/>
    <w:rsid w:val="00370E19"/>
    <w:rsid w:val="00371718"/>
    <w:rsid w:val="00374CB2"/>
    <w:rsid w:val="00376F12"/>
    <w:rsid w:val="00377CD6"/>
    <w:rsid w:val="00377FAB"/>
    <w:rsid w:val="0038242C"/>
    <w:rsid w:val="0038291D"/>
    <w:rsid w:val="00382E0F"/>
    <w:rsid w:val="00382F71"/>
    <w:rsid w:val="00387F44"/>
    <w:rsid w:val="003912FC"/>
    <w:rsid w:val="00393703"/>
    <w:rsid w:val="00395214"/>
    <w:rsid w:val="00395F71"/>
    <w:rsid w:val="003A35B6"/>
    <w:rsid w:val="003B2615"/>
    <w:rsid w:val="003B4B52"/>
    <w:rsid w:val="003C44D8"/>
    <w:rsid w:val="003C508D"/>
    <w:rsid w:val="003C545B"/>
    <w:rsid w:val="003D4E55"/>
    <w:rsid w:val="003D6702"/>
    <w:rsid w:val="003D7B2E"/>
    <w:rsid w:val="003E160C"/>
    <w:rsid w:val="003E4CD2"/>
    <w:rsid w:val="003F378D"/>
    <w:rsid w:val="003F7942"/>
    <w:rsid w:val="0040341E"/>
    <w:rsid w:val="00410782"/>
    <w:rsid w:val="00410FBD"/>
    <w:rsid w:val="004135B5"/>
    <w:rsid w:val="00413DC4"/>
    <w:rsid w:val="00417068"/>
    <w:rsid w:val="00423B28"/>
    <w:rsid w:val="00423C45"/>
    <w:rsid w:val="004248E2"/>
    <w:rsid w:val="00425F6D"/>
    <w:rsid w:val="004310AB"/>
    <w:rsid w:val="004312FD"/>
    <w:rsid w:val="004341F8"/>
    <w:rsid w:val="004409AB"/>
    <w:rsid w:val="00440DD2"/>
    <w:rsid w:val="004509FD"/>
    <w:rsid w:val="004511C6"/>
    <w:rsid w:val="00452A4E"/>
    <w:rsid w:val="00453D2E"/>
    <w:rsid w:val="00462441"/>
    <w:rsid w:val="00464C6E"/>
    <w:rsid w:val="00466FD0"/>
    <w:rsid w:val="004673C6"/>
    <w:rsid w:val="004718CA"/>
    <w:rsid w:val="00471A4B"/>
    <w:rsid w:val="00473FBA"/>
    <w:rsid w:val="00476088"/>
    <w:rsid w:val="004760B0"/>
    <w:rsid w:val="00477994"/>
    <w:rsid w:val="00480771"/>
    <w:rsid w:val="00482999"/>
    <w:rsid w:val="0048431C"/>
    <w:rsid w:val="00487594"/>
    <w:rsid w:val="004908D2"/>
    <w:rsid w:val="004926C2"/>
    <w:rsid w:val="0049449B"/>
    <w:rsid w:val="004952D8"/>
    <w:rsid w:val="00495E8B"/>
    <w:rsid w:val="004A129A"/>
    <w:rsid w:val="004A4F6A"/>
    <w:rsid w:val="004B25A5"/>
    <w:rsid w:val="004B2ADA"/>
    <w:rsid w:val="004B4451"/>
    <w:rsid w:val="004B6D1B"/>
    <w:rsid w:val="004C1AD9"/>
    <w:rsid w:val="004C6F1F"/>
    <w:rsid w:val="004D5F93"/>
    <w:rsid w:val="004D60FF"/>
    <w:rsid w:val="004E116F"/>
    <w:rsid w:val="004E2262"/>
    <w:rsid w:val="004E6D1B"/>
    <w:rsid w:val="004E7505"/>
    <w:rsid w:val="004F0FBE"/>
    <w:rsid w:val="004F14B1"/>
    <w:rsid w:val="004F18B3"/>
    <w:rsid w:val="004F251A"/>
    <w:rsid w:val="004F254D"/>
    <w:rsid w:val="004F3705"/>
    <w:rsid w:val="004F3E3F"/>
    <w:rsid w:val="004F4872"/>
    <w:rsid w:val="004F6C3D"/>
    <w:rsid w:val="004F72A6"/>
    <w:rsid w:val="004F7F08"/>
    <w:rsid w:val="00500A1F"/>
    <w:rsid w:val="00503814"/>
    <w:rsid w:val="00507BA7"/>
    <w:rsid w:val="0051395D"/>
    <w:rsid w:val="00513B1E"/>
    <w:rsid w:val="00514168"/>
    <w:rsid w:val="00514E2F"/>
    <w:rsid w:val="00515121"/>
    <w:rsid w:val="005218D6"/>
    <w:rsid w:val="005225B5"/>
    <w:rsid w:val="005248F9"/>
    <w:rsid w:val="00530306"/>
    <w:rsid w:val="00534D06"/>
    <w:rsid w:val="00535E91"/>
    <w:rsid w:val="005374F1"/>
    <w:rsid w:val="005376E8"/>
    <w:rsid w:val="005441D2"/>
    <w:rsid w:val="00545DF2"/>
    <w:rsid w:val="005460ED"/>
    <w:rsid w:val="00560F4F"/>
    <w:rsid w:val="005619EC"/>
    <w:rsid w:val="00571029"/>
    <w:rsid w:val="00572329"/>
    <w:rsid w:val="0057320E"/>
    <w:rsid w:val="00573232"/>
    <w:rsid w:val="00574AE6"/>
    <w:rsid w:val="0057520B"/>
    <w:rsid w:val="00575AB6"/>
    <w:rsid w:val="00577B00"/>
    <w:rsid w:val="00582881"/>
    <w:rsid w:val="005853F0"/>
    <w:rsid w:val="0059497C"/>
    <w:rsid w:val="00594EB7"/>
    <w:rsid w:val="005A52F2"/>
    <w:rsid w:val="005A55A4"/>
    <w:rsid w:val="005A647C"/>
    <w:rsid w:val="005B09D9"/>
    <w:rsid w:val="005B426F"/>
    <w:rsid w:val="005B5BC5"/>
    <w:rsid w:val="005C495F"/>
    <w:rsid w:val="005C732F"/>
    <w:rsid w:val="005D0078"/>
    <w:rsid w:val="005D2B9F"/>
    <w:rsid w:val="005E433B"/>
    <w:rsid w:val="005E681E"/>
    <w:rsid w:val="005E7A90"/>
    <w:rsid w:val="005F791E"/>
    <w:rsid w:val="00600D68"/>
    <w:rsid w:val="0060153C"/>
    <w:rsid w:val="0060249D"/>
    <w:rsid w:val="00602D3B"/>
    <w:rsid w:val="00606CFB"/>
    <w:rsid w:val="0061044B"/>
    <w:rsid w:val="006104A4"/>
    <w:rsid w:val="0062503C"/>
    <w:rsid w:val="006317B8"/>
    <w:rsid w:val="00635018"/>
    <w:rsid w:val="00635CA6"/>
    <w:rsid w:val="00640936"/>
    <w:rsid w:val="0064111E"/>
    <w:rsid w:val="006416B1"/>
    <w:rsid w:val="00643348"/>
    <w:rsid w:val="006437D1"/>
    <w:rsid w:val="0064612A"/>
    <w:rsid w:val="006512B1"/>
    <w:rsid w:val="0065170C"/>
    <w:rsid w:val="006519F7"/>
    <w:rsid w:val="006534C4"/>
    <w:rsid w:val="00654A26"/>
    <w:rsid w:val="0066016F"/>
    <w:rsid w:val="006644EA"/>
    <w:rsid w:val="00665E7B"/>
    <w:rsid w:val="006747F0"/>
    <w:rsid w:val="00680C18"/>
    <w:rsid w:val="00684551"/>
    <w:rsid w:val="006856D7"/>
    <w:rsid w:val="00687A61"/>
    <w:rsid w:val="00687F6E"/>
    <w:rsid w:val="00693CD1"/>
    <w:rsid w:val="0069579B"/>
    <w:rsid w:val="006A08AD"/>
    <w:rsid w:val="006A1841"/>
    <w:rsid w:val="006A2A4A"/>
    <w:rsid w:val="006A2E23"/>
    <w:rsid w:val="006A5098"/>
    <w:rsid w:val="006A53CC"/>
    <w:rsid w:val="006A557D"/>
    <w:rsid w:val="006B2CBB"/>
    <w:rsid w:val="006B2FE8"/>
    <w:rsid w:val="006B5510"/>
    <w:rsid w:val="006B6EEA"/>
    <w:rsid w:val="006B7F30"/>
    <w:rsid w:val="006C494B"/>
    <w:rsid w:val="006C543F"/>
    <w:rsid w:val="006C55CB"/>
    <w:rsid w:val="006C646E"/>
    <w:rsid w:val="006C6892"/>
    <w:rsid w:val="006C7B92"/>
    <w:rsid w:val="006D196F"/>
    <w:rsid w:val="006D394F"/>
    <w:rsid w:val="006D3F28"/>
    <w:rsid w:val="006E0B86"/>
    <w:rsid w:val="006E1003"/>
    <w:rsid w:val="006E1906"/>
    <w:rsid w:val="006E1A44"/>
    <w:rsid w:val="006F09BA"/>
    <w:rsid w:val="006F278A"/>
    <w:rsid w:val="006F3EC2"/>
    <w:rsid w:val="006F6E6C"/>
    <w:rsid w:val="007019CA"/>
    <w:rsid w:val="00702539"/>
    <w:rsid w:val="00703BC0"/>
    <w:rsid w:val="00703D5A"/>
    <w:rsid w:val="00710706"/>
    <w:rsid w:val="0071604C"/>
    <w:rsid w:val="0072163B"/>
    <w:rsid w:val="00723862"/>
    <w:rsid w:val="00726416"/>
    <w:rsid w:val="0073154F"/>
    <w:rsid w:val="00731B5B"/>
    <w:rsid w:val="00732A7F"/>
    <w:rsid w:val="0073490C"/>
    <w:rsid w:val="00736FB7"/>
    <w:rsid w:val="0075088A"/>
    <w:rsid w:val="00755B0A"/>
    <w:rsid w:val="00755C86"/>
    <w:rsid w:val="007563C1"/>
    <w:rsid w:val="00761A78"/>
    <w:rsid w:val="00767C09"/>
    <w:rsid w:val="00767FAA"/>
    <w:rsid w:val="00770D6D"/>
    <w:rsid w:val="00770F67"/>
    <w:rsid w:val="00772360"/>
    <w:rsid w:val="00777839"/>
    <w:rsid w:val="00786DD6"/>
    <w:rsid w:val="007901DB"/>
    <w:rsid w:val="00790E68"/>
    <w:rsid w:val="00791997"/>
    <w:rsid w:val="00793F55"/>
    <w:rsid w:val="007944B7"/>
    <w:rsid w:val="0079462F"/>
    <w:rsid w:val="00795C71"/>
    <w:rsid w:val="00795DF7"/>
    <w:rsid w:val="00795F72"/>
    <w:rsid w:val="007A0997"/>
    <w:rsid w:val="007A180B"/>
    <w:rsid w:val="007A2404"/>
    <w:rsid w:val="007A3454"/>
    <w:rsid w:val="007A39F2"/>
    <w:rsid w:val="007A3F50"/>
    <w:rsid w:val="007A7ACB"/>
    <w:rsid w:val="007B04EB"/>
    <w:rsid w:val="007B1036"/>
    <w:rsid w:val="007B4584"/>
    <w:rsid w:val="007B6C1F"/>
    <w:rsid w:val="007C0273"/>
    <w:rsid w:val="007C35CC"/>
    <w:rsid w:val="007C7BE2"/>
    <w:rsid w:val="007D0409"/>
    <w:rsid w:val="007D1394"/>
    <w:rsid w:val="007D216F"/>
    <w:rsid w:val="007D2330"/>
    <w:rsid w:val="007D2728"/>
    <w:rsid w:val="007D3C10"/>
    <w:rsid w:val="007D516A"/>
    <w:rsid w:val="007D6521"/>
    <w:rsid w:val="007D7BB2"/>
    <w:rsid w:val="007E3030"/>
    <w:rsid w:val="007E3F47"/>
    <w:rsid w:val="007E6293"/>
    <w:rsid w:val="007E69C8"/>
    <w:rsid w:val="007E7857"/>
    <w:rsid w:val="007F0EF8"/>
    <w:rsid w:val="007F1A5F"/>
    <w:rsid w:val="007F1DCD"/>
    <w:rsid w:val="007F45A9"/>
    <w:rsid w:val="007F5B34"/>
    <w:rsid w:val="00800DB5"/>
    <w:rsid w:val="0081070D"/>
    <w:rsid w:val="00810B11"/>
    <w:rsid w:val="008165BB"/>
    <w:rsid w:val="00817A90"/>
    <w:rsid w:val="008220F7"/>
    <w:rsid w:val="0082239B"/>
    <w:rsid w:val="008225C5"/>
    <w:rsid w:val="00827190"/>
    <w:rsid w:val="00831D5D"/>
    <w:rsid w:val="00833A49"/>
    <w:rsid w:val="00834023"/>
    <w:rsid w:val="0083530F"/>
    <w:rsid w:val="008377E4"/>
    <w:rsid w:val="00842F84"/>
    <w:rsid w:val="008476CE"/>
    <w:rsid w:val="00847DEE"/>
    <w:rsid w:val="008500C5"/>
    <w:rsid w:val="00855229"/>
    <w:rsid w:val="00856D39"/>
    <w:rsid w:val="00862F28"/>
    <w:rsid w:val="00863C3F"/>
    <w:rsid w:val="00866BF7"/>
    <w:rsid w:val="00867E29"/>
    <w:rsid w:val="00872CD4"/>
    <w:rsid w:val="00874C84"/>
    <w:rsid w:val="008759AF"/>
    <w:rsid w:val="008775F2"/>
    <w:rsid w:val="00877C44"/>
    <w:rsid w:val="008923D7"/>
    <w:rsid w:val="00897C81"/>
    <w:rsid w:val="008A3EC2"/>
    <w:rsid w:val="008B2C59"/>
    <w:rsid w:val="008B3F65"/>
    <w:rsid w:val="008B5046"/>
    <w:rsid w:val="008B7022"/>
    <w:rsid w:val="008C27F2"/>
    <w:rsid w:val="008C74B4"/>
    <w:rsid w:val="008D007B"/>
    <w:rsid w:val="008D13D8"/>
    <w:rsid w:val="008D1E71"/>
    <w:rsid w:val="008D33EE"/>
    <w:rsid w:val="008D57B1"/>
    <w:rsid w:val="008D5801"/>
    <w:rsid w:val="008D73E3"/>
    <w:rsid w:val="008E087E"/>
    <w:rsid w:val="008E68C1"/>
    <w:rsid w:val="008E749E"/>
    <w:rsid w:val="008F5B49"/>
    <w:rsid w:val="008F6DB1"/>
    <w:rsid w:val="0090047C"/>
    <w:rsid w:val="00902718"/>
    <w:rsid w:val="00902DD9"/>
    <w:rsid w:val="00903705"/>
    <w:rsid w:val="00905AFC"/>
    <w:rsid w:val="009069D4"/>
    <w:rsid w:val="00910635"/>
    <w:rsid w:val="0091388A"/>
    <w:rsid w:val="009144BB"/>
    <w:rsid w:val="00925DA2"/>
    <w:rsid w:val="00927C37"/>
    <w:rsid w:val="009378C0"/>
    <w:rsid w:val="00941295"/>
    <w:rsid w:val="00942943"/>
    <w:rsid w:val="00942FE8"/>
    <w:rsid w:val="00944228"/>
    <w:rsid w:val="00955457"/>
    <w:rsid w:val="00961CD0"/>
    <w:rsid w:val="009719BE"/>
    <w:rsid w:val="00973548"/>
    <w:rsid w:val="00975699"/>
    <w:rsid w:val="009761A1"/>
    <w:rsid w:val="00977187"/>
    <w:rsid w:val="009800C9"/>
    <w:rsid w:val="00981256"/>
    <w:rsid w:val="009878D9"/>
    <w:rsid w:val="00990F15"/>
    <w:rsid w:val="00996FF9"/>
    <w:rsid w:val="00997A82"/>
    <w:rsid w:val="009A1935"/>
    <w:rsid w:val="009A6EE1"/>
    <w:rsid w:val="009B20BA"/>
    <w:rsid w:val="009B5959"/>
    <w:rsid w:val="009C2D6C"/>
    <w:rsid w:val="009C59D2"/>
    <w:rsid w:val="009C59D4"/>
    <w:rsid w:val="009C5CAB"/>
    <w:rsid w:val="009D1D84"/>
    <w:rsid w:val="009D4548"/>
    <w:rsid w:val="009D47E1"/>
    <w:rsid w:val="009E1586"/>
    <w:rsid w:val="009F5625"/>
    <w:rsid w:val="009F6883"/>
    <w:rsid w:val="009F6908"/>
    <w:rsid w:val="009F7354"/>
    <w:rsid w:val="00A03BE3"/>
    <w:rsid w:val="00A03DF6"/>
    <w:rsid w:val="00A05208"/>
    <w:rsid w:val="00A05504"/>
    <w:rsid w:val="00A07018"/>
    <w:rsid w:val="00A074FA"/>
    <w:rsid w:val="00A07A98"/>
    <w:rsid w:val="00A11A7B"/>
    <w:rsid w:val="00A121E7"/>
    <w:rsid w:val="00A1597F"/>
    <w:rsid w:val="00A16DCA"/>
    <w:rsid w:val="00A1768D"/>
    <w:rsid w:val="00A2085C"/>
    <w:rsid w:val="00A20CFB"/>
    <w:rsid w:val="00A33E16"/>
    <w:rsid w:val="00A33E9C"/>
    <w:rsid w:val="00A349F4"/>
    <w:rsid w:val="00A47961"/>
    <w:rsid w:val="00A60674"/>
    <w:rsid w:val="00A60807"/>
    <w:rsid w:val="00A617AB"/>
    <w:rsid w:val="00A632C6"/>
    <w:rsid w:val="00A648F4"/>
    <w:rsid w:val="00A659CF"/>
    <w:rsid w:val="00A65E49"/>
    <w:rsid w:val="00A735A0"/>
    <w:rsid w:val="00A75768"/>
    <w:rsid w:val="00A76398"/>
    <w:rsid w:val="00A76561"/>
    <w:rsid w:val="00A76744"/>
    <w:rsid w:val="00A80E15"/>
    <w:rsid w:val="00A83599"/>
    <w:rsid w:val="00A85EFC"/>
    <w:rsid w:val="00A91737"/>
    <w:rsid w:val="00A938F3"/>
    <w:rsid w:val="00A95FB3"/>
    <w:rsid w:val="00A97918"/>
    <w:rsid w:val="00AA415D"/>
    <w:rsid w:val="00AA7B82"/>
    <w:rsid w:val="00AB3DC0"/>
    <w:rsid w:val="00AB65A8"/>
    <w:rsid w:val="00AC067E"/>
    <w:rsid w:val="00AC1714"/>
    <w:rsid w:val="00AC2FE6"/>
    <w:rsid w:val="00AC3042"/>
    <w:rsid w:val="00AD0CDD"/>
    <w:rsid w:val="00AD3158"/>
    <w:rsid w:val="00AD3D94"/>
    <w:rsid w:val="00AD60A4"/>
    <w:rsid w:val="00AE127C"/>
    <w:rsid w:val="00AE3288"/>
    <w:rsid w:val="00AE5206"/>
    <w:rsid w:val="00AE643E"/>
    <w:rsid w:val="00AF2D67"/>
    <w:rsid w:val="00AF66D6"/>
    <w:rsid w:val="00AF76EF"/>
    <w:rsid w:val="00B0301F"/>
    <w:rsid w:val="00B03BE1"/>
    <w:rsid w:val="00B13353"/>
    <w:rsid w:val="00B13CDD"/>
    <w:rsid w:val="00B1680B"/>
    <w:rsid w:val="00B26044"/>
    <w:rsid w:val="00B27335"/>
    <w:rsid w:val="00B41312"/>
    <w:rsid w:val="00B41D69"/>
    <w:rsid w:val="00B44BB5"/>
    <w:rsid w:val="00B4754A"/>
    <w:rsid w:val="00B521AD"/>
    <w:rsid w:val="00B57BF7"/>
    <w:rsid w:val="00B62217"/>
    <w:rsid w:val="00B62E4B"/>
    <w:rsid w:val="00B646EE"/>
    <w:rsid w:val="00B64A5C"/>
    <w:rsid w:val="00B6563D"/>
    <w:rsid w:val="00B7223D"/>
    <w:rsid w:val="00B75E90"/>
    <w:rsid w:val="00B7749C"/>
    <w:rsid w:val="00B81D3A"/>
    <w:rsid w:val="00B82F19"/>
    <w:rsid w:val="00B856A5"/>
    <w:rsid w:val="00B93ABD"/>
    <w:rsid w:val="00B94528"/>
    <w:rsid w:val="00B9507B"/>
    <w:rsid w:val="00B9547E"/>
    <w:rsid w:val="00B969B9"/>
    <w:rsid w:val="00B97029"/>
    <w:rsid w:val="00B97A79"/>
    <w:rsid w:val="00BA0A19"/>
    <w:rsid w:val="00BA37C3"/>
    <w:rsid w:val="00BA3855"/>
    <w:rsid w:val="00BA4B08"/>
    <w:rsid w:val="00BA5060"/>
    <w:rsid w:val="00BA6E04"/>
    <w:rsid w:val="00BB1853"/>
    <w:rsid w:val="00BB4BD3"/>
    <w:rsid w:val="00BC1DC3"/>
    <w:rsid w:val="00BC21A7"/>
    <w:rsid w:val="00BC2E26"/>
    <w:rsid w:val="00BC457E"/>
    <w:rsid w:val="00BC5C62"/>
    <w:rsid w:val="00BD0587"/>
    <w:rsid w:val="00BD3964"/>
    <w:rsid w:val="00BD40FB"/>
    <w:rsid w:val="00BD662A"/>
    <w:rsid w:val="00BD6DC7"/>
    <w:rsid w:val="00BE3E17"/>
    <w:rsid w:val="00BE4C95"/>
    <w:rsid w:val="00BE5836"/>
    <w:rsid w:val="00BE67C3"/>
    <w:rsid w:val="00BF0C6F"/>
    <w:rsid w:val="00BF14CC"/>
    <w:rsid w:val="00BF5AA2"/>
    <w:rsid w:val="00C01589"/>
    <w:rsid w:val="00C10107"/>
    <w:rsid w:val="00C11C82"/>
    <w:rsid w:val="00C24B4B"/>
    <w:rsid w:val="00C24D74"/>
    <w:rsid w:val="00C30142"/>
    <w:rsid w:val="00C302E7"/>
    <w:rsid w:val="00C33432"/>
    <w:rsid w:val="00C34D31"/>
    <w:rsid w:val="00C354B1"/>
    <w:rsid w:val="00C45E95"/>
    <w:rsid w:val="00C47D17"/>
    <w:rsid w:val="00C47D48"/>
    <w:rsid w:val="00C537F2"/>
    <w:rsid w:val="00C54019"/>
    <w:rsid w:val="00C61251"/>
    <w:rsid w:val="00C62B5E"/>
    <w:rsid w:val="00C65253"/>
    <w:rsid w:val="00C709AC"/>
    <w:rsid w:val="00C73588"/>
    <w:rsid w:val="00C74DF5"/>
    <w:rsid w:val="00C80234"/>
    <w:rsid w:val="00C8306F"/>
    <w:rsid w:val="00C84DBA"/>
    <w:rsid w:val="00C86270"/>
    <w:rsid w:val="00C9149B"/>
    <w:rsid w:val="00C91B21"/>
    <w:rsid w:val="00C949F7"/>
    <w:rsid w:val="00C97A78"/>
    <w:rsid w:val="00CA00C3"/>
    <w:rsid w:val="00CA7E50"/>
    <w:rsid w:val="00CB214A"/>
    <w:rsid w:val="00CB3C3F"/>
    <w:rsid w:val="00CB705F"/>
    <w:rsid w:val="00CB778C"/>
    <w:rsid w:val="00CC043A"/>
    <w:rsid w:val="00CC2DE3"/>
    <w:rsid w:val="00CC4442"/>
    <w:rsid w:val="00CC4C44"/>
    <w:rsid w:val="00CC52F8"/>
    <w:rsid w:val="00CD6E6E"/>
    <w:rsid w:val="00CE4DDA"/>
    <w:rsid w:val="00CF00EC"/>
    <w:rsid w:val="00CF0298"/>
    <w:rsid w:val="00CF100C"/>
    <w:rsid w:val="00CF1044"/>
    <w:rsid w:val="00CF1BD1"/>
    <w:rsid w:val="00CF6FE3"/>
    <w:rsid w:val="00D003AF"/>
    <w:rsid w:val="00D02365"/>
    <w:rsid w:val="00D06D82"/>
    <w:rsid w:val="00D0727D"/>
    <w:rsid w:val="00D12107"/>
    <w:rsid w:val="00D15244"/>
    <w:rsid w:val="00D16CB4"/>
    <w:rsid w:val="00D1713B"/>
    <w:rsid w:val="00D21251"/>
    <w:rsid w:val="00D21611"/>
    <w:rsid w:val="00D25FAC"/>
    <w:rsid w:val="00D3228E"/>
    <w:rsid w:val="00D329ED"/>
    <w:rsid w:val="00D33875"/>
    <w:rsid w:val="00D341B7"/>
    <w:rsid w:val="00D36B48"/>
    <w:rsid w:val="00D36CBA"/>
    <w:rsid w:val="00D40CBD"/>
    <w:rsid w:val="00D42279"/>
    <w:rsid w:val="00D43929"/>
    <w:rsid w:val="00D45829"/>
    <w:rsid w:val="00D46FF4"/>
    <w:rsid w:val="00D50570"/>
    <w:rsid w:val="00D52BE2"/>
    <w:rsid w:val="00D55213"/>
    <w:rsid w:val="00D56909"/>
    <w:rsid w:val="00D645A5"/>
    <w:rsid w:val="00D67171"/>
    <w:rsid w:val="00D67A99"/>
    <w:rsid w:val="00D755A8"/>
    <w:rsid w:val="00D76297"/>
    <w:rsid w:val="00D768B2"/>
    <w:rsid w:val="00D76E8D"/>
    <w:rsid w:val="00D81F78"/>
    <w:rsid w:val="00D81FD4"/>
    <w:rsid w:val="00D92A38"/>
    <w:rsid w:val="00DA06F0"/>
    <w:rsid w:val="00DA28D7"/>
    <w:rsid w:val="00DA52D2"/>
    <w:rsid w:val="00DB03A4"/>
    <w:rsid w:val="00DB1109"/>
    <w:rsid w:val="00DB1711"/>
    <w:rsid w:val="00DB1E60"/>
    <w:rsid w:val="00DB2580"/>
    <w:rsid w:val="00DB4423"/>
    <w:rsid w:val="00DB4A50"/>
    <w:rsid w:val="00DB5F34"/>
    <w:rsid w:val="00DB6861"/>
    <w:rsid w:val="00DB6909"/>
    <w:rsid w:val="00DC24C7"/>
    <w:rsid w:val="00DC2AB2"/>
    <w:rsid w:val="00DC6115"/>
    <w:rsid w:val="00DC6AF4"/>
    <w:rsid w:val="00DD0436"/>
    <w:rsid w:val="00DD21C2"/>
    <w:rsid w:val="00DD2901"/>
    <w:rsid w:val="00DD3D6D"/>
    <w:rsid w:val="00DD7436"/>
    <w:rsid w:val="00DD7A84"/>
    <w:rsid w:val="00DE2DBC"/>
    <w:rsid w:val="00DF1E21"/>
    <w:rsid w:val="00DF2EC0"/>
    <w:rsid w:val="00DF5E64"/>
    <w:rsid w:val="00E00CCE"/>
    <w:rsid w:val="00E01986"/>
    <w:rsid w:val="00E074FE"/>
    <w:rsid w:val="00E10097"/>
    <w:rsid w:val="00E115B0"/>
    <w:rsid w:val="00E12CF5"/>
    <w:rsid w:val="00E14CAB"/>
    <w:rsid w:val="00E156A1"/>
    <w:rsid w:val="00E16C76"/>
    <w:rsid w:val="00E202EB"/>
    <w:rsid w:val="00E22867"/>
    <w:rsid w:val="00E3121E"/>
    <w:rsid w:val="00E31918"/>
    <w:rsid w:val="00E371A6"/>
    <w:rsid w:val="00E41229"/>
    <w:rsid w:val="00E478BB"/>
    <w:rsid w:val="00E501ED"/>
    <w:rsid w:val="00E50723"/>
    <w:rsid w:val="00E5076B"/>
    <w:rsid w:val="00E52B66"/>
    <w:rsid w:val="00E562CB"/>
    <w:rsid w:val="00E56457"/>
    <w:rsid w:val="00E56B70"/>
    <w:rsid w:val="00E605A4"/>
    <w:rsid w:val="00E62BDA"/>
    <w:rsid w:val="00E63A79"/>
    <w:rsid w:val="00E65CBB"/>
    <w:rsid w:val="00E66C81"/>
    <w:rsid w:val="00E67727"/>
    <w:rsid w:val="00E70737"/>
    <w:rsid w:val="00E7137E"/>
    <w:rsid w:val="00E72926"/>
    <w:rsid w:val="00E72D02"/>
    <w:rsid w:val="00E77205"/>
    <w:rsid w:val="00E8038A"/>
    <w:rsid w:val="00E80F70"/>
    <w:rsid w:val="00E82880"/>
    <w:rsid w:val="00E82A8D"/>
    <w:rsid w:val="00E83085"/>
    <w:rsid w:val="00E858DC"/>
    <w:rsid w:val="00E869D8"/>
    <w:rsid w:val="00E87785"/>
    <w:rsid w:val="00E910A3"/>
    <w:rsid w:val="00E911BA"/>
    <w:rsid w:val="00E911C1"/>
    <w:rsid w:val="00E94A0A"/>
    <w:rsid w:val="00E957DE"/>
    <w:rsid w:val="00E9613B"/>
    <w:rsid w:val="00E96527"/>
    <w:rsid w:val="00E96DF0"/>
    <w:rsid w:val="00E96F20"/>
    <w:rsid w:val="00E9761E"/>
    <w:rsid w:val="00EA56F1"/>
    <w:rsid w:val="00EA7BB5"/>
    <w:rsid w:val="00EB117C"/>
    <w:rsid w:val="00EB267E"/>
    <w:rsid w:val="00EB4C8D"/>
    <w:rsid w:val="00EB563C"/>
    <w:rsid w:val="00EB737E"/>
    <w:rsid w:val="00EC179D"/>
    <w:rsid w:val="00EC2F78"/>
    <w:rsid w:val="00EC5216"/>
    <w:rsid w:val="00ED06D8"/>
    <w:rsid w:val="00ED1492"/>
    <w:rsid w:val="00ED3066"/>
    <w:rsid w:val="00ED318F"/>
    <w:rsid w:val="00ED7A4E"/>
    <w:rsid w:val="00ED7B92"/>
    <w:rsid w:val="00EE0F8C"/>
    <w:rsid w:val="00EE43D6"/>
    <w:rsid w:val="00EE76C1"/>
    <w:rsid w:val="00EF2F96"/>
    <w:rsid w:val="00EF55EC"/>
    <w:rsid w:val="00EF5800"/>
    <w:rsid w:val="00F03F2B"/>
    <w:rsid w:val="00F05FF7"/>
    <w:rsid w:val="00F14378"/>
    <w:rsid w:val="00F17383"/>
    <w:rsid w:val="00F22991"/>
    <w:rsid w:val="00F239C3"/>
    <w:rsid w:val="00F24754"/>
    <w:rsid w:val="00F24AAF"/>
    <w:rsid w:val="00F26483"/>
    <w:rsid w:val="00F401F6"/>
    <w:rsid w:val="00F44743"/>
    <w:rsid w:val="00F46255"/>
    <w:rsid w:val="00F4782D"/>
    <w:rsid w:val="00F51A6B"/>
    <w:rsid w:val="00F531BC"/>
    <w:rsid w:val="00F53E43"/>
    <w:rsid w:val="00F5552F"/>
    <w:rsid w:val="00F56ED3"/>
    <w:rsid w:val="00F600DA"/>
    <w:rsid w:val="00F60D82"/>
    <w:rsid w:val="00F6198D"/>
    <w:rsid w:val="00F62FA6"/>
    <w:rsid w:val="00F67207"/>
    <w:rsid w:val="00F761F9"/>
    <w:rsid w:val="00F771F3"/>
    <w:rsid w:val="00F81445"/>
    <w:rsid w:val="00F8217F"/>
    <w:rsid w:val="00F835F4"/>
    <w:rsid w:val="00F839C2"/>
    <w:rsid w:val="00F93809"/>
    <w:rsid w:val="00F97132"/>
    <w:rsid w:val="00FA056B"/>
    <w:rsid w:val="00FA1A81"/>
    <w:rsid w:val="00FA26CB"/>
    <w:rsid w:val="00FA292D"/>
    <w:rsid w:val="00FA4CB1"/>
    <w:rsid w:val="00FA5183"/>
    <w:rsid w:val="00FA6953"/>
    <w:rsid w:val="00FB021A"/>
    <w:rsid w:val="00FB057A"/>
    <w:rsid w:val="00FB0F34"/>
    <w:rsid w:val="00FB4D79"/>
    <w:rsid w:val="00FC0A85"/>
    <w:rsid w:val="00FC49B7"/>
    <w:rsid w:val="00FD6CA7"/>
    <w:rsid w:val="00FE0A80"/>
    <w:rsid w:val="00FE3244"/>
    <w:rsid w:val="00FE55DD"/>
    <w:rsid w:val="00FE60EE"/>
    <w:rsid w:val="00FE6C35"/>
    <w:rsid w:val="00FE705A"/>
    <w:rsid w:val="00FE776E"/>
    <w:rsid w:val="00FF025C"/>
    <w:rsid w:val="00FF2FB5"/>
    <w:rsid w:val="0115B9FA"/>
    <w:rsid w:val="033E158B"/>
    <w:rsid w:val="060CDC24"/>
    <w:rsid w:val="06169A56"/>
    <w:rsid w:val="0708800F"/>
    <w:rsid w:val="078A0923"/>
    <w:rsid w:val="087CCAEE"/>
    <w:rsid w:val="0A188ADE"/>
    <w:rsid w:val="0A744322"/>
    <w:rsid w:val="0AAAC1C1"/>
    <w:rsid w:val="0CE9F547"/>
    <w:rsid w:val="0F0B7E2B"/>
    <w:rsid w:val="0FFDBE57"/>
    <w:rsid w:val="11AC5D69"/>
    <w:rsid w:val="1232EEED"/>
    <w:rsid w:val="12493172"/>
    <w:rsid w:val="139886C4"/>
    <w:rsid w:val="16C64ABE"/>
    <w:rsid w:val="18A158F5"/>
    <w:rsid w:val="19B86D25"/>
    <w:rsid w:val="19E71443"/>
    <w:rsid w:val="1FA2AB63"/>
    <w:rsid w:val="1FB3E4CD"/>
    <w:rsid w:val="20D966D7"/>
    <w:rsid w:val="20F20B2E"/>
    <w:rsid w:val="216E6D8E"/>
    <w:rsid w:val="223A0EED"/>
    <w:rsid w:val="280086D4"/>
    <w:rsid w:val="2824F582"/>
    <w:rsid w:val="28BDCB28"/>
    <w:rsid w:val="28D7569A"/>
    <w:rsid w:val="294AD91A"/>
    <w:rsid w:val="2A5AC3A5"/>
    <w:rsid w:val="2BA41C11"/>
    <w:rsid w:val="2D9986CB"/>
    <w:rsid w:val="2E1CD0E9"/>
    <w:rsid w:val="2ED1249E"/>
    <w:rsid w:val="2F974668"/>
    <w:rsid w:val="303A0102"/>
    <w:rsid w:val="313ACB3F"/>
    <w:rsid w:val="3220E531"/>
    <w:rsid w:val="32F97B9D"/>
    <w:rsid w:val="32F9F7A2"/>
    <w:rsid w:val="3303DB38"/>
    <w:rsid w:val="36921127"/>
    <w:rsid w:val="36E19358"/>
    <w:rsid w:val="36FC3D44"/>
    <w:rsid w:val="395654EC"/>
    <w:rsid w:val="39A2FC1E"/>
    <w:rsid w:val="3A514A1B"/>
    <w:rsid w:val="3A523BC8"/>
    <w:rsid w:val="3B87BD05"/>
    <w:rsid w:val="3E488718"/>
    <w:rsid w:val="3E71C9BE"/>
    <w:rsid w:val="41417A05"/>
    <w:rsid w:val="435394AF"/>
    <w:rsid w:val="445A8E1F"/>
    <w:rsid w:val="45A360A0"/>
    <w:rsid w:val="45D8B1E1"/>
    <w:rsid w:val="484E29BF"/>
    <w:rsid w:val="4A110355"/>
    <w:rsid w:val="4B79F941"/>
    <w:rsid w:val="4C72ABDA"/>
    <w:rsid w:val="4C7C991A"/>
    <w:rsid w:val="4CE689B7"/>
    <w:rsid w:val="4E3D3520"/>
    <w:rsid w:val="4EADC631"/>
    <w:rsid w:val="4EBC3C53"/>
    <w:rsid w:val="4FF7183E"/>
    <w:rsid w:val="51F7DF9F"/>
    <w:rsid w:val="5202E6CB"/>
    <w:rsid w:val="52A780FE"/>
    <w:rsid w:val="5BC73896"/>
    <w:rsid w:val="5BD01138"/>
    <w:rsid w:val="5C9B5F7A"/>
    <w:rsid w:val="5D37BEAC"/>
    <w:rsid w:val="5E00069C"/>
    <w:rsid w:val="5E55547E"/>
    <w:rsid w:val="5F3127F4"/>
    <w:rsid w:val="60236A48"/>
    <w:rsid w:val="63657978"/>
    <w:rsid w:val="63C1FAC0"/>
    <w:rsid w:val="6578750D"/>
    <w:rsid w:val="6714456E"/>
    <w:rsid w:val="671A6C8C"/>
    <w:rsid w:val="67421F6B"/>
    <w:rsid w:val="6AE6834D"/>
    <w:rsid w:val="6B3E2794"/>
    <w:rsid w:val="6B8FFC52"/>
    <w:rsid w:val="6BCCBDE9"/>
    <w:rsid w:val="6C70D056"/>
    <w:rsid w:val="6E866081"/>
    <w:rsid w:val="6FA73362"/>
    <w:rsid w:val="704D2167"/>
    <w:rsid w:val="714B19B9"/>
    <w:rsid w:val="72C03D91"/>
    <w:rsid w:val="730DEA49"/>
    <w:rsid w:val="741B97CD"/>
    <w:rsid w:val="76825BCA"/>
    <w:rsid w:val="771B5CA4"/>
    <w:rsid w:val="7C702B7A"/>
    <w:rsid w:val="7C9F6D70"/>
    <w:rsid w:val="7CD874F1"/>
    <w:rsid w:val="7EAD9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32F7D"/>
  <w15:chartTrackingRefBased/>
  <w15:docId w15:val="{730AFA2C-FACF-48EC-88D7-46716C86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2F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27D"/>
    <w:pPr>
      <w:keepNext/>
      <w:keepLines/>
      <w:spacing w:before="240" w:after="0"/>
      <w:outlineLvl w:val="0"/>
    </w:pPr>
    <w:rPr>
      <w:rFonts w:eastAsiaTheme="majorEastAsia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27D"/>
    <w:pPr>
      <w:keepNext/>
      <w:keepLines/>
      <w:spacing w:before="40" w:after="0"/>
      <w:outlineLvl w:val="1"/>
    </w:pPr>
    <w:rPr>
      <w:rFonts w:eastAsiaTheme="majorEastAsia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A93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64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64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05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B5"/>
  </w:style>
  <w:style w:type="paragraph" w:styleId="Footer">
    <w:name w:val="footer"/>
    <w:basedOn w:val="Normal"/>
    <w:link w:val="FooterChar"/>
    <w:uiPriority w:val="99"/>
    <w:unhideWhenUsed/>
    <w:rsid w:val="00B44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B5"/>
  </w:style>
  <w:style w:type="paragraph" w:styleId="BalloonText">
    <w:name w:val="Balloon Text"/>
    <w:basedOn w:val="Normal"/>
    <w:link w:val="BalloonTextChar"/>
    <w:uiPriority w:val="99"/>
    <w:semiHidden/>
    <w:unhideWhenUsed/>
    <w:rsid w:val="00B4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0727D"/>
    <w:rPr>
      <w:rFonts w:ascii="Arial" w:eastAsiaTheme="majorEastAsia" w:hAnsi="Arial" w:cstheme="majorBidi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727D"/>
    <w:rPr>
      <w:rFonts w:ascii="Arial" w:eastAsiaTheme="majorEastAsia" w:hAnsi="Arial" w:cstheme="majorBidi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2A93"/>
    <w:rPr>
      <w:rFonts w:ascii="Arial" w:eastAsiaTheme="majorEastAsia" w:hAnsi="Arial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F1E21"/>
    <w:rPr>
      <w:i/>
      <w:iCs/>
    </w:rPr>
  </w:style>
  <w:style w:type="table" w:styleId="TableGrid">
    <w:name w:val="Table Grid"/>
    <w:basedOn w:val="TableNormal"/>
    <w:uiPriority w:val="39"/>
    <w:rsid w:val="0028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83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9C2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F839C2"/>
    <w:pPr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839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839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839C2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E41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2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22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229"/>
    <w:rPr>
      <w:rFonts w:ascii="Arial" w:hAnsi="Arial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417068"/>
  </w:style>
  <w:style w:type="character" w:customStyle="1" w:styleId="eop">
    <w:name w:val="eop"/>
    <w:basedOn w:val="DefaultParagraphFont"/>
    <w:rsid w:val="00417068"/>
  </w:style>
  <w:style w:type="paragraph" w:customStyle="1" w:styleId="paragraph">
    <w:name w:val="paragraph"/>
    <w:basedOn w:val="Normal"/>
    <w:rsid w:val="00DD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th-T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7C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7C81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7C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innerwest-my.sharepoint.com/personal/sandra_chin_innerwest_nsw_gov_au/Documents/05%20Playgrounds%202020/CE/1.%20Gladstone%20Park%20playground%20upgrad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innerwest-my.sharepoint.com/personal/sandra_chin_innerwest_nsw_gov_au/Documents/05%20Playgrounds%202020/CE/1.%20Gladstone%20Park%20playground%20upgrad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innerwest-my.sharepoint.com/personal/sandra_chin_innerwest_nsw_gov_au/Documents/05%20Playgrounds%202020/CE/1.%20Gladstone%20Park%20playground%20upgrad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https://innerwest-my.sharepoint.com/personal/sandra_chin_innerwest_nsw_gov_au/Documents/05%20Playgrounds%202020/CE/1.%20Gladstone%20Park%20playground%20upgrad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r>
              <a:rPr lang="en-AU" sz="1600"/>
              <a:t>Suburb</a:t>
            </a:r>
          </a:p>
        </c:rich>
      </c:tx>
      <c:overlay val="0"/>
    </c:title>
    <c:autoTitleDeleted val="0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1"/>
        <c:ser>
          <c:idx val="0"/>
          <c:order val="0"/>
          <c:invertIfNegative val="1"/>
          <c:dPt>
            <c:idx val="0"/>
            <c:invertIfNegative val="1"/>
            <c:bubble3D val="0"/>
            <c:spPr>
              <a:solidFill>
                <a:srgbClr val="8FDBF8"/>
              </a:solidFill>
            </c:spPr>
            <c:extLst>
              <c:ext xmlns:c16="http://schemas.microsoft.com/office/drawing/2014/chart" uri="{C3380CC4-5D6E-409C-BE32-E72D297353CC}">
                <c16:uniqueId val="{00000001-5238-4D9F-929E-0F06F24B4708}"/>
              </c:ext>
            </c:extLst>
          </c:dPt>
          <c:dPt>
            <c:idx val="1"/>
            <c:invertIfNegative val="1"/>
            <c:bubble3D val="0"/>
            <c:spPr>
              <a:solidFill>
                <a:srgbClr val="4DBCE5"/>
              </a:solidFill>
            </c:spPr>
            <c:extLst>
              <c:ext xmlns:c16="http://schemas.microsoft.com/office/drawing/2014/chart" uri="{C3380CC4-5D6E-409C-BE32-E72D297353CC}">
                <c16:uniqueId val="{00000003-5238-4D9F-929E-0F06F24B4708}"/>
              </c:ext>
            </c:extLst>
          </c:dPt>
          <c:dPt>
            <c:idx val="2"/>
            <c:invertIfNegative val="1"/>
            <c:bubble3D val="0"/>
            <c:spPr>
              <a:solidFill>
                <a:srgbClr val="00C1F3"/>
              </a:solidFill>
            </c:spPr>
            <c:extLst>
              <c:ext xmlns:c16="http://schemas.microsoft.com/office/drawing/2014/chart" uri="{C3380CC4-5D6E-409C-BE32-E72D297353CC}">
                <c16:uniqueId val="{00000005-5238-4D9F-929E-0F06F24B4708}"/>
              </c:ext>
            </c:extLst>
          </c:dPt>
          <c:dPt>
            <c:idx val="3"/>
            <c:invertIfNegative val="1"/>
            <c:bubble3D val="0"/>
            <c:spPr>
              <a:solidFill>
                <a:srgbClr val="4DA0DD"/>
              </a:solidFill>
            </c:spPr>
            <c:extLst>
              <c:ext xmlns:c16="http://schemas.microsoft.com/office/drawing/2014/chart" uri="{C3380CC4-5D6E-409C-BE32-E72D297353CC}">
                <c16:uniqueId val="{00000007-5238-4D9F-929E-0F06F24B4708}"/>
              </c:ext>
            </c:extLst>
          </c:dPt>
          <c:dPt>
            <c:idx val="4"/>
            <c:invertIfNegative val="1"/>
            <c:bubble3D val="0"/>
            <c:spPr>
              <a:solidFill>
                <a:srgbClr val="418FD4"/>
              </a:solidFill>
            </c:spPr>
            <c:extLst>
              <c:ext xmlns:c16="http://schemas.microsoft.com/office/drawing/2014/chart" uri="{C3380CC4-5D6E-409C-BE32-E72D297353CC}">
                <c16:uniqueId val="{00000009-5238-4D9F-929E-0F06F24B4708}"/>
              </c:ext>
            </c:extLst>
          </c:dPt>
          <c:dPt>
            <c:idx val="5"/>
            <c:invertIfNegative val="1"/>
            <c:bubble3D val="0"/>
            <c:spPr>
              <a:solidFill>
                <a:srgbClr val="0093C5"/>
              </a:solidFill>
            </c:spPr>
            <c:extLst>
              <c:ext xmlns:c16="http://schemas.microsoft.com/office/drawing/2014/chart" uri="{C3380CC4-5D6E-409C-BE32-E72D297353CC}">
                <c16:uniqueId val="{0000000B-5238-4D9F-929E-0F06F24B4708}"/>
              </c:ext>
            </c:extLst>
          </c:dPt>
          <c:dPt>
            <c:idx val="6"/>
            <c:invertIfNegative val="1"/>
            <c:bubble3D val="0"/>
            <c:spPr>
              <a:solidFill>
                <a:srgbClr val="3378B9"/>
              </a:solidFill>
            </c:spPr>
            <c:extLst>
              <c:ext xmlns:c16="http://schemas.microsoft.com/office/drawing/2014/chart" uri="{C3380CC4-5D6E-409C-BE32-E72D297353CC}">
                <c16:uniqueId val="{0000000D-5238-4D9F-929E-0F06F24B4708}"/>
              </c:ext>
            </c:extLst>
          </c:dPt>
          <c:dPt>
            <c:idx val="7"/>
            <c:invertIfNegative val="1"/>
            <c:bubble3D val="0"/>
            <c:spPr>
              <a:solidFill>
                <a:srgbClr val="007AA3"/>
              </a:solidFill>
            </c:spPr>
            <c:extLst>
              <c:ext xmlns:c16="http://schemas.microsoft.com/office/drawing/2014/chart" uri="{C3380CC4-5D6E-409C-BE32-E72D297353CC}">
                <c16:uniqueId val="{0000000F-5238-4D9F-929E-0F06F24B470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SurveyTool1!$A$276:$A$289</c:f>
              <c:strCache>
                <c:ptCount val="14"/>
                <c:pt idx="0">
                  <c:v>BALMAIN, NSW</c:v>
                </c:pt>
                <c:pt idx="1">
                  <c:v>ROZELLE, NSW</c:v>
                </c:pt>
                <c:pt idx="2">
                  <c:v>BIRCHGROVE, NSW</c:v>
                </c:pt>
                <c:pt idx="3">
                  <c:v>BALMAIN EAST, NSW</c:v>
                </c:pt>
                <c:pt idx="4">
                  <c:v>LILYFIELD, NSW</c:v>
                </c:pt>
                <c:pt idx="5">
                  <c:v>ASHFIELD, NSW</c:v>
                </c:pt>
                <c:pt idx="6">
                  <c:v>MARRICKVILLE, NSW</c:v>
                </c:pt>
                <c:pt idx="7">
                  <c:v>DRUMMOYNE, NSW</c:v>
                </c:pt>
                <c:pt idx="8">
                  <c:v>ANNANDALE, NSW</c:v>
                </c:pt>
                <c:pt idx="9">
                  <c:v>PETERSHAM, NSW</c:v>
                </c:pt>
                <c:pt idx="10">
                  <c:v>DULWICH HILL, NSW</c:v>
                </c:pt>
                <c:pt idx="11">
                  <c:v>GLEBE, NSW</c:v>
                </c:pt>
                <c:pt idx="12">
                  <c:v>FOREST LODGE, NSW</c:v>
                </c:pt>
                <c:pt idx="13">
                  <c:v>PYRMONT, NSW</c:v>
                </c:pt>
              </c:strCache>
            </c:strRef>
          </c:cat>
          <c:val>
            <c:numRef>
              <c:f>SurveyTool1!$B$276:$B$289</c:f>
              <c:numCache>
                <c:formatCode>General</c:formatCode>
                <c:ptCount val="14"/>
                <c:pt idx="0">
                  <c:v>134</c:v>
                </c:pt>
                <c:pt idx="1">
                  <c:v>47</c:v>
                </c:pt>
                <c:pt idx="2">
                  <c:v>29</c:v>
                </c:pt>
                <c:pt idx="3">
                  <c:v>8</c:v>
                </c:pt>
                <c:pt idx="4">
                  <c:v>8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5238-4D9F-929E-0F06F24B470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739869"/>
        <c:axId val="583513"/>
        <c:axId val="0"/>
      </c:bar3DChart>
      <c:catAx>
        <c:axId val="13739869"/>
        <c:scaling>
          <c:orientation val="maxMin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en-US"/>
          </a:p>
        </c:txPr>
        <c:crossAx val="583513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583513"/>
        <c:scaling>
          <c:orientation val="minMax"/>
        </c:scaling>
        <c:delete val="0"/>
        <c:axPos val="t"/>
        <c:majorGridlines/>
        <c:numFmt formatCode="General" sourceLinked="1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en-US"/>
          </a:p>
        </c:txPr>
        <c:crossAx val="13739869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1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1"/>
        <c:ser>
          <c:idx val="0"/>
          <c:order val="0"/>
          <c:invertIfNegative val="1"/>
          <c:dPt>
            <c:idx val="0"/>
            <c:invertIfNegative val="1"/>
            <c:bubble3D val="0"/>
            <c:spPr>
              <a:solidFill>
                <a:srgbClr val="8FDBF8"/>
              </a:solidFill>
            </c:spPr>
            <c:extLst>
              <c:ext xmlns:c16="http://schemas.microsoft.com/office/drawing/2014/chart" uri="{C3380CC4-5D6E-409C-BE32-E72D297353CC}">
                <c16:uniqueId val="{00000001-4C29-4983-8C8D-C428899C06E8}"/>
              </c:ext>
            </c:extLst>
          </c:dPt>
          <c:dPt>
            <c:idx val="1"/>
            <c:invertIfNegative val="1"/>
            <c:bubble3D val="0"/>
            <c:spPr>
              <a:solidFill>
                <a:srgbClr val="4DBCE5"/>
              </a:solidFill>
            </c:spPr>
            <c:extLst>
              <c:ext xmlns:c16="http://schemas.microsoft.com/office/drawing/2014/chart" uri="{C3380CC4-5D6E-409C-BE32-E72D297353CC}">
                <c16:uniqueId val="{00000003-4C29-4983-8C8D-C428899C06E8}"/>
              </c:ext>
            </c:extLst>
          </c:dPt>
          <c:dPt>
            <c:idx val="2"/>
            <c:invertIfNegative val="1"/>
            <c:bubble3D val="0"/>
            <c:spPr>
              <a:solidFill>
                <a:srgbClr val="00C1F3"/>
              </a:solidFill>
            </c:spPr>
            <c:extLst>
              <c:ext xmlns:c16="http://schemas.microsoft.com/office/drawing/2014/chart" uri="{C3380CC4-5D6E-409C-BE32-E72D297353CC}">
                <c16:uniqueId val="{00000005-4C29-4983-8C8D-C428899C06E8}"/>
              </c:ext>
            </c:extLst>
          </c:dPt>
          <c:dPt>
            <c:idx val="3"/>
            <c:invertIfNegative val="1"/>
            <c:bubble3D val="0"/>
            <c:spPr>
              <a:solidFill>
                <a:srgbClr val="4DA0DD"/>
              </a:solidFill>
            </c:spPr>
            <c:extLst>
              <c:ext xmlns:c16="http://schemas.microsoft.com/office/drawing/2014/chart" uri="{C3380CC4-5D6E-409C-BE32-E72D297353CC}">
                <c16:uniqueId val="{00000007-4C29-4983-8C8D-C428899C06E8}"/>
              </c:ext>
            </c:extLst>
          </c:dPt>
          <c:dPt>
            <c:idx val="4"/>
            <c:invertIfNegative val="1"/>
            <c:bubble3D val="0"/>
            <c:spPr>
              <a:solidFill>
                <a:srgbClr val="418FD4"/>
              </a:solidFill>
            </c:spPr>
            <c:extLst>
              <c:ext xmlns:c16="http://schemas.microsoft.com/office/drawing/2014/chart" uri="{C3380CC4-5D6E-409C-BE32-E72D297353CC}">
                <c16:uniqueId val="{00000009-4C29-4983-8C8D-C428899C06E8}"/>
              </c:ext>
            </c:extLst>
          </c:dPt>
          <c:dPt>
            <c:idx val="5"/>
            <c:invertIfNegative val="1"/>
            <c:bubble3D val="0"/>
            <c:spPr>
              <a:solidFill>
                <a:srgbClr val="0093C5"/>
              </a:solidFill>
            </c:spPr>
            <c:extLst>
              <c:ext xmlns:c16="http://schemas.microsoft.com/office/drawing/2014/chart" uri="{C3380CC4-5D6E-409C-BE32-E72D297353CC}">
                <c16:uniqueId val="{0000000B-4C29-4983-8C8D-C428899C06E8}"/>
              </c:ext>
            </c:extLst>
          </c:dPt>
          <c:dPt>
            <c:idx val="6"/>
            <c:invertIfNegative val="1"/>
            <c:bubble3D val="0"/>
            <c:spPr>
              <a:solidFill>
                <a:srgbClr val="3378B9"/>
              </a:solidFill>
            </c:spPr>
            <c:extLst>
              <c:ext xmlns:c16="http://schemas.microsoft.com/office/drawing/2014/chart" uri="{C3380CC4-5D6E-409C-BE32-E72D297353CC}">
                <c16:uniqueId val="{0000000D-4C29-4983-8C8D-C428899C06E8}"/>
              </c:ext>
            </c:extLst>
          </c:dPt>
          <c:dPt>
            <c:idx val="7"/>
            <c:invertIfNegative val="1"/>
            <c:bubble3D val="0"/>
            <c:spPr>
              <a:solidFill>
                <a:srgbClr val="007AA3"/>
              </a:solidFill>
            </c:spPr>
            <c:extLst>
              <c:ext xmlns:c16="http://schemas.microsoft.com/office/drawing/2014/chart" uri="{C3380CC4-5D6E-409C-BE32-E72D297353CC}">
                <c16:uniqueId val="{0000000F-4C29-4983-8C8D-C428899C06E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SurveyTool1!$A$248:$A$251</c:f>
              <c:strCache>
                <c:ptCount val="4"/>
                <c:pt idx="0">
                  <c:v>Never</c:v>
                </c:pt>
                <c:pt idx="1">
                  <c:v>Rarely (a couple of times a year)</c:v>
                </c:pt>
                <c:pt idx="2">
                  <c:v>Sometimes (a few times a month)</c:v>
                </c:pt>
                <c:pt idx="3">
                  <c:v>Often (weekly)</c:v>
                </c:pt>
              </c:strCache>
            </c:strRef>
          </c:cat>
          <c:val>
            <c:numRef>
              <c:f>SurveyTool1!$B$248:$B$251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61</c:v>
                </c:pt>
                <c:pt idx="3">
                  <c:v>171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4C29-4983-8C8D-C428899C06E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557417"/>
        <c:axId val="10677511"/>
        <c:axId val="0"/>
      </c:bar3DChart>
      <c:catAx>
        <c:axId val="2557417"/>
        <c:scaling>
          <c:orientation val="maxMin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en-US"/>
          </a:p>
        </c:txPr>
        <c:crossAx val="10677511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0677511"/>
        <c:scaling>
          <c:orientation val="minMax"/>
        </c:scaling>
        <c:delete val="0"/>
        <c:axPos val="t"/>
        <c:majorGridlines/>
        <c:numFmt formatCode="General" sourceLinked="1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en-US"/>
          </a:p>
        </c:txPr>
        <c:crossAx val="2557417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1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1"/>
        <c:ser>
          <c:idx val="0"/>
          <c:order val="0"/>
          <c:invertIfNegative val="1"/>
          <c:dPt>
            <c:idx val="0"/>
            <c:invertIfNegative val="1"/>
            <c:bubble3D val="0"/>
            <c:spPr>
              <a:solidFill>
                <a:srgbClr val="8FDBF8"/>
              </a:solidFill>
            </c:spPr>
            <c:extLst>
              <c:ext xmlns:c16="http://schemas.microsoft.com/office/drawing/2014/chart" uri="{C3380CC4-5D6E-409C-BE32-E72D297353CC}">
                <c16:uniqueId val="{00000001-D376-457D-BB50-5604A2399ACC}"/>
              </c:ext>
            </c:extLst>
          </c:dPt>
          <c:dPt>
            <c:idx val="1"/>
            <c:invertIfNegative val="1"/>
            <c:bubble3D val="0"/>
            <c:spPr>
              <a:solidFill>
                <a:srgbClr val="4DBCE5"/>
              </a:solidFill>
            </c:spPr>
            <c:extLst>
              <c:ext xmlns:c16="http://schemas.microsoft.com/office/drawing/2014/chart" uri="{C3380CC4-5D6E-409C-BE32-E72D297353CC}">
                <c16:uniqueId val="{00000003-D376-457D-BB50-5604A2399ACC}"/>
              </c:ext>
            </c:extLst>
          </c:dPt>
          <c:dPt>
            <c:idx val="2"/>
            <c:invertIfNegative val="1"/>
            <c:bubble3D val="0"/>
            <c:spPr>
              <a:solidFill>
                <a:srgbClr val="00C1F3"/>
              </a:solidFill>
            </c:spPr>
            <c:extLst>
              <c:ext xmlns:c16="http://schemas.microsoft.com/office/drawing/2014/chart" uri="{C3380CC4-5D6E-409C-BE32-E72D297353CC}">
                <c16:uniqueId val="{00000005-D376-457D-BB50-5604A2399ACC}"/>
              </c:ext>
            </c:extLst>
          </c:dPt>
          <c:dPt>
            <c:idx val="3"/>
            <c:invertIfNegative val="1"/>
            <c:bubble3D val="0"/>
            <c:spPr>
              <a:solidFill>
                <a:srgbClr val="4DA0DD"/>
              </a:solidFill>
            </c:spPr>
            <c:extLst>
              <c:ext xmlns:c16="http://schemas.microsoft.com/office/drawing/2014/chart" uri="{C3380CC4-5D6E-409C-BE32-E72D297353CC}">
                <c16:uniqueId val="{00000007-D376-457D-BB50-5604A2399ACC}"/>
              </c:ext>
            </c:extLst>
          </c:dPt>
          <c:dPt>
            <c:idx val="4"/>
            <c:invertIfNegative val="1"/>
            <c:bubble3D val="0"/>
            <c:spPr>
              <a:solidFill>
                <a:srgbClr val="418FD4"/>
              </a:solidFill>
            </c:spPr>
            <c:extLst>
              <c:ext xmlns:c16="http://schemas.microsoft.com/office/drawing/2014/chart" uri="{C3380CC4-5D6E-409C-BE32-E72D297353CC}">
                <c16:uniqueId val="{00000009-D376-457D-BB50-5604A2399ACC}"/>
              </c:ext>
            </c:extLst>
          </c:dPt>
          <c:dPt>
            <c:idx val="5"/>
            <c:invertIfNegative val="1"/>
            <c:bubble3D val="0"/>
            <c:spPr>
              <a:solidFill>
                <a:srgbClr val="0093C5"/>
              </a:solidFill>
            </c:spPr>
            <c:extLst>
              <c:ext xmlns:c16="http://schemas.microsoft.com/office/drawing/2014/chart" uri="{C3380CC4-5D6E-409C-BE32-E72D297353CC}">
                <c16:uniqueId val="{0000000B-D376-457D-BB50-5604A2399ACC}"/>
              </c:ext>
            </c:extLst>
          </c:dPt>
          <c:dPt>
            <c:idx val="6"/>
            <c:invertIfNegative val="1"/>
            <c:bubble3D val="0"/>
            <c:spPr>
              <a:solidFill>
                <a:srgbClr val="3378B9"/>
              </a:solidFill>
            </c:spPr>
            <c:extLst>
              <c:ext xmlns:c16="http://schemas.microsoft.com/office/drawing/2014/chart" uri="{C3380CC4-5D6E-409C-BE32-E72D297353CC}">
                <c16:uniqueId val="{0000000D-D376-457D-BB50-5604A2399ACC}"/>
              </c:ext>
            </c:extLst>
          </c:dPt>
          <c:dPt>
            <c:idx val="7"/>
            <c:invertIfNegative val="1"/>
            <c:bubble3D val="0"/>
            <c:spPr>
              <a:solidFill>
                <a:srgbClr val="007AA3"/>
              </a:solidFill>
            </c:spPr>
            <c:extLst>
              <c:ext xmlns:c16="http://schemas.microsoft.com/office/drawing/2014/chart" uri="{C3380CC4-5D6E-409C-BE32-E72D297353CC}">
                <c16:uniqueId val="{0000000F-D376-457D-BB50-5604A2399ACC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SurveyTool1!$A$255:$A$263</c:f>
              <c:strCache>
                <c:ptCount val="9"/>
                <c:pt idx="0">
                  <c:v>0-3</c:v>
                </c:pt>
                <c:pt idx="1">
                  <c:v>4-7</c:v>
                </c:pt>
                <c:pt idx="2">
                  <c:v>8-12</c:v>
                </c:pt>
                <c:pt idx="3">
                  <c:v>13-17</c:v>
                </c:pt>
                <c:pt idx="4">
                  <c:v>25-34</c:v>
                </c:pt>
                <c:pt idx="5">
                  <c:v>35-49</c:v>
                </c:pt>
                <c:pt idx="6">
                  <c:v>50-59</c:v>
                </c:pt>
                <c:pt idx="7">
                  <c:v>70+</c:v>
                </c:pt>
                <c:pt idx="8">
                  <c:v>Prefer not to say</c:v>
                </c:pt>
              </c:strCache>
            </c:strRef>
          </c:cat>
          <c:val>
            <c:numRef>
              <c:f>SurveyTool1!$B$255:$B$263</c:f>
              <c:numCache>
                <c:formatCode>General</c:formatCode>
                <c:ptCount val="9"/>
                <c:pt idx="0">
                  <c:v>128</c:v>
                </c:pt>
                <c:pt idx="1">
                  <c:v>136</c:v>
                </c:pt>
                <c:pt idx="2">
                  <c:v>80</c:v>
                </c:pt>
                <c:pt idx="3">
                  <c:v>5</c:v>
                </c:pt>
                <c:pt idx="4">
                  <c:v>1</c:v>
                </c:pt>
                <c:pt idx="5">
                  <c:v>16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D376-457D-BB50-5604A2399AC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399985"/>
        <c:axId val="2262963"/>
        <c:axId val="0"/>
      </c:bar3DChart>
      <c:catAx>
        <c:axId val="3399985"/>
        <c:scaling>
          <c:orientation val="maxMin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en-US"/>
          </a:p>
        </c:txPr>
        <c:crossAx val="2262963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2262963"/>
        <c:scaling>
          <c:orientation val="minMax"/>
        </c:scaling>
        <c:delete val="0"/>
        <c:axPos val="t"/>
        <c:majorGridlines/>
        <c:numFmt formatCode="General" sourceLinked="1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en-US"/>
          </a:p>
        </c:txPr>
        <c:crossAx val="3399985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1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1"/>
        <c:ser>
          <c:idx val="0"/>
          <c:order val="0"/>
          <c:invertIfNegative val="1"/>
          <c:dPt>
            <c:idx val="0"/>
            <c:invertIfNegative val="1"/>
            <c:bubble3D val="0"/>
            <c:spPr>
              <a:solidFill>
                <a:srgbClr val="8FDBF8"/>
              </a:solidFill>
            </c:spPr>
            <c:extLst>
              <c:ext xmlns:c16="http://schemas.microsoft.com/office/drawing/2014/chart" uri="{C3380CC4-5D6E-409C-BE32-E72D297353CC}">
                <c16:uniqueId val="{00000001-0A5E-4B9D-A4AD-7059E7CADA0E}"/>
              </c:ext>
            </c:extLst>
          </c:dPt>
          <c:dPt>
            <c:idx val="1"/>
            <c:invertIfNegative val="1"/>
            <c:bubble3D val="0"/>
            <c:spPr>
              <a:solidFill>
                <a:srgbClr val="4DBCE5"/>
              </a:solidFill>
            </c:spPr>
            <c:extLst>
              <c:ext xmlns:c16="http://schemas.microsoft.com/office/drawing/2014/chart" uri="{C3380CC4-5D6E-409C-BE32-E72D297353CC}">
                <c16:uniqueId val="{00000003-0A5E-4B9D-A4AD-7059E7CADA0E}"/>
              </c:ext>
            </c:extLst>
          </c:dPt>
          <c:dPt>
            <c:idx val="2"/>
            <c:invertIfNegative val="1"/>
            <c:bubble3D val="0"/>
            <c:spPr>
              <a:solidFill>
                <a:srgbClr val="00C1F3"/>
              </a:solidFill>
            </c:spPr>
            <c:extLst>
              <c:ext xmlns:c16="http://schemas.microsoft.com/office/drawing/2014/chart" uri="{C3380CC4-5D6E-409C-BE32-E72D297353CC}">
                <c16:uniqueId val="{00000005-0A5E-4B9D-A4AD-7059E7CADA0E}"/>
              </c:ext>
            </c:extLst>
          </c:dPt>
          <c:dPt>
            <c:idx val="3"/>
            <c:invertIfNegative val="1"/>
            <c:bubble3D val="0"/>
            <c:spPr>
              <a:solidFill>
                <a:srgbClr val="4DA0DD"/>
              </a:solidFill>
            </c:spPr>
            <c:extLst>
              <c:ext xmlns:c16="http://schemas.microsoft.com/office/drawing/2014/chart" uri="{C3380CC4-5D6E-409C-BE32-E72D297353CC}">
                <c16:uniqueId val="{00000007-0A5E-4B9D-A4AD-7059E7CADA0E}"/>
              </c:ext>
            </c:extLst>
          </c:dPt>
          <c:dPt>
            <c:idx val="4"/>
            <c:invertIfNegative val="1"/>
            <c:bubble3D val="0"/>
            <c:spPr>
              <a:solidFill>
                <a:srgbClr val="418FD4"/>
              </a:solidFill>
            </c:spPr>
            <c:extLst>
              <c:ext xmlns:c16="http://schemas.microsoft.com/office/drawing/2014/chart" uri="{C3380CC4-5D6E-409C-BE32-E72D297353CC}">
                <c16:uniqueId val="{00000009-0A5E-4B9D-A4AD-7059E7CADA0E}"/>
              </c:ext>
            </c:extLst>
          </c:dPt>
          <c:dPt>
            <c:idx val="5"/>
            <c:invertIfNegative val="1"/>
            <c:bubble3D val="0"/>
            <c:spPr>
              <a:solidFill>
                <a:srgbClr val="0093C5"/>
              </a:solidFill>
            </c:spPr>
            <c:extLst>
              <c:ext xmlns:c16="http://schemas.microsoft.com/office/drawing/2014/chart" uri="{C3380CC4-5D6E-409C-BE32-E72D297353CC}">
                <c16:uniqueId val="{0000000B-0A5E-4B9D-A4AD-7059E7CADA0E}"/>
              </c:ext>
            </c:extLst>
          </c:dPt>
          <c:dPt>
            <c:idx val="6"/>
            <c:invertIfNegative val="1"/>
            <c:bubble3D val="0"/>
            <c:spPr>
              <a:solidFill>
                <a:srgbClr val="3378B9"/>
              </a:solidFill>
            </c:spPr>
            <c:extLst>
              <c:ext xmlns:c16="http://schemas.microsoft.com/office/drawing/2014/chart" uri="{C3380CC4-5D6E-409C-BE32-E72D297353CC}">
                <c16:uniqueId val="{0000000D-0A5E-4B9D-A4AD-7059E7CADA0E}"/>
              </c:ext>
            </c:extLst>
          </c:dPt>
          <c:dPt>
            <c:idx val="7"/>
            <c:invertIfNegative val="1"/>
            <c:bubble3D val="0"/>
            <c:spPr>
              <a:solidFill>
                <a:srgbClr val="007AA3"/>
              </a:solidFill>
            </c:spPr>
            <c:extLst>
              <c:ext xmlns:c16="http://schemas.microsoft.com/office/drawing/2014/chart" uri="{C3380CC4-5D6E-409C-BE32-E72D297353CC}">
                <c16:uniqueId val="{0000000F-0A5E-4B9D-A4AD-7059E7CADA0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SurveyTool1!$A$266:$A$273</c:f>
              <c:strCache>
                <c:ptCount val="8"/>
                <c:pt idx="0">
                  <c:v>Slide</c:v>
                </c:pt>
                <c:pt idx="1">
                  <c:v>Climbing</c:v>
                </c:pt>
                <c:pt idx="2">
                  <c:v>Monkey bars</c:v>
                </c:pt>
                <c:pt idx="3">
                  <c:v>See-saw</c:v>
                </c:pt>
                <c:pt idx="4">
                  <c:v>Natural play</c:v>
                </c:pt>
                <c:pt idx="5">
                  <c:v>Imaginative play </c:v>
                </c:pt>
                <c:pt idx="6">
                  <c:v>Multi-play (a unit with various play elements)</c:v>
                </c:pt>
                <c:pt idx="7">
                  <c:v>Other (please specify)</c:v>
                </c:pt>
              </c:strCache>
            </c:strRef>
          </c:cat>
          <c:val>
            <c:numRef>
              <c:f>SurveyTool1!$B$266:$B$273</c:f>
              <c:numCache>
                <c:formatCode>General</c:formatCode>
                <c:ptCount val="8"/>
                <c:pt idx="0">
                  <c:v>65</c:v>
                </c:pt>
                <c:pt idx="1">
                  <c:v>90</c:v>
                </c:pt>
                <c:pt idx="2">
                  <c:v>52</c:v>
                </c:pt>
                <c:pt idx="3">
                  <c:v>25</c:v>
                </c:pt>
                <c:pt idx="4">
                  <c:v>109</c:v>
                </c:pt>
                <c:pt idx="5">
                  <c:v>99</c:v>
                </c:pt>
                <c:pt idx="6">
                  <c:v>200</c:v>
                </c:pt>
                <c:pt idx="7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0A5E-4B9D-A4AD-7059E7CADA0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372716"/>
        <c:axId val="3367027"/>
        <c:axId val="0"/>
      </c:bar3DChart>
      <c:catAx>
        <c:axId val="16372716"/>
        <c:scaling>
          <c:orientation val="maxMin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en-US"/>
          </a:p>
        </c:txPr>
        <c:crossAx val="3367027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3367027"/>
        <c:scaling>
          <c:orientation val="minMax"/>
        </c:scaling>
        <c:delete val="0"/>
        <c:axPos val="t"/>
        <c:majorGridlines/>
        <c:numFmt formatCode="General" sourceLinked="1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en-US"/>
          </a:p>
        </c:txPr>
        <c:crossAx val="163727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1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FB3AD2BD7EFE4B96BEC787CA2834A4830047910F0EE15943468F3A24F2CA021F4C" ma:contentTypeVersion="13" ma:contentTypeDescription="Base content type for Intranet documents." ma:contentTypeScope="" ma:versionID="ceead3e4ab8d9efe190ddec0f64af0ad">
  <xsd:schema xmlns:xsd="http://www.w3.org/2001/XMLSchema" xmlns:xs="http://www.w3.org/2001/XMLSchema" xmlns:p="http://schemas.microsoft.com/office/2006/metadata/properties" xmlns:ns1="http://schemas.microsoft.com/sharepoint/v3" xmlns:ns2="410b28b9-d7f6-46be-b2ea-18e28843a960" xmlns:ns3="52c5a64c-07b4-484a-90e7-f9d07d9c1b4e" xmlns:ns4="9cf1e4ee-0220-4816-aa5c-c5d2691f54b3" targetNamespace="http://schemas.microsoft.com/office/2006/metadata/properties" ma:root="true" ma:fieldsID="03f0bcf452fef4c1b4a8992f47b94b37" ns1:_="" ns2:_="" ns3:_="" ns4:_="">
    <xsd:import namespace="http://schemas.microsoft.com/sharepoint/v3"/>
    <xsd:import namespace="410b28b9-d7f6-46be-b2ea-18e28843a960"/>
    <xsd:import namespace="52c5a64c-07b4-484a-90e7-f9d07d9c1b4e"/>
    <xsd:import namespace="9cf1e4ee-0220-4816-aa5c-c5d2691f54b3"/>
    <xsd:element name="properties">
      <xsd:complexType>
        <xsd:sequence>
          <xsd:element name="documentManagement">
            <xsd:complexType>
              <xsd:all>
                <xsd:element ref="ns2:n7690719ed1642fb97604931fe5c3290" minOccurs="0"/>
                <xsd:element ref="ns2:f8b7869aa2094466b1c231a3bb038c09" minOccurs="0"/>
                <xsd:element ref="ns2:o4702d0dec304602864c3977d9cd70fe" minOccurs="0"/>
                <xsd:element ref="ns2:DocumentDescription" minOccurs="0"/>
                <xsd:element ref="ns2:TaxCatchAll" minOccurs="0"/>
                <xsd:element ref="ns1:RatingCount" minOccurs="0"/>
                <xsd:element ref="ns1:RatedBy" minOccurs="0"/>
                <xsd:element ref="ns1:Ratings" minOccurs="0"/>
                <xsd:element ref="ns1:AverageRating" minOccurs="0"/>
                <xsd:element ref="ns1:LikedBy" minOccurs="0"/>
                <xsd:element ref="ns1:LikesCount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AverageRating" ma:index="19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kesCount" ma:index="21" nillable="true" ma:displayName="Number of Likes" ma:internalName="LikesCount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b28b9-d7f6-46be-b2ea-18e28843a960" elementFormDefault="qualified">
    <xsd:import namespace="http://schemas.microsoft.com/office/2006/documentManagement/types"/>
    <xsd:import namespace="http://schemas.microsoft.com/office/infopath/2007/PartnerControls"/>
    <xsd:element name="n7690719ed1642fb97604931fe5c3290" ma:index="8" nillable="true" ma:taxonomy="true" ma:internalName="n7690719ed1642fb97604931fe5c3290" ma:taxonomyFieldName="IntranetTaxonomy" ma:displayName="Intranet Taxonomy" ma:readOnly="false" ma:default="" ma:fieldId="{77690719-ed16-42fb-9760-4931fe5c3290}" ma:sspId="516bdea9-e600-4589-8521-3bb65543706f" ma:termSetId="80786d60-a303-4ded-b793-5bd4789149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b7869aa2094466b1c231a3bb038c09" ma:index="10" nillable="true" ma:taxonomy="true" ma:internalName="f8b7869aa2094466b1c231a3bb038c09" ma:taxonomyFieldName="DocumentSecurity" ma:displayName="Document Security" ma:default="" ma:fieldId="{f8b7869a-a209-4466-b1c2-31a3bb038c09}" ma:sspId="516bdea9-e600-4589-8521-3bb65543706f" ma:termSetId="caa4c7c2-2052-4bf4-a217-2b4d014612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702d0dec304602864c3977d9cd70fe" ma:index="12" nillable="true" ma:taxonomy="true" ma:internalName="o4702d0dec304602864c3977d9cd70fe" ma:taxonomyFieldName="DocumentSource" ma:displayName="Document Source" ma:default="" ma:fieldId="{84702d0d-ec30-4602-864c-3977d9cd70fe}" ma:sspId="516bdea9-e600-4589-8521-3bb65543706f" ma:termSetId="d1baa8ce-6134-4e3a-a9c2-a450355493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Description" ma:index="14" nillable="true" ma:displayName="Document Description" ma:internalName="DocumentDescription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e6e4b56-f453-48c6-b713-badf9501920b}" ma:internalName="TaxCatchAll" ma:showField="CatchAllData" ma:web="410b28b9-d7f6-46be-b2ea-18e28843a9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516bdea9-e600-4589-8521-3bb65543706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5a64c-07b4-484a-90e7-f9d07d9c1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8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e4ee-0220-4816-aa5c-c5d2691f54b3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DocumentDescription xmlns="410b28b9-d7f6-46be-b2ea-18e28843a960" xsi:nil="true"/>
    <o4702d0dec304602864c3977d9cd70fe xmlns="410b28b9-d7f6-46be-b2ea-18e28843a960">
      <Terms xmlns="http://schemas.microsoft.com/office/infopath/2007/PartnerControls"/>
    </o4702d0dec304602864c3977d9cd70fe>
    <Ratings xmlns="http://schemas.microsoft.com/sharepoint/v3" xsi:nil="true"/>
    <TaxKeywordTaxHTField xmlns="410b28b9-d7f6-46be-b2ea-18e28843a960">
      <Terms xmlns="http://schemas.microsoft.com/office/infopath/2007/PartnerControls"/>
    </TaxKeywordTaxHTField>
    <n7690719ed1642fb97604931fe5c3290 xmlns="410b28b9-d7f6-46be-b2ea-18e28843a960">
      <Terms xmlns="http://schemas.microsoft.com/office/infopath/2007/PartnerControls"/>
    </n7690719ed1642fb97604931fe5c3290>
    <LikedBy xmlns="http://schemas.microsoft.com/sharepoint/v3">
      <UserInfo>
        <DisplayName/>
        <AccountId xsi:nil="true"/>
        <AccountType/>
      </UserInfo>
    </LikedBy>
    <f8b7869aa2094466b1c231a3bb038c09 xmlns="410b28b9-d7f6-46be-b2ea-18e28843a960">
      <Terms xmlns="http://schemas.microsoft.com/office/infopath/2007/PartnerControls"/>
    </f8b7869aa2094466b1c231a3bb038c09>
    <TaxCatchAll xmlns="410b28b9-d7f6-46be-b2ea-18e28843a960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CB82049-CDC5-4C6A-BF8C-E06143CBC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1DBFF8-1C2B-457B-9F78-03D4DC2042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9EB1C3-E5CA-420E-A036-7640283DF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0b28b9-d7f6-46be-b2ea-18e28843a960"/>
    <ds:schemaRef ds:uri="52c5a64c-07b4-484a-90e7-f9d07d9c1b4e"/>
    <ds:schemaRef ds:uri="9cf1e4ee-0220-4816-aa5c-c5d2691f5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D3CEAD-4913-445F-B78B-FA4472843A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10b28b9-d7f6-46be-b2ea-18e28843a9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930</Words>
  <Characters>5305</Characters>
  <Application>Microsoft Office Word</Application>
  <DocSecurity>0</DocSecurity>
  <Lines>44</Lines>
  <Paragraphs>12</Paragraphs>
  <ScaleCrop>false</ScaleCrop>
  <Company>Inner West Council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Sesilia Devine</dc:creator>
  <cp:keywords/>
  <dc:description/>
  <cp:lastModifiedBy>Natalie W</cp:lastModifiedBy>
  <cp:revision>489</cp:revision>
  <cp:lastPrinted>2019-07-19T00:34:00Z</cp:lastPrinted>
  <dcterms:created xsi:type="dcterms:W3CDTF">2021-04-19T23:44:00Z</dcterms:created>
  <dcterms:modified xsi:type="dcterms:W3CDTF">2021-05-13T09:29:00Z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0x010100FB3AD2BD7EFE4B96BEC787CA2834A4830047910F0EE15943468F3A24F2CA021F4C</vt:lpwstr>
  </property>
  <property fmtid="{D5CDD505-2E9C-101B-9397-08002B2CF9AE}" pid="3" name="_dlc_DocIdItemGuid">
    <vt:lpwstr>c346b664-a1c9-4042-86cb-a9f0704d1dfa</vt:lpwstr>
  </property>
  <property fmtid="{D5CDD505-2E9C-101B-9397-08002B2CF9AE}" pid="4" name="TaxKeyword">
    <vt:lpwstr/>
  </property>
</Properties>
</file>