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D8BFB" w14:textId="3263917C" w:rsidR="002F48BB" w:rsidRPr="00602D3B" w:rsidRDefault="002F48BB" w:rsidP="00767FAA">
      <w:pPr>
        <w:pStyle w:val="Heading1"/>
        <w:rPr>
          <w:sz w:val="48"/>
          <w:szCs w:val="48"/>
        </w:rPr>
      </w:pPr>
    </w:p>
    <w:p w14:paraId="0CB5CAE6" w14:textId="77777777" w:rsidR="00A20CFB" w:rsidRDefault="00A20CFB" w:rsidP="00A20CFB"/>
    <w:p w14:paraId="61060DDF" w14:textId="77777777" w:rsidR="00A20CFB" w:rsidRDefault="00A20CFB" w:rsidP="00A20CFB"/>
    <w:p w14:paraId="346FC335" w14:textId="77777777" w:rsidR="00A20CFB" w:rsidRPr="00A20CFB" w:rsidRDefault="00A20CFB" w:rsidP="00A20CFB">
      <w:pPr>
        <w:rPr>
          <w:rFonts w:cs="Arial"/>
        </w:rPr>
      </w:pPr>
    </w:p>
    <w:p w14:paraId="086BF2C3" w14:textId="1F913C9E" w:rsidR="00A20CFB" w:rsidRPr="00D8090E" w:rsidRDefault="007A39F2" w:rsidP="00A20CFB">
      <w:pPr>
        <w:rPr>
          <w:rFonts w:ascii="Poppins" w:hAnsi="Poppins" w:cs="Arial"/>
          <w:i/>
          <w:iCs/>
        </w:rPr>
      </w:pPr>
      <w:r>
        <w:rPr>
          <w:noProof/>
        </w:rPr>
        <w:drawing>
          <wp:inline distT="0" distB="0" distL="0" distR="0" wp14:anchorId="4CACE262" wp14:editId="1E392290">
            <wp:extent cx="5200650" cy="3767677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3767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554A6E6">
        <w:rPr>
          <w:rFonts w:ascii="Poppins" w:hAnsi="Poppins" w:cs="Arial"/>
          <w:i/>
          <w:iCs/>
        </w:rPr>
        <w:t xml:space="preserve"> </w:t>
      </w:r>
    </w:p>
    <w:p w14:paraId="70C2BAFD" w14:textId="12D0EED4" w:rsidR="00767FAA" w:rsidRDefault="00767FAA" w:rsidP="00A20CFB">
      <w:pPr>
        <w:pStyle w:val="Title"/>
        <w:rPr>
          <w:rFonts w:ascii="Poppins" w:hAnsi="Poppins" w:cs="Arial" w:hint="eastAsia"/>
        </w:rPr>
      </w:pPr>
      <w:r w:rsidRPr="006B5510">
        <w:rPr>
          <w:rFonts w:ascii="Poppins" w:hAnsi="Poppins" w:cs="Arial"/>
        </w:rPr>
        <w:t>Engagement outcomes report</w:t>
      </w:r>
    </w:p>
    <w:p w14:paraId="74670352" w14:textId="77777777" w:rsidR="00500A1F" w:rsidRPr="00500A1F" w:rsidRDefault="00500A1F" w:rsidP="00500A1F"/>
    <w:p w14:paraId="798C7B23" w14:textId="32A8DA71" w:rsidR="00177095" w:rsidRPr="00462441" w:rsidRDefault="00500A1F" w:rsidP="00A20CFB">
      <w:pPr>
        <w:pStyle w:val="Title"/>
        <w:rPr>
          <w:rFonts w:ascii="Poppins" w:hAnsi="Poppins" w:cs="Arial" w:hint="eastAsia"/>
        </w:rPr>
      </w:pPr>
      <w:proofErr w:type="spellStart"/>
      <w:r w:rsidRPr="00462441">
        <w:rPr>
          <w:rFonts w:ascii="Poppins" w:hAnsi="Poppins" w:cs="Arial"/>
        </w:rPr>
        <w:t>Algie</w:t>
      </w:r>
      <w:proofErr w:type="spellEnd"/>
      <w:r w:rsidRPr="00462441">
        <w:rPr>
          <w:rFonts w:ascii="Poppins" w:hAnsi="Poppins" w:cs="Arial"/>
        </w:rPr>
        <w:t xml:space="preserve"> Park Playground Upgrade</w:t>
      </w:r>
    </w:p>
    <w:p w14:paraId="048DD5D3" w14:textId="7E04CFFE" w:rsidR="00A20CFB" w:rsidRPr="00462441" w:rsidRDefault="00A20CFB">
      <w:pPr>
        <w:rPr>
          <w:rFonts w:ascii="Poppins" w:hAnsi="Poppins" w:cs="Arial"/>
        </w:rPr>
      </w:pPr>
      <w:r w:rsidRPr="00462441">
        <w:rPr>
          <w:rFonts w:ascii="Poppins" w:hAnsi="Poppins" w:cs="Arial"/>
        </w:rPr>
        <w:br w:type="page"/>
      </w:r>
    </w:p>
    <w:p w14:paraId="19AC4F51" w14:textId="77777777" w:rsidR="006C494B" w:rsidRPr="006B5510" w:rsidRDefault="006C494B">
      <w:pPr>
        <w:rPr>
          <w:rFonts w:ascii="Poppins" w:hAnsi="Poppins" w:cs="Arial"/>
        </w:rPr>
      </w:pPr>
    </w:p>
    <w:sdt>
      <w:sdtPr>
        <w:rPr>
          <w:rFonts w:ascii="Poppins" w:eastAsiaTheme="minorHAnsi" w:hAnsi="Poppins" w:cstheme="minorBidi"/>
          <w:color w:val="auto"/>
          <w:sz w:val="22"/>
          <w:szCs w:val="22"/>
          <w:lang w:val="en-AU"/>
        </w:rPr>
        <w:id w:val="-77763285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1EAB102" w14:textId="388E4337" w:rsidR="00F839C2" w:rsidRPr="00316496" w:rsidRDefault="00F839C2">
          <w:pPr>
            <w:pStyle w:val="TOCHeading"/>
            <w:rPr>
              <w:rFonts w:ascii="Arial" w:hAnsi="Arial" w:cs="Arial"/>
              <w:sz w:val="40"/>
              <w:szCs w:val="40"/>
            </w:rPr>
          </w:pPr>
          <w:r w:rsidRPr="00316496">
            <w:rPr>
              <w:rFonts w:ascii="Arial" w:hAnsi="Arial" w:cs="Arial"/>
              <w:sz w:val="40"/>
              <w:szCs w:val="40"/>
            </w:rPr>
            <w:t>Contents</w:t>
          </w:r>
        </w:p>
        <w:p w14:paraId="7802B3A1" w14:textId="5B2B4049" w:rsidR="00C77ED0" w:rsidRDefault="00F839C2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r w:rsidRPr="00316496">
            <w:rPr>
              <w:rFonts w:cs="Arial"/>
              <w:sz w:val="28"/>
              <w:szCs w:val="28"/>
            </w:rPr>
            <w:fldChar w:fldCharType="begin"/>
          </w:r>
          <w:r w:rsidRPr="00316496">
            <w:rPr>
              <w:rFonts w:cs="Arial"/>
              <w:sz w:val="28"/>
              <w:szCs w:val="28"/>
            </w:rPr>
            <w:instrText xml:space="preserve"> TOC \o "1-3" \h \z \u </w:instrText>
          </w:r>
          <w:r w:rsidRPr="00316496">
            <w:rPr>
              <w:rFonts w:cs="Arial"/>
              <w:sz w:val="28"/>
              <w:szCs w:val="28"/>
            </w:rPr>
            <w:fldChar w:fldCharType="separate"/>
          </w:r>
          <w:hyperlink w:anchor="_Toc71826249" w:history="1">
            <w:r w:rsidR="00C77ED0" w:rsidRPr="00C77145">
              <w:rPr>
                <w:rStyle w:val="Hyperlink"/>
                <w:rFonts w:cs="Arial"/>
                <w:noProof/>
              </w:rPr>
              <w:t>Summary</w:t>
            </w:r>
            <w:r w:rsidR="00C77ED0">
              <w:rPr>
                <w:noProof/>
                <w:webHidden/>
              </w:rPr>
              <w:tab/>
            </w:r>
            <w:r w:rsidR="00C77ED0">
              <w:rPr>
                <w:noProof/>
                <w:webHidden/>
              </w:rPr>
              <w:fldChar w:fldCharType="begin"/>
            </w:r>
            <w:r w:rsidR="00C77ED0">
              <w:rPr>
                <w:noProof/>
                <w:webHidden/>
              </w:rPr>
              <w:instrText xml:space="preserve"> PAGEREF _Toc71826249 \h </w:instrText>
            </w:r>
            <w:r w:rsidR="00C77ED0">
              <w:rPr>
                <w:noProof/>
                <w:webHidden/>
              </w:rPr>
            </w:r>
            <w:r w:rsidR="00C77ED0">
              <w:rPr>
                <w:noProof/>
                <w:webHidden/>
              </w:rPr>
              <w:fldChar w:fldCharType="separate"/>
            </w:r>
            <w:r w:rsidR="00C77ED0">
              <w:rPr>
                <w:noProof/>
                <w:webHidden/>
              </w:rPr>
              <w:t>3</w:t>
            </w:r>
            <w:r w:rsidR="00C77ED0">
              <w:rPr>
                <w:noProof/>
                <w:webHidden/>
              </w:rPr>
              <w:fldChar w:fldCharType="end"/>
            </w:r>
          </w:hyperlink>
        </w:p>
        <w:p w14:paraId="1AB219D5" w14:textId="01680220" w:rsidR="00C77ED0" w:rsidRDefault="00C77ED0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71826250" w:history="1">
            <w:r w:rsidRPr="00C77145">
              <w:rPr>
                <w:rStyle w:val="Hyperlink"/>
                <w:rFonts w:cs="Arial"/>
                <w:noProof/>
              </w:rPr>
              <w:t>Background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_Toc71826250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95C949" w14:textId="0A14AECE" w:rsidR="00C77ED0" w:rsidRDefault="00C77ED0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71826251" w:history="1">
            <w:r w:rsidRPr="00C77145">
              <w:rPr>
                <w:rStyle w:val="Hyperlink"/>
                <w:rFonts w:cs="Arial"/>
                <w:noProof/>
              </w:rPr>
              <w:t>Engagement Methods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_Toc71826251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57C53F" w14:textId="3C4799DE" w:rsidR="00C77ED0" w:rsidRDefault="00C77ED0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71826252" w:history="1">
            <w:r w:rsidRPr="00C77145">
              <w:rPr>
                <w:rStyle w:val="Hyperlink"/>
                <w:rFonts w:cs="Arial"/>
                <w:noProof/>
              </w:rPr>
              <w:t>Promotion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_Toc71826252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36BF8D" w14:textId="5A8FD9F5" w:rsidR="00C77ED0" w:rsidRDefault="00C77ED0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71826253" w:history="1">
            <w:r w:rsidRPr="00C77145">
              <w:rPr>
                <w:rStyle w:val="Hyperlink"/>
                <w:rFonts w:cs="Arial"/>
                <w:noProof/>
              </w:rPr>
              <w:t>Engagement outcomes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_Toc71826253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5F70DF" w14:textId="7ABB1392" w:rsidR="00C77ED0" w:rsidRDefault="00C77ED0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71826254" w:history="1">
            <w:r w:rsidRPr="00C77145">
              <w:rPr>
                <w:rStyle w:val="Hyperlink"/>
                <w:rFonts w:cs="Arial"/>
                <w:b/>
                <w:bCs/>
                <w:i/>
                <w:iCs/>
                <w:noProof/>
              </w:rPr>
              <w:t>Who did we hear from?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_Toc71826254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79DD05" w14:textId="7B6FAF21" w:rsidR="00C77ED0" w:rsidRDefault="00C77ED0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71826255" w:history="1">
            <w:r w:rsidRPr="00C77145">
              <w:rPr>
                <w:rStyle w:val="Hyperlink"/>
                <w:rFonts w:cs="Arial"/>
                <w:b/>
                <w:bCs/>
                <w:i/>
                <w:iCs/>
                <w:noProof/>
              </w:rPr>
              <w:t>What did they say?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_Toc71826255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959E0D" w14:textId="0D2109FF" w:rsidR="00F839C2" w:rsidRPr="006B5510" w:rsidRDefault="00F839C2" w:rsidP="00F839C2">
          <w:pPr>
            <w:pStyle w:val="TOC3"/>
            <w:tabs>
              <w:tab w:val="right" w:leader="dot" w:pos="9016"/>
            </w:tabs>
            <w:ind w:left="0"/>
            <w:rPr>
              <w:rFonts w:ascii="Poppins" w:hAnsi="Poppins"/>
            </w:rPr>
          </w:pPr>
          <w:r w:rsidRPr="00316496">
            <w:rPr>
              <w:rFonts w:cs="Arial"/>
              <w:b/>
              <w:bCs/>
              <w:noProof/>
              <w:sz w:val="28"/>
              <w:szCs w:val="28"/>
            </w:rPr>
            <w:fldChar w:fldCharType="end"/>
          </w:r>
        </w:p>
      </w:sdtContent>
    </w:sdt>
    <w:p w14:paraId="5074ED5F" w14:textId="77777777" w:rsidR="00F839C2" w:rsidRPr="006B5510" w:rsidRDefault="00F839C2">
      <w:pPr>
        <w:rPr>
          <w:rFonts w:ascii="Poppins" w:eastAsiaTheme="majorEastAsia" w:hAnsi="Poppins" w:cstheme="majorBidi" w:hint="eastAsia"/>
          <w:sz w:val="44"/>
          <w:szCs w:val="32"/>
        </w:rPr>
      </w:pPr>
      <w:r w:rsidRPr="006B5510">
        <w:rPr>
          <w:rFonts w:ascii="Poppins" w:hAnsi="Poppins"/>
        </w:rPr>
        <w:br w:type="page"/>
      </w:r>
    </w:p>
    <w:p w14:paraId="1D5CD80A" w14:textId="7FC4CF8D" w:rsidR="005A647C" w:rsidRPr="005D0445" w:rsidRDefault="00A05208" w:rsidP="000C44F3">
      <w:pPr>
        <w:pStyle w:val="Heading1"/>
        <w:rPr>
          <w:rFonts w:cs="Arial"/>
        </w:rPr>
      </w:pPr>
      <w:bookmarkStart w:id="0" w:name="_Toc71826249"/>
      <w:r w:rsidRPr="005D0445">
        <w:rPr>
          <w:rFonts w:cs="Arial"/>
        </w:rPr>
        <w:lastRenderedPageBreak/>
        <w:t>Summary</w:t>
      </w:r>
      <w:bookmarkEnd w:id="0"/>
    </w:p>
    <w:p w14:paraId="0547A66E" w14:textId="6C0C14AD" w:rsidR="008919DD" w:rsidRDefault="009F4457" w:rsidP="76B6406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76B6406F">
        <w:rPr>
          <w:rStyle w:val="normaltextrun"/>
          <w:rFonts w:ascii="Arial" w:hAnsi="Arial" w:cs="Arial"/>
          <w:sz w:val="22"/>
          <w:szCs w:val="22"/>
        </w:rPr>
        <w:t xml:space="preserve">Feedback to shape a new play area at </w:t>
      </w:r>
      <w:proofErr w:type="spellStart"/>
      <w:r w:rsidRPr="76B6406F">
        <w:rPr>
          <w:rStyle w:val="normaltextrun"/>
          <w:rFonts w:ascii="Arial" w:hAnsi="Arial" w:cs="Arial"/>
          <w:sz w:val="22"/>
          <w:szCs w:val="22"/>
        </w:rPr>
        <w:t>Algie</w:t>
      </w:r>
      <w:proofErr w:type="spellEnd"/>
      <w:r w:rsidRPr="76B6406F">
        <w:rPr>
          <w:rStyle w:val="normaltextrun"/>
          <w:rFonts w:ascii="Arial" w:hAnsi="Arial" w:cs="Arial"/>
          <w:sz w:val="22"/>
          <w:szCs w:val="22"/>
        </w:rPr>
        <w:t xml:space="preserve"> Park playground was sought from the </w:t>
      </w:r>
      <w:r w:rsidR="00CD24BC" w:rsidRPr="76B6406F">
        <w:rPr>
          <w:rStyle w:val="normaltextrun"/>
          <w:rFonts w:ascii="Arial" w:hAnsi="Arial" w:cs="Arial"/>
          <w:sz w:val="22"/>
          <w:szCs w:val="22"/>
        </w:rPr>
        <w:t>community between</w:t>
      </w:r>
      <w:r w:rsidRPr="76B6406F">
        <w:rPr>
          <w:rStyle w:val="normaltextrun"/>
          <w:rFonts w:ascii="Arial" w:hAnsi="Arial" w:cs="Arial"/>
          <w:sz w:val="22"/>
          <w:szCs w:val="22"/>
        </w:rPr>
        <w:t xml:space="preserve"> 13</w:t>
      </w:r>
      <w:r w:rsidR="03AB4590" w:rsidRPr="76B6406F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199F69F3" w:rsidRPr="76B6406F">
        <w:rPr>
          <w:rStyle w:val="normaltextrun"/>
          <w:rFonts w:ascii="Arial" w:hAnsi="Arial" w:cs="Arial"/>
          <w:sz w:val="22"/>
          <w:szCs w:val="22"/>
        </w:rPr>
        <w:t xml:space="preserve">February </w:t>
      </w:r>
      <w:r w:rsidR="03AB4590" w:rsidRPr="76B6406F">
        <w:rPr>
          <w:rStyle w:val="normaltextrun"/>
          <w:rFonts w:ascii="Arial" w:hAnsi="Arial" w:cs="Arial"/>
          <w:sz w:val="22"/>
          <w:szCs w:val="22"/>
        </w:rPr>
        <w:t xml:space="preserve">and 14 </w:t>
      </w:r>
      <w:r w:rsidR="00AF01E7">
        <w:rPr>
          <w:rStyle w:val="normaltextrun"/>
          <w:rFonts w:ascii="Arial" w:hAnsi="Arial" w:cs="Arial"/>
          <w:sz w:val="22"/>
          <w:szCs w:val="22"/>
        </w:rPr>
        <w:t>March 2021</w:t>
      </w:r>
    </w:p>
    <w:p w14:paraId="01DD5A5E" w14:textId="322D419C" w:rsidR="154F3C9C" w:rsidRDefault="154F3C9C" w:rsidP="154F3C9C">
      <w:pPr>
        <w:pStyle w:val="paragraph"/>
        <w:spacing w:before="0" w:beforeAutospacing="0" w:after="0" w:afterAutospacing="0"/>
        <w:rPr>
          <w:rStyle w:val="normaltextrun"/>
        </w:rPr>
      </w:pPr>
    </w:p>
    <w:p w14:paraId="3530BEAA" w14:textId="77777777" w:rsidR="008919DD" w:rsidRPr="005D0445" w:rsidRDefault="008919DD" w:rsidP="008919D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The project was promoted via letters to residents surrounding the park, YSIW e-newsletter, onsite </w:t>
      </w:r>
      <w:proofErr w:type="gramStart"/>
      <w:r>
        <w:rPr>
          <w:rStyle w:val="normaltextrun"/>
          <w:rFonts w:ascii="Arial" w:hAnsi="Arial" w:cs="Arial"/>
          <w:sz w:val="22"/>
          <w:szCs w:val="22"/>
        </w:rPr>
        <w:t>posters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 xml:space="preserve"> and Council’s website. </w:t>
      </w:r>
    </w:p>
    <w:p w14:paraId="05775BB7" w14:textId="6CC8312B" w:rsidR="008919DD" w:rsidRPr="005D0445" w:rsidRDefault="00AF01E7" w:rsidP="008919DD">
      <w:pPr>
        <w:rPr>
          <w:rFonts w:cs="Arial"/>
        </w:rPr>
      </w:pPr>
      <w:r>
        <w:rPr>
          <w:rStyle w:val="normaltextrun"/>
          <w:rFonts w:cs="Arial"/>
        </w:rPr>
        <w:br/>
      </w:r>
      <w:r w:rsidR="00C80A61" w:rsidRPr="005D0445">
        <w:rPr>
          <w:rStyle w:val="normaltextrun"/>
          <w:rFonts w:cs="Arial"/>
        </w:rPr>
        <w:t xml:space="preserve">The </w:t>
      </w:r>
      <w:r w:rsidR="00083B4C">
        <w:rPr>
          <w:rStyle w:val="normaltextrun"/>
          <w:rFonts w:cs="Arial"/>
        </w:rPr>
        <w:t>c</w:t>
      </w:r>
      <w:r w:rsidR="007D7BB2" w:rsidRPr="005D0445">
        <w:rPr>
          <w:rStyle w:val="normaltextrun"/>
          <w:rFonts w:cs="Arial"/>
        </w:rPr>
        <w:t xml:space="preserve">ommunity </w:t>
      </w:r>
      <w:r w:rsidR="00C57DE7" w:rsidRPr="005D0445">
        <w:rPr>
          <w:rStyle w:val="normaltextrun"/>
          <w:rFonts w:cs="Arial"/>
        </w:rPr>
        <w:t xml:space="preserve">could influence </w:t>
      </w:r>
      <w:r w:rsidR="00CA73FF" w:rsidRPr="005D0445">
        <w:rPr>
          <w:rStyle w:val="normaltextrun"/>
          <w:rFonts w:cs="Arial"/>
        </w:rPr>
        <w:t xml:space="preserve">additional </w:t>
      </w:r>
      <w:r w:rsidR="00D43929" w:rsidRPr="005D0445">
        <w:rPr>
          <w:rStyle w:val="normaltextrun"/>
          <w:rFonts w:cs="Arial"/>
        </w:rPr>
        <w:t xml:space="preserve">play opportunities </w:t>
      </w:r>
      <w:r>
        <w:rPr>
          <w:rStyle w:val="normaltextrun"/>
          <w:rFonts w:cs="Arial"/>
        </w:rPr>
        <w:t>by</w:t>
      </w:r>
      <w:r w:rsidR="006706B1" w:rsidRPr="005D0445">
        <w:rPr>
          <w:rStyle w:val="normaltextrun"/>
          <w:rFonts w:cs="Arial"/>
          <w:color w:val="000000"/>
          <w:shd w:val="clear" w:color="auto" w:fill="FFFFFF"/>
        </w:rPr>
        <w:t xml:space="preserve"> select</w:t>
      </w:r>
      <w:r w:rsidR="001C581B">
        <w:rPr>
          <w:rStyle w:val="normaltextrun"/>
          <w:rFonts w:cs="Arial"/>
          <w:color w:val="000000"/>
          <w:shd w:val="clear" w:color="auto" w:fill="FFFFFF"/>
        </w:rPr>
        <w:t>ing</w:t>
      </w:r>
      <w:r w:rsidR="00FB066A" w:rsidRPr="005D0445">
        <w:rPr>
          <w:rStyle w:val="normaltextrun"/>
          <w:rFonts w:cs="Arial"/>
          <w:color w:val="000000"/>
          <w:shd w:val="clear" w:color="auto" w:fill="FFFFFF"/>
        </w:rPr>
        <w:t xml:space="preserve"> the type of equipment</w:t>
      </w:r>
      <w:r w:rsidR="00CB582D" w:rsidRPr="005D0445">
        <w:rPr>
          <w:rStyle w:val="normaltextrun"/>
          <w:rFonts w:cs="Arial"/>
          <w:color w:val="000000"/>
          <w:shd w:val="clear" w:color="auto" w:fill="FFFFFF"/>
        </w:rPr>
        <w:t xml:space="preserve"> </w:t>
      </w:r>
      <w:r w:rsidR="00D43929" w:rsidRPr="005D0445">
        <w:rPr>
          <w:rStyle w:val="normaltextrun"/>
          <w:rFonts w:cs="Arial"/>
        </w:rPr>
        <w:t>the</w:t>
      </w:r>
      <w:r w:rsidR="00615A60" w:rsidRPr="005D0445">
        <w:rPr>
          <w:rStyle w:val="normaltextrun"/>
          <w:rFonts w:cs="Arial"/>
        </w:rPr>
        <w:t>y</w:t>
      </w:r>
      <w:r w:rsidR="00D43929" w:rsidRPr="005D0445">
        <w:rPr>
          <w:rStyle w:val="normaltextrun"/>
          <w:rFonts w:cs="Arial"/>
        </w:rPr>
        <w:t xml:space="preserve"> would like to see at </w:t>
      </w:r>
      <w:proofErr w:type="spellStart"/>
      <w:r w:rsidR="00D43929" w:rsidRPr="005D0445">
        <w:rPr>
          <w:rStyle w:val="normaltextrun"/>
          <w:rFonts w:cs="Arial"/>
        </w:rPr>
        <w:t>Algie</w:t>
      </w:r>
      <w:proofErr w:type="spellEnd"/>
      <w:r w:rsidR="00D43929" w:rsidRPr="005D0445">
        <w:rPr>
          <w:rStyle w:val="normaltextrun"/>
          <w:rFonts w:cs="Arial"/>
        </w:rPr>
        <w:t> Park</w:t>
      </w:r>
      <w:r w:rsidR="00CB582D" w:rsidRPr="005D0445">
        <w:rPr>
          <w:rStyle w:val="normaltextrun"/>
          <w:rFonts w:cs="Arial"/>
        </w:rPr>
        <w:t>.</w:t>
      </w:r>
      <w:r w:rsidR="008919DD">
        <w:rPr>
          <w:rStyle w:val="normaltextrun"/>
          <w:rFonts w:cs="Arial"/>
        </w:rPr>
        <w:t xml:space="preserve"> Insights about </w:t>
      </w:r>
      <w:r w:rsidR="008919DD" w:rsidRPr="005D0445">
        <w:rPr>
          <w:rFonts w:cs="Arial"/>
        </w:rPr>
        <w:t xml:space="preserve">how often </w:t>
      </w:r>
      <w:r w:rsidR="008919DD">
        <w:rPr>
          <w:rFonts w:cs="Arial"/>
        </w:rPr>
        <w:t>participants</w:t>
      </w:r>
      <w:r w:rsidR="008919DD" w:rsidRPr="005D0445">
        <w:rPr>
          <w:rFonts w:cs="Arial"/>
        </w:rPr>
        <w:t xml:space="preserve"> visit the playground, their</w:t>
      </w:r>
      <w:r w:rsidR="008919DD">
        <w:rPr>
          <w:rFonts w:cs="Arial"/>
        </w:rPr>
        <w:t xml:space="preserve"> own </w:t>
      </w:r>
      <w:r w:rsidR="008919DD" w:rsidRPr="005D0445">
        <w:rPr>
          <w:rFonts w:cs="Arial"/>
        </w:rPr>
        <w:t>/</w:t>
      </w:r>
      <w:r w:rsidR="008919DD">
        <w:rPr>
          <w:rFonts w:cs="Arial"/>
        </w:rPr>
        <w:t xml:space="preserve"> their </w:t>
      </w:r>
      <w:r w:rsidR="008919DD" w:rsidRPr="005D0445">
        <w:rPr>
          <w:rFonts w:cs="Arial"/>
        </w:rPr>
        <w:t>children</w:t>
      </w:r>
      <w:r w:rsidR="008919DD">
        <w:rPr>
          <w:rFonts w:cs="Arial"/>
        </w:rPr>
        <w:t>’s</w:t>
      </w:r>
      <w:r w:rsidR="008919DD" w:rsidRPr="005D0445">
        <w:rPr>
          <w:rFonts w:cs="Arial"/>
        </w:rPr>
        <w:t xml:space="preserve"> age groups</w:t>
      </w:r>
      <w:r w:rsidR="008919DD">
        <w:rPr>
          <w:rFonts w:cs="Arial"/>
        </w:rPr>
        <w:t xml:space="preserve"> were also sought. </w:t>
      </w:r>
    </w:p>
    <w:p w14:paraId="01FB7CD3" w14:textId="4EB87013" w:rsidR="00025880" w:rsidRPr="005D0445" w:rsidRDefault="00AC2E85" w:rsidP="43B283F1">
      <w:pPr>
        <w:spacing w:after="0"/>
        <w:rPr>
          <w:rFonts w:cs="Arial"/>
        </w:rPr>
      </w:pPr>
      <w:r w:rsidRPr="7C341FC1">
        <w:rPr>
          <w:rFonts w:cs="Arial"/>
        </w:rPr>
        <w:t xml:space="preserve">There </w:t>
      </w:r>
      <w:r w:rsidR="008919DD" w:rsidRPr="7C341FC1">
        <w:rPr>
          <w:rFonts w:cs="Arial"/>
        </w:rPr>
        <w:t xml:space="preserve">was </w:t>
      </w:r>
      <w:r w:rsidRPr="7C341FC1">
        <w:rPr>
          <w:rFonts w:cs="Arial"/>
        </w:rPr>
        <w:t xml:space="preserve">a total </w:t>
      </w:r>
      <w:r w:rsidR="008919DD" w:rsidRPr="7C341FC1">
        <w:rPr>
          <w:rFonts w:cs="Arial"/>
        </w:rPr>
        <w:t xml:space="preserve">of </w:t>
      </w:r>
      <w:r w:rsidRPr="7C341FC1">
        <w:rPr>
          <w:rFonts w:cs="Arial"/>
        </w:rPr>
        <w:t xml:space="preserve">167 visits to </w:t>
      </w:r>
      <w:r w:rsidR="00795120" w:rsidRPr="7C341FC1">
        <w:rPr>
          <w:rFonts w:cs="Arial"/>
        </w:rPr>
        <w:t xml:space="preserve">the </w:t>
      </w:r>
      <w:r w:rsidR="008919DD" w:rsidRPr="7C341FC1">
        <w:rPr>
          <w:rFonts w:cs="Arial"/>
        </w:rPr>
        <w:t>Your Say Inner West project page</w:t>
      </w:r>
      <w:r w:rsidR="00490C19" w:rsidRPr="7C341FC1">
        <w:rPr>
          <w:rFonts w:cs="Arial"/>
        </w:rPr>
        <w:t>,</w:t>
      </w:r>
      <w:r w:rsidR="00736662" w:rsidRPr="7C341FC1">
        <w:rPr>
          <w:rFonts w:cs="Arial"/>
        </w:rPr>
        <w:t xml:space="preserve"> </w:t>
      </w:r>
      <w:r w:rsidR="00883DD6" w:rsidRPr="7C341FC1">
        <w:rPr>
          <w:rFonts w:cs="Arial"/>
        </w:rPr>
        <w:t xml:space="preserve">out </w:t>
      </w:r>
      <w:r w:rsidRPr="7C341FC1">
        <w:rPr>
          <w:rFonts w:cs="Arial"/>
        </w:rPr>
        <w:t xml:space="preserve">of which 31 </w:t>
      </w:r>
      <w:r w:rsidR="00D86235" w:rsidRPr="7C341FC1">
        <w:rPr>
          <w:rFonts w:cs="Arial"/>
        </w:rPr>
        <w:t xml:space="preserve">provided feedback </w:t>
      </w:r>
      <w:r w:rsidR="00021195" w:rsidRPr="7C341FC1">
        <w:rPr>
          <w:rFonts w:cs="Arial"/>
        </w:rPr>
        <w:t>online</w:t>
      </w:r>
      <w:r w:rsidR="0025395D" w:rsidRPr="7C341FC1">
        <w:rPr>
          <w:rFonts w:cs="Arial"/>
        </w:rPr>
        <w:t>.</w:t>
      </w:r>
      <w:r w:rsidR="008C71B2" w:rsidRPr="7C341FC1">
        <w:rPr>
          <w:rFonts w:cs="Arial"/>
        </w:rPr>
        <w:t xml:space="preserve"> </w:t>
      </w:r>
      <w:r w:rsidRPr="7C341FC1">
        <w:rPr>
          <w:rFonts w:cs="Arial"/>
        </w:rPr>
        <w:t xml:space="preserve">There were </w:t>
      </w:r>
      <w:r w:rsidR="001D122F" w:rsidRPr="7C341FC1">
        <w:rPr>
          <w:rFonts w:cs="Arial"/>
        </w:rPr>
        <w:t xml:space="preserve">also </w:t>
      </w:r>
      <w:r w:rsidRPr="7C341FC1">
        <w:rPr>
          <w:rFonts w:cs="Arial"/>
        </w:rPr>
        <w:t xml:space="preserve">2 </w:t>
      </w:r>
      <w:r w:rsidR="00D86235" w:rsidRPr="7C341FC1">
        <w:rPr>
          <w:rFonts w:cs="Arial"/>
        </w:rPr>
        <w:t xml:space="preserve">responses </w:t>
      </w:r>
      <w:r w:rsidRPr="7C341FC1">
        <w:rPr>
          <w:rFonts w:cs="Arial"/>
        </w:rPr>
        <w:t xml:space="preserve">via email. </w:t>
      </w:r>
      <w:r w:rsidR="00D86235" w:rsidRPr="7C341FC1">
        <w:rPr>
          <w:rFonts w:cs="Arial"/>
        </w:rPr>
        <w:t xml:space="preserve">All responses are included in this report. </w:t>
      </w:r>
      <w:r>
        <w:br/>
      </w:r>
    </w:p>
    <w:p w14:paraId="17EEF0D5" w14:textId="14B05BB3" w:rsidR="000B4BC3" w:rsidRDefault="00D8623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7C341FC1">
        <w:rPr>
          <w:rFonts w:ascii="Arial" w:hAnsi="Arial" w:cs="Arial"/>
          <w:sz w:val="22"/>
          <w:szCs w:val="22"/>
        </w:rPr>
        <w:t xml:space="preserve">Feedback demonstrated that </w:t>
      </w:r>
      <w:r w:rsidR="007D3C10" w:rsidRPr="7C341FC1">
        <w:rPr>
          <w:rFonts w:ascii="Arial" w:hAnsi="Arial" w:cs="Arial"/>
          <w:sz w:val="22"/>
          <w:szCs w:val="22"/>
        </w:rPr>
        <w:t>this is a popular p</w:t>
      </w:r>
      <w:r w:rsidR="005B09D9" w:rsidRPr="7C341FC1">
        <w:rPr>
          <w:rFonts w:ascii="Arial" w:hAnsi="Arial" w:cs="Arial"/>
          <w:sz w:val="22"/>
          <w:szCs w:val="22"/>
        </w:rPr>
        <w:t>layground</w:t>
      </w:r>
      <w:r w:rsidR="007D3C10" w:rsidRPr="7C341FC1">
        <w:rPr>
          <w:rFonts w:ascii="Arial" w:hAnsi="Arial" w:cs="Arial"/>
          <w:sz w:val="22"/>
          <w:szCs w:val="22"/>
        </w:rPr>
        <w:t xml:space="preserve"> with </w:t>
      </w:r>
      <w:r w:rsidR="00543CBB" w:rsidRPr="7C341FC1">
        <w:rPr>
          <w:rFonts w:ascii="Arial" w:hAnsi="Arial" w:cs="Arial"/>
          <w:sz w:val="22"/>
          <w:szCs w:val="22"/>
        </w:rPr>
        <w:t xml:space="preserve">most </w:t>
      </w:r>
      <w:r w:rsidRPr="7C341FC1">
        <w:rPr>
          <w:rFonts w:ascii="Arial" w:hAnsi="Arial" w:cs="Arial"/>
          <w:sz w:val="22"/>
          <w:szCs w:val="22"/>
        </w:rPr>
        <w:t>participant</w:t>
      </w:r>
      <w:r w:rsidR="57B1B845" w:rsidRPr="7C341FC1">
        <w:rPr>
          <w:rFonts w:ascii="Arial" w:hAnsi="Arial" w:cs="Arial"/>
          <w:sz w:val="22"/>
          <w:szCs w:val="22"/>
        </w:rPr>
        <w:t>s</w:t>
      </w:r>
      <w:r w:rsidR="007D3C10" w:rsidRPr="7C341FC1">
        <w:rPr>
          <w:rFonts w:ascii="Arial" w:hAnsi="Arial" w:cs="Arial"/>
          <w:sz w:val="22"/>
          <w:szCs w:val="22"/>
        </w:rPr>
        <w:t xml:space="preserve"> </w:t>
      </w:r>
      <w:r w:rsidR="006AB7A4" w:rsidRPr="7C341FC1">
        <w:rPr>
          <w:rFonts w:ascii="Arial" w:hAnsi="Arial" w:cs="Arial"/>
          <w:sz w:val="22"/>
          <w:szCs w:val="22"/>
        </w:rPr>
        <w:t>visiting</w:t>
      </w:r>
      <w:r w:rsidR="005B09D9" w:rsidRPr="7C341FC1">
        <w:rPr>
          <w:rFonts w:ascii="Arial" w:hAnsi="Arial" w:cs="Arial"/>
          <w:sz w:val="22"/>
          <w:szCs w:val="22"/>
        </w:rPr>
        <w:t xml:space="preserve"> </w:t>
      </w:r>
      <w:r w:rsidR="007D3C10" w:rsidRPr="7C341FC1">
        <w:rPr>
          <w:rFonts w:ascii="Arial" w:hAnsi="Arial" w:cs="Arial"/>
          <w:sz w:val="22"/>
          <w:szCs w:val="22"/>
        </w:rPr>
        <w:t>weekly</w:t>
      </w:r>
      <w:r w:rsidR="00BC21A7" w:rsidRPr="7C341FC1">
        <w:rPr>
          <w:rFonts w:ascii="Arial" w:hAnsi="Arial" w:cs="Arial"/>
          <w:sz w:val="22"/>
          <w:szCs w:val="22"/>
        </w:rPr>
        <w:t>.</w:t>
      </w:r>
      <w:r w:rsidR="005B09D9" w:rsidRPr="7C341FC1">
        <w:rPr>
          <w:rFonts w:ascii="Arial" w:hAnsi="Arial" w:cs="Arial"/>
          <w:sz w:val="22"/>
          <w:szCs w:val="22"/>
        </w:rPr>
        <w:t xml:space="preserve"> </w:t>
      </w:r>
      <w:r w:rsidR="00BC21A7" w:rsidRPr="7C341FC1">
        <w:rPr>
          <w:rFonts w:ascii="Arial" w:hAnsi="Arial" w:cs="Arial"/>
          <w:sz w:val="22"/>
          <w:szCs w:val="22"/>
        </w:rPr>
        <w:t>C</w:t>
      </w:r>
      <w:r w:rsidR="00141E67" w:rsidRPr="7C341FC1">
        <w:rPr>
          <w:rFonts w:ascii="Arial" w:hAnsi="Arial" w:cs="Arial"/>
          <w:sz w:val="22"/>
          <w:szCs w:val="22"/>
        </w:rPr>
        <w:t>hildren of all age</w:t>
      </w:r>
      <w:r w:rsidR="005619EC" w:rsidRPr="7C341FC1">
        <w:rPr>
          <w:rFonts w:ascii="Arial" w:hAnsi="Arial" w:cs="Arial"/>
          <w:sz w:val="22"/>
          <w:szCs w:val="22"/>
        </w:rPr>
        <w:t>s</w:t>
      </w:r>
      <w:r w:rsidR="00141E67" w:rsidRPr="7C341FC1">
        <w:rPr>
          <w:rFonts w:ascii="Arial" w:hAnsi="Arial" w:cs="Arial"/>
          <w:sz w:val="22"/>
          <w:szCs w:val="22"/>
        </w:rPr>
        <w:t xml:space="preserve"> use the p</w:t>
      </w:r>
      <w:r w:rsidR="005619EC" w:rsidRPr="7C341FC1">
        <w:rPr>
          <w:rFonts w:ascii="Arial" w:hAnsi="Arial" w:cs="Arial"/>
          <w:sz w:val="22"/>
          <w:szCs w:val="22"/>
        </w:rPr>
        <w:t>layground</w:t>
      </w:r>
      <w:r w:rsidR="00141E67" w:rsidRPr="7C341FC1">
        <w:rPr>
          <w:rFonts w:ascii="Arial" w:hAnsi="Arial" w:cs="Arial"/>
          <w:sz w:val="22"/>
          <w:szCs w:val="22"/>
        </w:rPr>
        <w:t xml:space="preserve"> with the most </w:t>
      </w:r>
      <w:r w:rsidR="00487594" w:rsidRPr="7C341FC1">
        <w:rPr>
          <w:rFonts w:ascii="Arial" w:hAnsi="Arial" w:cs="Arial"/>
          <w:sz w:val="22"/>
          <w:szCs w:val="22"/>
        </w:rPr>
        <w:t>common age groups</w:t>
      </w:r>
      <w:r w:rsidR="00141E67" w:rsidRPr="7C341FC1">
        <w:rPr>
          <w:rFonts w:ascii="Arial" w:hAnsi="Arial" w:cs="Arial"/>
          <w:sz w:val="22"/>
          <w:szCs w:val="22"/>
        </w:rPr>
        <w:t xml:space="preserve"> being </w:t>
      </w:r>
      <w:r w:rsidR="005619EC" w:rsidRPr="7C341FC1">
        <w:rPr>
          <w:rFonts w:ascii="Arial" w:hAnsi="Arial" w:cs="Arial"/>
          <w:sz w:val="22"/>
          <w:szCs w:val="22"/>
        </w:rPr>
        <w:t xml:space="preserve">4-7 </w:t>
      </w:r>
      <w:r w:rsidR="005619EC" w:rsidRPr="005D0445">
        <w:rPr>
          <w:rFonts w:ascii="Arial" w:hAnsi="Arial" w:cs="Arial"/>
          <w:sz w:val="22"/>
          <w:szCs w:val="22"/>
        </w:rPr>
        <w:t>years old, followed by 8-12 years old and 0-3 years old.</w:t>
      </w:r>
      <w:r w:rsidR="00862F28" w:rsidRPr="005D0445">
        <w:rPr>
          <w:rFonts w:ascii="Arial" w:hAnsi="Arial" w:cs="Arial"/>
          <w:sz w:val="22"/>
          <w:szCs w:val="22"/>
        </w:rPr>
        <w:t xml:space="preserve"> </w:t>
      </w:r>
    </w:p>
    <w:p w14:paraId="2024EDD7" w14:textId="77777777" w:rsidR="003B482B" w:rsidRDefault="003B482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774718DD" w14:textId="77777777" w:rsidR="003B482B" w:rsidRDefault="003B482B" w:rsidP="003B482B">
      <w:pPr>
        <w:pStyle w:val="ListParagraph"/>
        <w:numPr>
          <w:ilvl w:val="0"/>
          <w:numId w:val="20"/>
        </w:numPr>
        <w:rPr>
          <w:rFonts w:cs="Arial"/>
        </w:rPr>
      </w:pPr>
      <w:r>
        <w:rPr>
          <w:rFonts w:cs="Arial"/>
        </w:rPr>
        <w:t>4-7 (17 participants)</w:t>
      </w:r>
    </w:p>
    <w:p w14:paraId="7D91D489" w14:textId="77777777" w:rsidR="003B482B" w:rsidRDefault="003B482B" w:rsidP="003B482B">
      <w:pPr>
        <w:pStyle w:val="ListParagraph"/>
        <w:numPr>
          <w:ilvl w:val="0"/>
          <w:numId w:val="20"/>
        </w:numPr>
        <w:rPr>
          <w:rFonts w:cs="Arial"/>
        </w:rPr>
      </w:pPr>
      <w:r>
        <w:rPr>
          <w:rFonts w:cs="Arial"/>
        </w:rPr>
        <w:t>8-12 (13 participants)</w:t>
      </w:r>
    </w:p>
    <w:p w14:paraId="79BD893E" w14:textId="001C8DF0" w:rsidR="003B482B" w:rsidRPr="003B482B" w:rsidRDefault="003B482B" w:rsidP="003B482B">
      <w:pPr>
        <w:pStyle w:val="ListParagraph"/>
        <w:numPr>
          <w:ilvl w:val="0"/>
          <w:numId w:val="20"/>
        </w:numPr>
        <w:rPr>
          <w:rFonts w:cs="Arial"/>
        </w:rPr>
      </w:pPr>
      <w:r>
        <w:rPr>
          <w:rFonts w:cs="Arial"/>
        </w:rPr>
        <w:t>0-3 (11 participants)</w:t>
      </w:r>
    </w:p>
    <w:p w14:paraId="4A84B76D" w14:textId="77777777" w:rsidR="005619EC" w:rsidRPr="005D0445" w:rsidRDefault="005619EC" w:rsidP="00C47D1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5895412D" w14:textId="6F64BD0D" w:rsidR="00944228" w:rsidRPr="005D0445" w:rsidRDefault="00B26044" w:rsidP="00C47D1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D0445">
        <w:rPr>
          <w:rFonts w:ascii="Arial" w:hAnsi="Arial" w:cs="Arial"/>
          <w:sz w:val="22"/>
          <w:szCs w:val="22"/>
        </w:rPr>
        <w:t>The top three play equipment selected are</w:t>
      </w:r>
      <w:r w:rsidR="002E553D">
        <w:rPr>
          <w:rFonts w:ascii="Arial" w:hAnsi="Arial" w:cs="Arial"/>
          <w:sz w:val="22"/>
          <w:szCs w:val="22"/>
        </w:rPr>
        <w:t>,</w:t>
      </w:r>
      <w:r w:rsidR="00027ABA" w:rsidRPr="005D0445">
        <w:rPr>
          <w:rFonts w:ascii="Arial" w:hAnsi="Arial" w:cs="Arial"/>
          <w:sz w:val="22"/>
          <w:szCs w:val="22"/>
        </w:rPr>
        <w:t xml:space="preserve"> in order of preference</w:t>
      </w:r>
      <w:r w:rsidR="00944228" w:rsidRPr="005D0445">
        <w:rPr>
          <w:rFonts w:ascii="Arial" w:hAnsi="Arial" w:cs="Arial"/>
          <w:sz w:val="22"/>
          <w:szCs w:val="22"/>
        </w:rPr>
        <w:t>:</w:t>
      </w:r>
    </w:p>
    <w:p w14:paraId="50921220" w14:textId="3B99F2E6" w:rsidR="00831178" w:rsidRPr="005C034E" w:rsidRDefault="00831178" w:rsidP="43B283F1">
      <w:pPr>
        <w:pStyle w:val="ListParagraph"/>
        <w:numPr>
          <w:ilvl w:val="0"/>
          <w:numId w:val="21"/>
        </w:numPr>
        <w:rPr>
          <w:rFonts w:asciiTheme="minorHAnsi" w:eastAsiaTheme="minorEastAsia" w:hAnsiTheme="minorHAnsi"/>
        </w:rPr>
      </w:pPr>
      <w:proofErr w:type="spellStart"/>
      <w:r w:rsidRPr="43B283F1">
        <w:rPr>
          <w:rFonts w:cs="Arial"/>
        </w:rPr>
        <w:t>Multiplay</w:t>
      </w:r>
      <w:proofErr w:type="spellEnd"/>
      <w:r w:rsidRPr="43B283F1">
        <w:rPr>
          <w:rFonts w:cs="Arial"/>
        </w:rPr>
        <w:t xml:space="preserve"> unit</w:t>
      </w:r>
      <w:r>
        <w:rPr>
          <w:rFonts w:cs="Arial"/>
        </w:rPr>
        <w:t xml:space="preserve"> (26 participants)</w:t>
      </w:r>
    </w:p>
    <w:p w14:paraId="17B7B1A1" w14:textId="0044A695" w:rsidR="00831178" w:rsidRPr="005C034E" w:rsidRDefault="00831178" w:rsidP="43B283F1">
      <w:pPr>
        <w:pStyle w:val="ListParagraph"/>
        <w:numPr>
          <w:ilvl w:val="0"/>
          <w:numId w:val="21"/>
        </w:numPr>
        <w:rPr>
          <w:rFonts w:asciiTheme="minorHAnsi" w:eastAsiaTheme="minorEastAsia" w:hAnsiTheme="minorHAnsi"/>
        </w:rPr>
      </w:pPr>
      <w:r w:rsidRPr="43B283F1">
        <w:rPr>
          <w:rFonts w:cs="Arial"/>
        </w:rPr>
        <w:t>Climbing</w:t>
      </w:r>
      <w:r>
        <w:rPr>
          <w:rFonts w:cs="Arial"/>
        </w:rPr>
        <w:t xml:space="preserve"> (14 participants</w:t>
      </w:r>
      <w:r w:rsidRPr="43B283F1">
        <w:rPr>
          <w:rFonts w:cs="Arial"/>
        </w:rPr>
        <w:t>)</w:t>
      </w:r>
    </w:p>
    <w:p w14:paraId="7D26254E" w14:textId="596D55DE" w:rsidR="00831178" w:rsidRPr="005C034E" w:rsidRDefault="00831178" w:rsidP="43B283F1">
      <w:pPr>
        <w:pStyle w:val="ListParagraph"/>
        <w:numPr>
          <w:ilvl w:val="0"/>
          <w:numId w:val="21"/>
        </w:numPr>
        <w:rPr>
          <w:rFonts w:cs="Arial"/>
        </w:rPr>
      </w:pPr>
      <w:r w:rsidRPr="43B283F1">
        <w:rPr>
          <w:rFonts w:cs="Arial"/>
        </w:rPr>
        <w:t>Imaginative play features</w:t>
      </w:r>
      <w:r>
        <w:rPr>
          <w:rFonts w:cs="Arial"/>
        </w:rPr>
        <w:t xml:space="preserve"> (12 participants)</w:t>
      </w:r>
    </w:p>
    <w:p w14:paraId="2C72181A" w14:textId="3AFCE3B3" w:rsidR="43B283F1" w:rsidRDefault="43B283F1" w:rsidP="0002371F">
      <w:pPr>
        <w:rPr>
          <w:rFonts w:eastAsia="Calibri" w:cs="Cordia New"/>
        </w:rPr>
      </w:pPr>
    </w:p>
    <w:p w14:paraId="20C23B7A" w14:textId="311F7855" w:rsidR="00780019" w:rsidRDefault="00640C8E" w:rsidP="00B0576B">
      <w:pPr>
        <w:pStyle w:val="ListParagraph"/>
        <w:spacing w:after="0"/>
        <w:ind w:left="0"/>
        <w:jc w:val="both"/>
        <w:textAlignment w:val="baseline"/>
        <w:rPr>
          <w:rFonts w:cs="Arial"/>
        </w:rPr>
      </w:pPr>
      <w:r w:rsidRPr="7C341FC1">
        <w:rPr>
          <w:rFonts w:cs="Arial"/>
        </w:rPr>
        <w:t xml:space="preserve">A </w:t>
      </w:r>
      <w:r w:rsidR="18538DA7" w:rsidRPr="7C341FC1">
        <w:rPr>
          <w:rFonts w:cs="Arial"/>
        </w:rPr>
        <w:t>concern</w:t>
      </w:r>
      <w:r w:rsidRPr="7C341FC1">
        <w:rPr>
          <w:rFonts w:cs="Arial"/>
        </w:rPr>
        <w:t xml:space="preserve"> raised by </w:t>
      </w:r>
      <w:r w:rsidR="00DA067D" w:rsidRPr="7C341FC1">
        <w:rPr>
          <w:rFonts w:cs="Arial"/>
        </w:rPr>
        <w:t>3</w:t>
      </w:r>
      <w:r w:rsidR="001E1B70" w:rsidRPr="7C341FC1">
        <w:rPr>
          <w:rFonts w:cs="Arial"/>
        </w:rPr>
        <w:t xml:space="preserve"> </w:t>
      </w:r>
      <w:r w:rsidRPr="7C341FC1">
        <w:rPr>
          <w:rFonts w:cs="Arial"/>
        </w:rPr>
        <w:t>participants is</w:t>
      </w:r>
      <w:r w:rsidR="00F84BC3" w:rsidRPr="7C341FC1">
        <w:rPr>
          <w:rFonts w:cs="Arial"/>
        </w:rPr>
        <w:t xml:space="preserve"> that there is a lack of play elements for older children (aged 8-12 years old). </w:t>
      </w:r>
    </w:p>
    <w:p w14:paraId="5078F12F" w14:textId="5CCE0817" w:rsidR="007B4584" w:rsidRPr="005D0445" w:rsidRDefault="007B4584" w:rsidP="43B283F1">
      <w:pPr>
        <w:pStyle w:val="paragraph"/>
        <w:spacing w:before="0" w:beforeAutospacing="0" w:after="0" w:afterAutospacing="0"/>
        <w:textAlignment w:val="baseline"/>
      </w:pPr>
    </w:p>
    <w:p w14:paraId="4AC967DF" w14:textId="337646D0" w:rsidR="007B4584" w:rsidRPr="005D0445" w:rsidRDefault="007B4584" w:rsidP="000C44F3">
      <w:pPr>
        <w:pStyle w:val="Heading1"/>
        <w:rPr>
          <w:rFonts w:cs="Arial"/>
        </w:rPr>
      </w:pPr>
      <w:bookmarkStart w:id="1" w:name="_Toc71826250"/>
      <w:r w:rsidRPr="005D0445">
        <w:rPr>
          <w:rFonts w:cs="Arial"/>
        </w:rPr>
        <w:t>Background</w:t>
      </w:r>
      <w:bookmarkEnd w:id="1"/>
    </w:p>
    <w:p w14:paraId="26B212A2" w14:textId="6E452A6B" w:rsidR="00F26483" w:rsidRPr="005D0445" w:rsidRDefault="00072641" w:rsidP="00F2648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Ba</w:t>
      </w:r>
      <w:r w:rsidR="00A44E00">
        <w:rPr>
          <w:rStyle w:val="normaltextrun"/>
          <w:rFonts w:ascii="Arial" w:hAnsi="Arial" w:cs="Arial"/>
          <w:sz w:val="22"/>
          <w:szCs w:val="22"/>
        </w:rPr>
        <w:t>s</w:t>
      </w:r>
      <w:r>
        <w:rPr>
          <w:rStyle w:val="normaltextrun"/>
          <w:rFonts w:ascii="Arial" w:hAnsi="Arial" w:cs="Arial"/>
          <w:sz w:val="22"/>
          <w:szCs w:val="22"/>
        </w:rPr>
        <w:t xml:space="preserve">ed on </w:t>
      </w:r>
      <w:r w:rsidR="00AF562B">
        <w:rPr>
          <w:rStyle w:val="normaltextrun"/>
          <w:rFonts w:ascii="Arial" w:hAnsi="Arial" w:cs="Arial"/>
          <w:sz w:val="22"/>
          <w:szCs w:val="22"/>
        </w:rPr>
        <w:t xml:space="preserve">Park </w:t>
      </w:r>
      <w:r>
        <w:rPr>
          <w:rStyle w:val="normaltextrun"/>
          <w:rFonts w:ascii="Arial" w:hAnsi="Arial" w:cs="Arial"/>
          <w:sz w:val="22"/>
          <w:szCs w:val="22"/>
        </w:rPr>
        <w:t xml:space="preserve">Assets </w:t>
      </w:r>
      <w:r w:rsidR="00AF562B">
        <w:rPr>
          <w:rStyle w:val="normaltextrun"/>
          <w:rFonts w:ascii="Arial" w:hAnsi="Arial" w:cs="Arial"/>
          <w:sz w:val="22"/>
          <w:szCs w:val="22"/>
        </w:rPr>
        <w:t xml:space="preserve">prioritisation, </w:t>
      </w:r>
      <w:proofErr w:type="spellStart"/>
      <w:r w:rsidR="00F26483" w:rsidRPr="005D0445">
        <w:rPr>
          <w:rStyle w:val="normaltextrun"/>
          <w:rFonts w:ascii="Arial" w:hAnsi="Arial" w:cs="Arial"/>
          <w:sz w:val="22"/>
          <w:szCs w:val="22"/>
        </w:rPr>
        <w:t>Algie</w:t>
      </w:r>
      <w:proofErr w:type="spellEnd"/>
      <w:r w:rsidR="00F26483" w:rsidRPr="005D0445">
        <w:rPr>
          <w:rStyle w:val="normaltextrun"/>
          <w:rFonts w:ascii="Arial" w:hAnsi="Arial" w:cs="Arial"/>
          <w:sz w:val="22"/>
          <w:szCs w:val="22"/>
        </w:rPr>
        <w:t xml:space="preserve"> Park playground is due for an upgrade. The current play areas are in three </w:t>
      </w:r>
      <w:r w:rsidR="00EB267E" w:rsidRPr="005D0445">
        <w:rPr>
          <w:rStyle w:val="normaltextrun"/>
          <w:rFonts w:ascii="Arial" w:hAnsi="Arial" w:cs="Arial"/>
          <w:sz w:val="22"/>
          <w:szCs w:val="22"/>
        </w:rPr>
        <w:t>areas</w:t>
      </w:r>
      <w:r w:rsidR="00F26483" w:rsidRPr="005D0445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B30368">
        <w:rPr>
          <w:rStyle w:val="normaltextrun"/>
          <w:rFonts w:ascii="Arial" w:hAnsi="Arial" w:cs="Arial"/>
          <w:sz w:val="22"/>
          <w:szCs w:val="22"/>
        </w:rPr>
        <w:t xml:space="preserve">located </w:t>
      </w:r>
      <w:r w:rsidR="00B30368" w:rsidRPr="005D0445">
        <w:rPr>
          <w:rStyle w:val="normaltextrun"/>
          <w:rFonts w:ascii="Arial" w:hAnsi="Arial" w:cs="Arial"/>
          <w:sz w:val="22"/>
          <w:szCs w:val="22"/>
        </w:rPr>
        <w:t xml:space="preserve">adjacent </w:t>
      </w:r>
      <w:r w:rsidR="00F26483" w:rsidRPr="005D0445">
        <w:rPr>
          <w:rStyle w:val="normaltextrun"/>
          <w:rFonts w:ascii="Arial" w:hAnsi="Arial" w:cs="Arial"/>
          <w:sz w:val="22"/>
          <w:szCs w:val="22"/>
        </w:rPr>
        <w:t xml:space="preserve">to each other, separated by grass. The equipment </w:t>
      </w:r>
      <w:r w:rsidR="00B721AE" w:rsidRPr="005D0445">
        <w:rPr>
          <w:rStyle w:val="normaltextrun"/>
          <w:rFonts w:ascii="Arial" w:hAnsi="Arial" w:cs="Arial"/>
          <w:sz w:val="22"/>
          <w:szCs w:val="22"/>
        </w:rPr>
        <w:t>is</w:t>
      </w:r>
      <w:r w:rsidR="00F26483" w:rsidRPr="005D0445">
        <w:rPr>
          <w:rStyle w:val="normaltextrun"/>
          <w:rFonts w:ascii="Arial" w:hAnsi="Arial" w:cs="Arial"/>
          <w:sz w:val="22"/>
          <w:szCs w:val="22"/>
        </w:rPr>
        <w:t xml:space="preserve"> in good condition.</w:t>
      </w:r>
    </w:p>
    <w:p w14:paraId="1881A586" w14:textId="77777777" w:rsidR="00F26483" w:rsidRPr="005D0445" w:rsidRDefault="00F26483" w:rsidP="00F2648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40B7CE66" w14:textId="6DDBD830" w:rsidR="00F26483" w:rsidRDefault="00F26483" w:rsidP="00F2648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D0445">
        <w:rPr>
          <w:rStyle w:val="normaltextrun"/>
          <w:rFonts w:ascii="Arial" w:hAnsi="Arial" w:cs="Arial"/>
          <w:sz w:val="22"/>
          <w:szCs w:val="22"/>
        </w:rPr>
        <w:t xml:space="preserve">Instead of replacing what is there, </w:t>
      </w:r>
      <w:r w:rsidR="00640C8E">
        <w:rPr>
          <w:rStyle w:val="normaltextrun"/>
          <w:rFonts w:ascii="Arial" w:hAnsi="Arial" w:cs="Arial"/>
          <w:sz w:val="22"/>
          <w:szCs w:val="22"/>
        </w:rPr>
        <w:t>Council has decided to</w:t>
      </w:r>
      <w:r w:rsidRPr="005D0445">
        <w:rPr>
          <w:rStyle w:val="normaltextrun"/>
          <w:rFonts w:ascii="Arial" w:hAnsi="Arial" w:cs="Arial"/>
          <w:sz w:val="22"/>
          <w:szCs w:val="22"/>
        </w:rPr>
        <w:t xml:space="preserve"> add a fourth play area. We asked the community if they would like to see </w:t>
      </w:r>
      <w:r w:rsidR="005D3E82">
        <w:rPr>
          <w:rStyle w:val="normaltextrun"/>
          <w:rFonts w:ascii="Arial" w:hAnsi="Arial" w:cs="Arial"/>
          <w:sz w:val="22"/>
          <w:szCs w:val="22"/>
        </w:rPr>
        <w:t>additional</w:t>
      </w:r>
      <w:r w:rsidRPr="005D0445">
        <w:rPr>
          <w:rStyle w:val="normaltextrun"/>
          <w:rFonts w:ascii="Arial" w:hAnsi="Arial" w:cs="Arial"/>
          <w:sz w:val="22"/>
          <w:szCs w:val="22"/>
        </w:rPr>
        <w:t> play opportunities at </w:t>
      </w:r>
      <w:proofErr w:type="spellStart"/>
      <w:r w:rsidRPr="005D0445">
        <w:rPr>
          <w:rStyle w:val="normaltextrun"/>
          <w:rFonts w:ascii="Arial" w:hAnsi="Arial" w:cs="Arial"/>
          <w:sz w:val="22"/>
          <w:szCs w:val="22"/>
        </w:rPr>
        <w:t>Algie</w:t>
      </w:r>
      <w:proofErr w:type="spellEnd"/>
      <w:r w:rsidRPr="005D0445">
        <w:rPr>
          <w:rStyle w:val="normaltextrun"/>
          <w:rFonts w:ascii="Arial" w:hAnsi="Arial" w:cs="Arial"/>
          <w:sz w:val="22"/>
          <w:szCs w:val="22"/>
        </w:rPr>
        <w:t> Park and to</w:t>
      </w:r>
      <w:r w:rsidRPr="005D0445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 identify the type of equipment they would like to see. </w:t>
      </w:r>
      <w:r w:rsidRPr="005D0445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p w14:paraId="26019782" w14:textId="2FB3DCB9" w:rsidR="004975F1" w:rsidRDefault="004975F1">
      <w:pPr>
        <w:rPr>
          <w:rStyle w:val="eop"/>
          <w:rFonts w:eastAsia="Times New Roman" w:cs="Arial"/>
          <w:color w:val="000000"/>
          <w:shd w:val="clear" w:color="auto" w:fill="FFFFFF"/>
          <w:lang w:eastAsia="zh-CN" w:bidi="th-TH"/>
        </w:rPr>
      </w:pPr>
      <w:r w:rsidRPr="43B283F1">
        <w:rPr>
          <w:rStyle w:val="eop"/>
          <w:rFonts w:cs="Arial"/>
          <w:color w:val="000000" w:themeColor="text1"/>
        </w:rPr>
        <w:br w:type="page"/>
      </w:r>
    </w:p>
    <w:p w14:paraId="1EC300C6" w14:textId="71A94803" w:rsidR="00544CB6" w:rsidRPr="00544CB6" w:rsidRDefault="00E562CB" w:rsidP="00544CB6">
      <w:pPr>
        <w:pStyle w:val="Heading2"/>
        <w:spacing w:before="0"/>
        <w:rPr>
          <w:rFonts w:cs="Arial"/>
          <w:sz w:val="44"/>
          <w:szCs w:val="44"/>
        </w:rPr>
      </w:pPr>
      <w:bookmarkStart w:id="2" w:name="_Toc71826251"/>
      <w:r w:rsidRPr="005D0445">
        <w:rPr>
          <w:rFonts w:cs="Arial"/>
          <w:sz w:val="44"/>
          <w:szCs w:val="44"/>
        </w:rPr>
        <w:lastRenderedPageBreak/>
        <w:t>Engagement Methods</w:t>
      </w:r>
      <w:bookmarkEnd w:id="2"/>
    </w:p>
    <w:p w14:paraId="2C5B5414" w14:textId="77777777" w:rsidR="004975F1" w:rsidRDefault="00EC5216" w:rsidP="00544CB6">
      <w:pPr>
        <w:spacing w:before="240"/>
        <w:rPr>
          <w:rFonts w:cs="Arial"/>
        </w:rPr>
      </w:pPr>
      <w:r w:rsidRPr="005D0445">
        <w:rPr>
          <w:rFonts w:cs="Arial"/>
        </w:rPr>
        <w:t xml:space="preserve">The </w:t>
      </w:r>
      <w:r w:rsidR="004975F1">
        <w:rPr>
          <w:rFonts w:cs="Arial"/>
        </w:rPr>
        <w:t>community could provide feedback via:</w:t>
      </w:r>
    </w:p>
    <w:p w14:paraId="0B81C39D" w14:textId="77777777" w:rsidR="004975F1" w:rsidRDefault="004975F1" w:rsidP="004975F1">
      <w:pPr>
        <w:pStyle w:val="ListParagraph"/>
        <w:numPr>
          <w:ilvl w:val="0"/>
          <w:numId w:val="19"/>
        </w:numPr>
        <w:rPr>
          <w:rFonts w:cs="Arial"/>
        </w:rPr>
      </w:pPr>
      <w:r>
        <w:rPr>
          <w:rFonts w:cs="Arial"/>
        </w:rPr>
        <w:t xml:space="preserve">Your Say Inner West </w:t>
      </w:r>
    </w:p>
    <w:p w14:paraId="7E4C9640" w14:textId="77777777" w:rsidR="004975F1" w:rsidRDefault="004975F1" w:rsidP="004975F1">
      <w:pPr>
        <w:pStyle w:val="ListParagraph"/>
        <w:numPr>
          <w:ilvl w:val="0"/>
          <w:numId w:val="19"/>
        </w:numPr>
        <w:rPr>
          <w:rFonts w:cs="Arial"/>
        </w:rPr>
      </w:pPr>
      <w:r>
        <w:rPr>
          <w:rFonts w:cs="Arial"/>
        </w:rPr>
        <w:t>Email</w:t>
      </w:r>
    </w:p>
    <w:p w14:paraId="02E01934" w14:textId="1FEB3380" w:rsidR="00AA73CF" w:rsidRDefault="004975F1" w:rsidP="43B283F1">
      <w:pPr>
        <w:pStyle w:val="ListParagraph"/>
        <w:numPr>
          <w:ilvl w:val="0"/>
          <w:numId w:val="19"/>
        </w:numPr>
        <w:rPr>
          <w:rFonts w:cs="Arial"/>
        </w:rPr>
      </w:pPr>
      <w:r w:rsidRPr="43B283F1">
        <w:rPr>
          <w:rFonts w:cs="Arial"/>
        </w:rPr>
        <w:t>Phone (including via the National Relay Service for TIS National)</w:t>
      </w:r>
    </w:p>
    <w:p w14:paraId="02278751" w14:textId="77777777" w:rsidR="00AA73CF" w:rsidRDefault="00AA73CF" w:rsidP="004717F5">
      <w:pPr>
        <w:pStyle w:val="Heading1"/>
        <w:spacing w:before="0"/>
        <w:rPr>
          <w:rFonts w:cs="Arial"/>
        </w:rPr>
      </w:pPr>
    </w:p>
    <w:p w14:paraId="74CB755F" w14:textId="2D0DB6B8" w:rsidR="007B4584" w:rsidRPr="005D0445" w:rsidRDefault="007B4584" w:rsidP="006E5E74">
      <w:pPr>
        <w:pStyle w:val="Heading1"/>
        <w:spacing w:before="0"/>
        <w:rPr>
          <w:rFonts w:cs="Arial"/>
        </w:rPr>
      </w:pPr>
      <w:bookmarkStart w:id="3" w:name="_Toc71826252"/>
      <w:r w:rsidRPr="005D0445">
        <w:rPr>
          <w:rFonts w:cs="Arial"/>
        </w:rPr>
        <w:t>Promotion</w:t>
      </w:r>
      <w:bookmarkEnd w:id="3"/>
      <w:r w:rsidR="00327B37" w:rsidRPr="005D0445">
        <w:rPr>
          <w:rFonts w:cs="Arial"/>
        </w:rPr>
        <w:t xml:space="preserve"> </w:t>
      </w:r>
    </w:p>
    <w:p w14:paraId="248F1B62" w14:textId="5819543A" w:rsidR="001F7A60" w:rsidRPr="005D0445" w:rsidRDefault="004B2ADA" w:rsidP="001F7A60">
      <w:pPr>
        <w:spacing w:before="240"/>
        <w:rPr>
          <w:rFonts w:cs="Arial"/>
        </w:rPr>
      </w:pPr>
      <w:r w:rsidRPr="005D0445">
        <w:rPr>
          <w:rFonts w:cs="Arial"/>
        </w:rPr>
        <w:t>T</w:t>
      </w:r>
      <w:r w:rsidR="001F7A60" w:rsidRPr="005D0445">
        <w:rPr>
          <w:rFonts w:cs="Arial"/>
        </w:rPr>
        <w:t>he engagement was promoted</w:t>
      </w:r>
      <w:r w:rsidRPr="005D0445">
        <w:rPr>
          <w:rFonts w:cs="Arial"/>
        </w:rPr>
        <w:t xml:space="preserve"> through:</w:t>
      </w:r>
    </w:p>
    <w:p w14:paraId="06DD2579" w14:textId="77777777" w:rsidR="001F7A60" w:rsidRPr="005D0445" w:rsidRDefault="001F7A60" w:rsidP="001F7A60">
      <w:pPr>
        <w:pStyle w:val="ListParagraph"/>
        <w:numPr>
          <w:ilvl w:val="0"/>
          <w:numId w:val="5"/>
        </w:numPr>
        <w:spacing w:before="240"/>
        <w:rPr>
          <w:rFonts w:cs="Arial"/>
          <w:i/>
          <w:iCs/>
        </w:rPr>
      </w:pPr>
      <w:r w:rsidRPr="005D0445">
        <w:rPr>
          <w:rFonts w:cs="Arial"/>
          <w:i/>
          <w:iCs/>
        </w:rPr>
        <w:t>Social media</w:t>
      </w:r>
    </w:p>
    <w:p w14:paraId="178B2430" w14:textId="1A39C6DC" w:rsidR="00C8221C" w:rsidRDefault="001F7A60" w:rsidP="001F7A60">
      <w:pPr>
        <w:pStyle w:val="ListParagraph"/>
        <w:numPr>
          <w:ilvl w:val="0"/>
          <w:numId w:val="5"/>
        </w:numPr>
        <w:spacing w:before="240"/>
        <w:rPr>
          <w:rFonts w:asciiTheme="minorHAnsi" w:eastAsiaTheme="minorEastAsia" w:hAnsiTheme="minorHAnsi"/>
          <w:i/>
          <w:iCs/>
        </w:rPr>
      </w:pPr>
      <w:r w:rsidRPr="005D0445">
        <w:rPr>
          <w:rFonts w:cs="Arial"/>
          <w:i/>
          <w:iCs/>
        </w:rPr>
        <w:t>Direct email</w:t>
      </w:r>
    </w:p>
    <w:p w14:paraId="4CC7D7A6" w14:textId="4987BD5D" w:rsidR="001F7A60" w:rsidRPr="005D0445" w:rsidRDefault="00703D5A" w:rsidP="001F7A60">
      <w:pPr>
        <w:pStyle w:val="ListParagraph"/>
        <w:numPr>
          <w:ilvl w:val="0"/>
          <w:numId w:val="5"/>
        </w:numPr>
        <w:spacing w:before="240"/>
        <w:rPr>
          <w:rFonts w:cs="Arial"/>
          <w:i/>
          <w:iCs/>
        </w:rPr>
      </w:pPr>
      <w:r w:rsidRPr="005D0445">
        <w:rPr>
          <w:rFonts w:cs="Arial"/>
          <w:i/>
          <w:iCs/>
        </w:rPr>
        <w:t xml:space="preserve">Resident letter </w:t>
      </w:r>
      <w:proofErr w:type="gramStart"/>
      <w:r w:rsidRPr="005D0445">
        <w:rPr>
          <w:rFonts w:cs="Arial"/>
          <w:i/>
          <w:iCs/>
        </w:rPr>
        <w:t>drop</w:t>
      </w:r>
      <w:proofErr w:type="gramEnd"/>
    </w:p>
    <w:p w14:paraId="694DEE60" w14:textId="4FF80D25" w:rsidR="0059497C" w:rsidRDefault="001F7A60" w:rsidP="0082239B">
      <w:pPr>
        <w:pStyle w:val="ListParagraph"/>
        <w:numPr>
          <w:ilvl w:val="0"/>
          <w:numId w:val="5"/>
        </w:numPr>
        <w:spacing w:before="240"/>
        <w:rPr>
          <w:rFonts w:cs="Arial"/>
          <w:i/>
          <w:iCs/>
        </w:rPr>
      </w:pPr>
      <w:r w:rsidRPr="005D0445">
        <w:rPr>
          <w:rFonts w:cs="Arial"/>
          <w:i/>
          <w:iCs/>
        </w:rPr>
        <w:t xml:space="preserve">Onsite posters </w:t>
      </w:r>
    </w:p>
    <w:p w14:paraId="7A1D17C2" w14:textId="46CD2B00" w:rsidR="00C8221C" w:rsidRDefault="00C8221C" w:rsidP="0082239B">
      <w:pPr>
        <w:pStyle w:val="ListParagraph"/>
        <w:numPr>
          <w:ilvl w:val="0"/>
          <w:numId w:val="5"/>
        </w:numPr>
        <w:spacing w:before="240"/>
        <w:rPr>
          <w:rFonts w:cs="Arial"/>
          <w:i/>
          <w:iCs/>
        </w:rPr>
      </w:pPr>
      <w:r>
        <w:rPr>
          <w:rFonts w:cs="Arial"/>
          <w:i/>
          <w:iCs/>
        </w:rPr>
        <w:t>YSIW E-newsletter</w:t>
      </w:r>
    </w:p>
    <w:p w14:paraId="47F77757" w14:textId="2D5378C5" w:rsidR="00C8221C" w:rsidRDefault="00C8221C" w:rsidP="0082239B">
      <w:pPr>
        <w:pStyle w:val="ListParagraph"/>
        <w:numPr>
          <w:ilvl w:val="0"/>
          <w:numId w:val="5"/>
        </w:numPr>
        <w:spacing w:before="240"/>
        <w:rPr>
          <w:rFonts w:cs="Arial"/>
          <w:i/>
          <w:iCs/>
        </w:rPr>
      </w:pPr>
      <w:r>
        <w:rPr>
          <w:rFonts w:cs="Arial"/>
          <w:i/>
          <w:iCs/>
        </w:rPr>
        <w:t>Council website</w:t>
      </w:r>
    </w:p>
    <w:p w14:paraId="764CF681" w14:textId="4A081173" w:rsidR="004975F1" w:rsidRDefault="004975F1">
      <w:pPr>
        <w:rPr>
          <w:rFonts w:cs="Arial"/>
          <w:i/>
          <w:iCs/>
        </w:rPr>
      </w:pPr>
      <w:r>
        <w:rPr>
          <w:rFonts w:cs="Arial"/>
          <w:i/>
          <w:iCs/>
        </w:rPr>
        <w:br w:type="page"/>
      </w:r>
    </w:p>
    <w:p w14:paraId="4E083AD3" w14:textId="6B12E43B" w:rsidR="00770F67" w:rsidRPr="005D0445" w:rsidRDefault="008759AF" w:rsidP="005F541A">
      <w:pPr>
        <w:pStyle w:val="Heading1"/>
        <w:rPr>
          <w:rFonts w:cs="Arial"/>
        </w:rPr>
      </w:pPr>
      <w:bookmarkStart w:id="4" w:name="_Toc71826253"/>
      <w:r w:rsidRPr="005D0445">
        <w:rPr>
          <w:rFonts w:cs="Arial"/>
        </w:rPr>
        <w:lastRenderedPageBreak/>
        <w:t>E</w:t>
      </w:r>
      <w:r w:rsidR="00AB3DC0" w:rsidRPr="005D0445">
        <w:rPr>
          <w:rFonts w:cs="Arial"/>
        </w:rPr>
        <w:t>ngagement outcomes</w:t>
      </w:r>
      <w:bookmarkEnd w:id="4"/>
    </w:p>
    <w:p w14:paraId="740A7A78" w14:textId="4BF2015C" w:rsidR="000F3973" w:rsidRDefault="001F7A60" w:rsidP="001F7A60">
      <w:pPr>
        <w:spacing w:before="240"/>
        <w:rPr>
          <w:rStyle w:val="Heading3Char"/>
          <w:rFonts w:cs="Arial"/>
          <w:b/>
          <w:bCs/>
          <w:i/>
          <w:iCs/>
          <w:sz w:val="28"/>
          <w:szCs w:val="28"/>
        </w:rPr>
      </w:pPr>
      <w:bookmarkStart w:id="5" w:name="_Toc71826254"/>
      <w:r w:rsidRPr="00C70249">
        <w:rPr>
          <w:rStyle w:val="Heading3Char"/>
          <w:rFonts w:cs="Arial"/>
          <w:b/>
          <w:bCs/>
          <w:i/>
          <w:iCs/>
          <w:sz w:val="28"/>
          <w:szCs w:val="28"/>
        </w:rPr>
        <w:t>Who did we hear from?</w:t>
      </w:r>
      <w:bookmarkEnd w:id="5"/>
    </w:p>
    <w:p w14:paraId="1E2AF686" w14:textId="251135C4" w:rsidR="00AE3DA0" w:rsidRPr="0002371F" w:rsidRDefault="00DE0755" w:rsidP="43B283F1">
      <w:pPr>
        <w:rPr>
          <w:rStyle w:val="Heading3Char"/>
          <w:rFonts w:eastAsiaTheme="minorEastAsia" w:cs="Arial"/>
          <w:sz w:val="22"/>
          <w:szCs w:val="22"/>
        </w:rPr>
      </w:pPr>
      <w:r>
        <w:rPr>
          <w:rFonts w:cs="Arial"/>
        </w:rPr>
        <w:t>Participants were primarily from Haberfield (31 respon</w:t>
      </w:r>
      <w:r w:rsidR="003464B6">
        <w:rPr>
          <w:rFonts w:cs="Arial"/>
        </w:rPr>
        <w:t>dents</w:t>
      </w:r>
      <w:r>
        <w:rPr>
          <w:rFonts w:cs="Arial"/>
        </w:rPr>
        <w:t>)</w:t>
      </w:r>
      <w:r w:rsidR="00853104">
        <w:rPr>
          <w:rFonts w:cs="Arial"/>
        </w:rPr>
        <w:t xml:space="preserve"> with </w:t>
      </w:r>
      <w:r w:rsidR="00DE2081">
        <w:rPr>
          <w:rFonts w:cs="Arial"/>
        </w:rPr>
        <w:t>1 participant from Lewisham</w:t>
      </w:r>
      <w:r w:rsidR="004D4396">
        <w:rPr>
          <w:rFonts w:cs="Arial"/>
        </w:rPr>
        <w:t xml:space="preserve">. </w:t>
      </w:r>
      <w:r w:rsidR="004D4396">
        <w:br/>
      </w:r>
      <w:r w:rsidR="004D4396">
        <w:br/>
      </w:r>
      <w:r w:rsidR="004D4396" w:rsidRPr="43B283F1">
        <w:rPr>
          <w:rFonts w:cs="Arial"/>
          <w:b/>
          <w:bCs/>
        </w:rPr>
        <w:t>Graph showing responses to the question about Suburb of residence.</w:t>
      </w:r>
    </w:p>
    <w:p w14:paraId="6478A22C" w14:textId="77777777" w:rsidR="00DE2081" w:rsidRDefault="00C14534" w:rsidP="001F7A60">
      <w:pPr>
        <w:spacing w:before="240"/>
        <w:rPr>
          <w:rFonts w:cs="Arial"/>
          <w:i/>
          <w:iCs/>
        </w:rPr>
      </w:pPr>
      <w:r>
        <w:rPr>
          <w:noProof/>
        </w:rPr>
        <w:drawing>
          <wp:inline distT="0" distB="0" distL="0" distR="0" wp14:anchorId="244BE31E" wp14:editId="04482E2D">
            <wp:extent cx="4972050" cy="1952625"/>
            <wp:effectExtent l="0" t="0" r="0" b="9525"/>
            <wp:docPr id="3" name="Chart 3" descr="Graph showing responses by suburb. &#10;31 participants are from Haberfield and one is from Lewisham.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1F7A60" w:rsidRPr="005D0445">
        <w:rPr>
          <w:rFonts w:cs="Arial"/>
          <w:i/>
          <w:iCs/>
        </w:rPr>
        <w:t xml:space="preserve"> </w:t>
      </w:r>
    </w:p>
    <w:p w14:paraId="243276D5" w14:textId="77777777" w:rsidR="00B06295" w:rsidRDefault="00B06295" w:rsidP="001F7A60">
      <w:pPr>
        <w:spacing w:before="240"/>
        <w:rPr>
          <w:rFonts w:cs="Arial"/>
        </w:rPr>
      </w:pPr>
    </w:p>
    <w:p w14:paraId="01472CDE" w14:textId="1CDEA37B" w:rsidR="00CF7CE3" w:rsidRPr="00B06295" w:rsidRDefault="00B06295" w:rsidP="001F7A60">
      <w:pPr>
        <w:spacing w:before="240"/>
        <w:rPr>
          <w:rFonts w:cs="Arial"/>
          <w:i/>
          <w:iCs/>
        </w:rPr>
      </w:pPr>
      <w:proofErr w:type="gramStart"/>
      <w:r w:rsidRPr="43B283F1">
        <w:rPr>
          <w:rFonts w:cs="Arial"/>
        </w:rPr>
        <w:t>The</w:t>
      </w:r>
      <w:r w:rsidRPr="005D0445">
        <w:rPr>
          <w:rFonts w:cs="Arial"/>
        </w:rPr>
        <w:t xml:space="preserve"> majority of</w:t>
      </w:r>
      <w:proofErr w:type="gramEnd"/>
      <w:r w:rsidRPr="005D0445">
        <w:rPr>
          <w:rFonts w:cs="Arial"/>
        </w:rPr>
        <w:t xml:space="preserve"> </w:t>
      </w:r>
      <w:r w:rsidRPr="43B283F1">
        <w:rPr>
          <w:rFonts w:cs="Arial"/>
        </w:rPr>
        <w:t>participants</w:t>
      </w:r>
      <w:r>
        <w:rPr>
          <w:rFonts w:cs="Arial"/>
        </w:rPr>
        <w:t xml:space="preserve"> identified as visiting the park </w:t>
      </w:r>
      <w:r w:rsidRPr="005D0445">
        <w:rPr>
          <w:rFonts w:cs="Arial"/>
        </w:rPr>
        <w:t>weekly</w:t>
      </w:r>
      <w:r>
        <w:rPr>
          <w:rFonts w:cs="Arial"/>
        </w:rPr>
        <w:t xml:space="preserve"> (16 respondents) or sometimes (a few times a month, 12 respondents)</w:t>
      </w:r>
      <w:r w:rsidRPr="005D0445">
        <w:rPr>
          <w:rFonts w:cs="Arial"/>
        </w:rPr>
        <w:t xml:space="preserve">. </w:t>
      </w:r>
      <w:r>
        <w:rPr>
          <w:rFonts w:cs="Arial"/>
        </w:rPr>
        <w:t>In total, only four participants identified as never coming to the park or rarely visiting.</w:t>
      </w:r>
      <w:r w:rsidR="001F7A60" w:rsidRPr="005D0445">
        <w:rPr>
          <w:rFonts w:cs="Arial"/>
          <w:i/>
          <w:iCs/>
        </w:rPr>
        <w:br/>
      </w:r>
      <w:r w:rsidR="004D4396">
        <w:br/>
      </w:r>
      <w:r w:rsidR="004D4396" w:rsidRPr="0002371F">
        <w:rPr>
          <w:rFonts w:cs="Arial"/>
          <w:b/>
          <w:bCs/>
        </w:rPr>
        <w:t xml:space="preserve">Graph showing responses to the question ‘How often do you visit </w:t>
      </w:r>
      <w:proofErr w:type="spellStart"/>
      <w:r w:rsidR="004D4396" w:rsidRPr="0002371F">
        <w:rPr>
          <w:rFonts w:cs="Arial"/>
          <w:b/>
          <w:bCs/>
        </w:rPr>
        <w:t>Algie</w:t>
      </w:r>
      <w:proofErr w:type="spellEnd"/>
      <w:r w:rsidR="004D4396" w:rsidRPr="0002371F">
        <w:rPr>
          <w:rFonts w:cs="Arial"/>
          <w:b/>
          <w:bCs/>
        </w:rPr>
        <w:t xml:space="preserve"> Park?’</w:t>
      </w:r>
    </w:p>
    <w:p w14:paraId="54D2B02A" w14:textId="5A2EB831" w:rsidR="00AA5246" w:rsidRPr="005D0445" w:rsidRDefault="00AA5246" w:rsidP="43B283F1">
      <w:pPr>
        <w:spacing w:before="240"/>
        <w:rPr>
          <w:rFonts w:cs="Arial"/>
          <w:b/>
          <w:bCs/>
        </w:rPr>
      </w:pPr>
      <w:r>
        <w:rPr>
          <w:noProof/>
        </w:rPr>
        <w:drawing>
          <wp:inline distT="0" distB="0" distL="0" distR="0" wp14:anchorId="043E81E0" wp14:editId="459A1E8F">
            <wp:extent cx="5086350" cy="2228850"/>
            <wp:effectExtent l="0" t="0" r="0" b="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11BB4E5" w14:textId="2EF7855E" w:rsidR="000E73A0" w:rsidRDefault="000E73A0">
      <w:pPr>
        <w:rPr>
          <w:rStyle w:val="Heading3Char"/>
          <w:rFonts w:cs="Arial"/>
          <w:b/>
          <w:bCs/>
          <w:i/>
          <w:iCs/>
          <w:sz w:val="28"/>
          <w:szCs w:val="28"/>
        </w:rPr>
      </w:pPr>
      <w:r>
        <w:rPr>
          <w:rStyle w:val="Heading3Char"/>
          <w:rFonts w:cs="Arial"/>
          <w:b/>
          <w:bCs/>
          <w:i/>
          <w:iCs/>
          <w:sz w:val="28"/>
          <w:szCs w:val="28"/>
        </w:rPr>
        <w:br w:type="page"/>
      </w:r>
    </w:p>
    <w:p w14:paraId="6B08CD84" w14:textId="0FE9AC1B" w:rsidR="000E73A0" w:rsidRDefault="000E73A0" w:rsidP="000E73A0">
      <w:pPr>
        <w:spacing w:before="240"/>
        <w:rPr>
          <w:rFonts w:cs="Arial"/>
          <w:b/>
          <w:bCs/>
          <w:i/>
          <w:iCs/>
          <w:sz w:val="28"/>
          <w:szCs w:val="28"/>
        </w:rPr>
      </w:pPr>
      <w:bookmarkStart w:id="6" w:name="_Toc71826255"/>
      <w:r w:rsidRPr="00C70249">
        <w:rPr>
          <w:rStyle w:val="Heading3Char"/>
          <w:rFonts w:cs="Arial"/>
          <w:b/>
          <w:bCs/>
          <w:i/>
          <w:iCs/>
          <w:sz w:val="28"/>
          <w:szCs w:val="28"/>
        </w:rPr>
        <w:lastRenderedPageBreak/>
        <w:t>What did they say?</w:t>
      </w:r>
      <w:bookmarkEnd w:id="6"/>
      <w:r w:rsidRPr="00C70249">
        <w:rPr>
          <w:rFonts w:cs="Arial"/>
          <w:b/>
          <w:bCs/>
          <w:i/>
          <w:iCs/>
          <w:sz w:val="28"/>
          <w:szCs w:val="28"/>
        </w:rPr>
        <w:t xml:space="preserve"> </w:t>
      </w:r>
    </w:p>
    <w:p w14:paraId="515EFFB5" w14:textId="77777777" w:rsidR="004B1990" w:rsidRDefault="004B1990" w:rsidP="000E73A0">
      <w:pPr>
        <w:pStyle w:val="ListParagraph"/>
        <w:ind w:left="0"/>
        <w:rPr>
          <w:rFonts w:cs="Arial"/>
        </w:rPr>
      </w:pPr>
      <w:r>
        <w:rPr>
          <w:rFonts w:cs="Arial"/>
        </w:rPr>
        <w:t xml:space="preserve">When asked ‘how old are you or the children you take to </w:t>
      </w:r>
      <w:proofErr w:type="spellStart"/>
      <w:r>
        <w:rPr>
          <w:rFonts w:cs="Arial"/>
        </w:rPr>
        <w:t>Algie</w:t>
      </w:r>
      <w:proofErr w:type="spellEnd"/>
      <w:r>
        <w:rPr>
          <w:rFonts w:cs="Arial"/>
        </w:rPr>
        <w:t xml:space="preserve"> Park?’ the top responses were:</w:t>
      </w:r>
    </w:p>
    <w:p w14:paraId="354AC6FB" w14:textId="096A17F4" w:rsidR="004B1990" w:rsidRDefault="002901BB" w:rsidP="004B1990">
      <w:pPr>
        <w:pStyle w:val="ListParagraph"/>
        <w:numPr>
          <w:ilvl w:val="0"/>
          <w:numId w:val="20"/>
        </w:numPr>
        <w:rPr>
          <w:rFonts w:cs="Arial"/>
        </w:rPr>
      </w:pPr>
      <w:r>
        <w:rPr>
          <w:rFonts w:cs="Arial"/>
        </w:rPr>
        <w:t>4-7 (17 participants)</w:t>
      </w:r>
    </w:p>
    <w:p w14:paraId="46259A3F" w14:textId="419DB374" w:rsidR="002901BB" w:rsidRDefault="002901BB" w:rsidP="004B1990">
      <w:pPr>
        <w:pStyle w:val="ListParagraph"/>
        <w:numPr>
          <w:ilvl w:val="0"/>
          <w:numId w:val="20"/>
        </w:numPr>
        <w:rPr>
          <w:rFonts w:cs="Arial"/>
        </w:rPr>
      </w:pPr>
      <w:r>
        <w:rPr>
          <w:rFonts w:cs="Arial"/>
        </w:rPr>
        <w:t>8-12 (13 participants)</w:t>
      </w:r>
    </w:p>
    <w:p w14:paraId="59FA5244" w14:textId="373426A3" w:rsidR="002901BB" w:rsidRDefault="002901BB" w:rsidP="004B1990">
      <w:pPr>
        <w:pStyle w:val="ListParagraph"/>
        <w:numPr>
          <w:ilvl w:val="0"/>
          <w:numId w:val="20"/>
        </w:numPr>
        <w:rPr>
          <w:rFonts w:cs="Arial"/>
        </w:rPr>
      </w:pPr>
      <w:r>
        <w:rPr>
          <w:rFonts w:cs="Arial"/>
        </w:rPr>
        <w:t>0-3 (11 participants)</w:t>
      </w:r>
    </w:p>
    <w:p w14:paraId="44E50DDE" w14:textId="19A80E95" w:rsidR="00C70249" w:rsidRDefault="005C034E" w:rsidP="00C70249">
      <w:pPr>
        <w:pStyle w:val="ListParagraph"/>
        <w:ind w:left="0"/>
        <w:rPr>
          <w:rFonts w:cs="Arial"/>
        </w:rPr>
      </w:pPr>
      <w:r>
        <w:rPr>
          <w:rFonts w:cs="Arial"/>
        </w:rPr>
        <w:t xml:space="preserve">Other age groupings received one response each, except 50-59 which represented two participants. </w:t>
      </w:r>
    </w:p>
    <w:p w14:paraId="1572E80B" w14:textId="77777777" w:rsidR="00B82C45" w:rsidRDefault="00B82C45" w:rsidP="00C70249">
      <w:pPr>
        <w:pStyle w:val="ListParagraph"/>
        <w:ind w:left="0"/>
        <w:rPr>
          <w:rFonts w:cs="Arial"/>
        </w:rPr>
      </w:pPr>
    </w:p>
    <w:p w14:paraId="267D3883" w14:textId="5F847712" w:rsidR="00B82C45" w:rsidRPr="00B82C45" w:rsidRDefault="000739E6" w:rsidP="00B82C45">
      <w:pPr>
        <w:pStyle w:val="ListParagraph"/>
        <w:ind w:left="0"/>
        <w:rPr>
          <w:rFonts w:cs="Arial"/>
          <w:b/>
          <w:bCs/>
        </w:rPr>
      </w:pPr>
      <w:r w:rsidRPr="7554A6E6">
        <w:rPr>
          <w:rFonts w:cs="Arial"/>
          <w:b/>
          <w:bCs/>
        </w:rPr>
        <w:t>Graph showing responses to the question</w:t>
      </w:r>
      <w:r w:rsidR="00B82C45" w:rsidRPr="7554A6E6">
        <w:rPr>
          <w:rFonts w:cs="Arial"/>
          <w:b/>
          <w:bCs/>
        </w:rPr>
        <w:t xml:space="preserve"> ‘How old are you or the children you take to </w:t>
      </w:r>
      <w:proofErr w:type="spellStart"/>
      <w:r w:rsidR="00B82C45" w:rsidRPr="7554A6E6">
        <w:rPr>
          <w:rFonts w:cs="Arial"/>
          <w:b/>
          <w:bCs/>
        </w:rPr>
        <w:t>Algie</w:t>
      </w:r>
      <w:proofErr w:type="spellEnd"/>
      <w:r w:rsidR="00B82C45" w:rsidRPr="7554A6E6">
        <w:rPr>
          <w:rFonts w:cs="Arial"/>
          <w:b/>
          <w:bCs/>
        </w:rPr>
        <w:t xml:space="preserve"> Park?’</w:t>
      </w:r>
    </w:p>
    <w:p w14:paraId="5FFF04B2" w14:textId="2CEDCAE3" w:rsidR="0047447C" w:rsidRPr="005D0445" w:rsidRDefault="0047447C" w:rsidP="00C70249">
      <w:pPr>
        <w:pStyle w:val="ListParagraph"/>
        <w:ind w:left="0"/>
        <w:rPr>
          <w:rFonts w:cs="Arial"/>
        </w:rPr>
      </w:pPr>
    </w:p>
    <w:p w14:paraId="3332C0C9" w14:textId="5B662CD3" w:rsidR="00C70249" w:rsidRPr="002A129F" w:rsidRDefault="00CC6867" w:rsidP="002A129F">
      <w:pPr>
        <w:pStyle w:val="ListParagraph"/>
        <w:ind w:left="0"/>
        <w:rPr>
          <w:rFonts w:cs="Arial"/>
        </w:rPr>
      </w:pPr>
      <w:r>
        <w:rPr>
          <w:noProof/>
        </w:rPr>
        <w:drawing>
          <wp:inline distT="0" distB="0" distL="0" distR="0" wp14:anchorId="1429821C" wp14:editId="44932685">
            <wp:extent cx="5429250" cy="2352675"/>
            <wp:effectExtent l="0" t="0" r="0" b="9525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2000000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565850A4" w14:textId="77777777" w:rsidR="008F294A" w:rsidRDefault="008F294A" w:rsidP="00C70249">
      <w:pPr>
        <w:pStyle w:val="ListParagraph"/>
        <w:ind w:left="0"/>
        <w:rPr>
          <w:rFonts w:cs="Arial"/>
        </w:rPr>
      </w:pPr>
    </w:p>
    <w:p w14:paraId="333E8454" w14:textId="5F4432A8" w:rsidR="005C034E" w:rsidRPr="005D0445" w:rsidRDefault="00831178" w:rsidP="00C70249">
      <w:pPr>
        <w:pStyle w:val="ListParagraph"/>
        <w:ind w:left="0"/>
        <w:rPr>
          <w:rFonts w:cs="Arial"/>
        </w:rPr>
      </w:pPr>
      <w:r>
        <w:rPr>
          <w:rFonts w:cs="Arial"/>
        </w:rPr>
        <w:t xml:space="preserve">When asked to choose three pieces of equipment that they would like to see at </w:t>
      </w:r>
      <w:proofErr w:type="spellStart"/>
      <w:r>
        <w:rPr>
          <w:rFonts w:cs="Arial"/>
        </w:rPr>
        <w:t>Algie</w:t>
      </w:r>
      <w:proofErr w:type="spellEnd"/>
      <w:r>
        <w:rPr>
          <w:rFonts w:cs="Arial"/>
        </w:rPr>
        <w:t xml:space="preserve"> Park, t</w:t>
      </w:r>
      <w:r w:rsidR="005C034E">
        <w:rPr>
          <w:rFonts w:cs="Arial"/>
        </w:rPr>
        <w:t xml:space="preserve">he top </w:t>
      </w:r>
      <w:r>
        <w:rPr>
          <w:rFonts w:cs="Arial"/>
        </w:rPr>
        <w:t>three</w:t>
      </w:r>
      <w:r w:rsidR="005C034E">
        <w:rPr>
          <w:rFonts w:cs="Arial"/>
        </w:rPr>
        <w:t xml:space="preserve"> were:</w:t>
      </w:r>
    </w:p>
    <w:p w14:paraId="313C818C" w14:textId="276CE48D" w:rsidR="005C034E" w:rsidRPr="005C034E" w:rsidRDefault="005C034E" w:rsidP="43B283F1">
      <w:pPr>
        <w:pStyle w:val="ListParagraph"/>
        <w:numPr>
          <w:ilvl w:val="0"/>
          <w:numId w:val="21"/>
        </w:numPr>
        <w:rPr>
          <w:rFonts w:asciiTheme="minorHAnsi" w:eastAsiaTheme="minorEastAsia" w:hAnsiTheme="minorHAnsi"/>
        </w:rPr>
      </w:pPr>
      <w:proofErr w:type="spellStart"/>
      <w:r w:rsidRPr="43B283F1">
        <w:rPr>
          <w:rFonts w:cs="Arial"/>
        </w:rPr>
        <w:t>Multiplay</w:t>
      </w:r>
      <w:proofErr w:type="spellEnd"/>
      <w:r w:rsidRPr="43B283F1">
        <w:rPr>
          <w:rFonts w:cs="Arial"/>
        </w:rPr>
        <w:t xml:space="preserve"> unit</w:t>
      </w:r>
      <w:r>
        <w:rPr>
          <w:rFonts w:cs="Arial"/>
        </w:rPr>
        <w:t xml:space="preserve"> (</w:t>
      </w:r>
      <w:r w:rsidR="00831178">
        <w:rPr>
          <w:rFonts w:cs="Arial"/>
        </w:rPr>
        <w:t>26 participants)</w:t>
      </w:r>
    </w:p>
    <w:p w14:paraId="0FCC292A" w14:textId="77777777" w:rsidR="00C77ED0" w:rsidRPr="00C77ED0" w:rsidRDefault="005C034E" w:rsidP="00C77ED0">
      <w:pPr>
        <w:pStyle w:val="ListParagraph"/>
        <w:numPr>
          <w:ilvl w:val="0"/>
          <w:numId w:val="21"/>
        </w:numPr>
        <w:rPr>
          <w:rFonts w:asciiTheme="minorHAnsi" w:eastAsiaTheme="minorEastAsia" w:hAnsiTheme="minorHAnsi"/>
        </w:rPr>
      </w:pPr>
      <w:r w:rsidRPr="43B283F1">
        <w:rPr>
          <w:rFonts w:cs="Arial"/>
        </w:rPr>
        <w:t>Climbing</w:t>
      </w:r>
      <w:r w:rsidR="00831178">
        <w:rPr>
          <w:rFonts w:cs="Arial"/>
        </w:rPr>
        <w:t xml:space="preserve"> (14 participants</w:t>
      </w:r>
      <w:r w:rsidR="00831178" w:rsidRPr="43B283F1">
        <w:rPr>
          <w:rFonts w:cs="Arial"/>
        </w:rPr>
        <w:t>)</w:t>
      </w:r>
    </w:p>
    <w:p w14:paraId="3CE4FA3E" w14:textId="77777777" w:rsidR="00C77ED0" w:rsidRPr="00C77ED0" w:rsidRDefault="005C034E" w:rsidP="00D41CFE">
      <w:pPr>
        <w:pStyle w:val="ListParagraph"/>
        <w:numPr>
          <w:ilvl w:val="0"/>
          <w:numId w:val="21"/>
        </w:numPr>
        <w:rPr>
          <w:rFonts w:asciiTheme="minorHAnsi" w:eastAsiaTheme="minorEastAsia" w:hAnsiTheme="minorHAnsi"/>
        </w:rPr>
      </w:pPr>
      <w:r w:rsidRPr="00C77ED0">
        <w:rPr>
          <w:rFonts w:cs="Arial"/>
        </w:rPr>
        <w:t xml:space="preserve">Imaginative play features </w:t>
      </w:r>
      <w:r w:rsidR="00831178" w:rsidRPr="00C77ED0">
        <w:rPr>
          <w:rFonts w:cs="Arial"/>
        </w:rPr>
        <w:t>(12 participants)</w:t>
      </w:r>
    </w:p>
    <w:p w14:paraId="1FD4E892" w14:textId="77777777" w:rsidR="00C77ED0" w:rsidRPr="00C77ED0" w:rsidRDefault="00C77ED0" w:rsidP="00C77ED0">
      <w:pPr>
        <w:pStyle w:val="ListParagraph"/>
        <w:rPr>
          <w:rFonts w:asciiTheme="minorHAnsi" w:eastAsiaTheme="minorEastAsia" w:hAnsiTheme="minorHAnsi"/>
        </w:rPr>
      </w:pPr>
    </w:p>
    <w:p w14:paraId="19CA3B07" w14:textId="4A41A593" w:rsidR="00C70249" w:rsidRDefault="00831178" w:rsidP="00C77ED0">
      <w:pPr>
        <w:ind w:left="360"/>
        <w:rPr>
          <w:rFonts w:cs="Arial"/>
        </w:rPr>
      </w:pPr>
      <w:r w:rsidRPr="00C77ED0">
        <w:rPr>
          <w:rFonts w:cs="Arial"/>
        </w:rPr>
        <w:t>Those who marked ‘other’ suggested</w:t>
      </w:r>
      <w:r w:rsidR="00C77ED0" w:rsidRPr="00C77ED0">
        <w:rPr>
          <w:rFonts w:cs="Arial"/>
        </w:rPr>
        <w:t xml:space="preserve"> s</w:t>
      </w:r>
      <w:r w:rsidR="00720197" w:rsidRPr="00C77ED0">
        <w:rPr>
          <w:rFonts w:cs="Arial"/>
        </w:rPr>
        <w:t xml:space="preserve">ensory </w:t>
      </w:r>
      <w:proofErr w:type="gramStart"/>
      <w:r w:rsidR="00720197" w:rsidRPr="00C77ED0">
        <w:rPr>
          <w:rFonts w:cs="Arial"/>
        </w:rPr>
        <w:t>play</w:t>
      </w:r>
      <w:proofErr w:type="gramEnd"/>
    </w:p>
    <w:p w14:paraId="5379CEDE" w14:textId="03020C05" w:rsidR="00C77ED0" w:rsidRDefault="00C77ED0">
      <w:pPr>
        <w:rPr>
          <w:rFonts w:cs="Arial"/>
        </w:rPr>
      </w:pPr>
      <w:r>
        <w:rPr>
          <w:rFonts w:cs="Arial"/>
        </w:rPr>
        <w:br w:type="page"/>
      </w:r>
    </w:p>
    <w:p w14:paraId="0093C87A" w14:textId="77777777" w:rsidR="00C77ED0" w:rsidRPr="00C77ED0" w:rsidRDefault="00C77ED0" w:rsidP="00C77ED0">
      <w:pPr>
        <w:ind w:left="360"/>
        <w:rPr>
          <w:rFonts w:asciiTheme="minorHAnsi" w:eastAsiaTheme="minorEastAsia" w:hAnsiTheme="minorHAnsi"/>
        </w:rPr>
      </w:pPr>
    </w:p>
    <w:p w14:paraId="5C05CB74" w14:textId="6BCF2581" w:rsidR="00070AC3" w:rsidRPr="003847ED" w:rsidRDefault="00070AC3" w:rsidP="00070AC3">
      <w:pPr>
        <w:rPr>
          <w:rFonts w:cs="Arial"/>
          <w:b/>
          <w:bCs/>
        </w:rPr>
      </w:pPr>
      <w:r w:rsidRPr="0002371F">
        <w:rPr>
          <w:rFonts w:cs="Arial"/>
          <w:b/>
          <w:bCs/>
        </w:rPr>
        <w:t>Graph showing responses to the question</w:t>
      </w:r>
      <w:r w:rsidRPr="00070AC3">
        <w:rPr>
          <w:rFonts w:ascii="Times New Roman" w:eastAsia="Times New Roman" w:hAnsi="Times New Roman" w:cs="Times New Roman"/>
          <w:b/>
          <w:bCs/>
          <w:color w:val="FF0000"/>
          <w:lang w:eastAsia="zh-CN" w:bidi="th-TH"/>
        </w:rPr>
        <w:t xml:space="preserve"> </w:t>
      </w:r>
      <w:r w:rsidR="005B43B1" w:rsidRPr="005B43B1">
        <w:rPr>
          <w:rFonts w:ascii="Times New Roman" w:eastAsia="Times New Roman" w:hAnsi="Times New Roman" w:cs="Times New Roman"/>
          <w:b/>
          <w:bCs/>
          <w:lang w:eastAsia="zh-CN" w:bidi="th-TH"/>
        </w:rPr>
        <w:t>‘</w:t>
      </w:r>
      <w:r w:rsidRPr="005B43B1">
        <w:rPr>
          <w:rFonts w:cs="Arial"/>
          <w:b/>
          <w:bCs/>
        </w:rPr>
        <w:t>Choose three piec</w:t>
      </w:r>
      <w:r w:rsidR="005B43B1">
        <w:rPr>
          <w:rFonts w:cs="Arial"/>
          <w:b/>
          <w:bCs/>
        </w:rPr>
        <w:t xml:space="preserve">es of </w:t>
      </w:r>
      <w:r w:rsidR="00AB2AFC" w:rsidRPr="003847ED">
        <w:rPr>
          <w:rFonts w:cs="Arial"/>
          <w:b/>
          <w:bCs/>
        </w:rPr>
        <w:t>equipment</w:t>
      </w:r>
      <w:r w:rsidR="003847ED" w:rsidRPr="003847ED">
        <w:rPr>
          <w:rFonts w:cs="Arial"/>
          <w:b/>
          <w:bCs/>
        </w:rPr>
        <w:t xml:space="preserve"> they would like to see at </w:t>
      </w:r>
      <w:proofErr w:type="spellStart"/>
      <w:r w:rsidR="003847ED" w:rsidRPr="003847ED">
        <w:rPr>
          <w:rFonts w:cs="Arial"/>
          <w:b/>
          <w:bCs/>
        </w:rPr>
        <w:t>Algie</w:t>
      </w:r>
      <w:proofErr w:type="spellEnd"/>
      <w:r w:rsidR="003847ED" w:rsidRPr="003847ED">
        <w:rPr>
          <w:rFonts w:cs="Arial"/>
          <w:b/>
          <w:bCs/>
        </w:rPr>
        <w:t xml:space="preserve"> </w:t>
      </w:r>
      <w:proofErr w:type="gramStart"/>
      <w:r w:rsidR="003847ED" w:rsidRPr="003847ED">
        <w:rPr>
          <w:rFonts w:cs="Arial"/>
          <w:b/>
          <w:bCs/>
        </w:rPr>
        <w:t>Park</w:t>
      </w:r>
      <w:r w:rsidR="00AB2AFC" w:rsidRPr="003847ED">
        <w:rPr>
          <w:rFonts w:cs="Arial"/>
          <w:b/>
          <w:bCs/>
        </w:rPr>
        <w:t>’</w:t>
      </w:r>
      <w:proofErr w:type="gramEnd"/>
    </w:p>
    <w:p w14:paraId="2C0C510E" w14:textId="34C8B70F" w:rsidR="00C70249" w:rsidRPr="005D0445" w:rsidRDefault="006454AE" w:rsidP="00C70249">
      <w:pPr>
        <w:rPr>
          <w:rFonts w:cs="Arial"/>
        </w:rPr>
      </w:pPr>
      <w:r>
        <w:rPr>
          <w:noProof/>
        </w:rPr>
        <w:drawing>
          <wp:inline distT="0" distB="0" distL="0" distR="0" wp14:anchorId="13239364" wp14:editId="407EADB0">
            <wp:extent cx="5534025" cy="2243137"/>
            <wp:effectExtent l="0" t="0" r="9525" b="5080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4000000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E4F7578" w14:textId="44078156" w:rsidR="00C70249" w:rsidRPr="00AD3F80" w:rsidRDefault="002E5928" w:rsidP="00C70249">
      <w:pPr>
        <w:rPr>
          <w:rFonts w:asciiTheme="minorHAnsi" w:eastAsiaTheme="minorEastAsia" w:hAnsiTheme="minorHAnsi"/>
          <w:b/>
          <w:bCs/>
          <w:sz w:val="24"/>
          <w:szCs w:val="24"/>
        </w:rPr>
      </w:pPr>
      <w:r w:rsidRPr="00AD3F80">
        <w:rPr>
          <w:rFonts w:cs="Arial"/>
          <w:b/>
          <w:bCs/>
          <w:sz w:val="24"/>
          <w:szCs w:val="24"/>
        </w:rPr>
        <w:t xml:space="preserve">Other issues raised </w:t>
      </w:r>
      <w:r w:rsidR="00C70249" w:rsidRPr="00AD3F80">
        <w:rPr>
          <w:rFonts w:cs="Arial"/>
          <w:b/>
          <w:bCs/>
          <w:sz w:val="24"/>
          <w:szCs w:val="24"/>
        </w:rPr>
        <w:t>include:</w:t>
      </w:r>
    </w:p>
    <w:p w14:paraId="656028D0" w14:textId="5F72C19A" w:rsidR="00355234" w:rsidRPr="006A01E3" w:rsidRDefault="000D7DC7">
      <w:pPr>
        <w:pStyle w:val="ListParagraph"/>
        <w:numPr>
          <w:ilvl w:val="0"/>
          <w:numId w:val="22"/>
        </w:numPr>
        <w:rPr>
          <w:rFonts w:cs="Arial"/>
        </w:rPr>
      </w:pPr>
      <w:r w:rsidRPr="43B283F1">
        <w:rPr>
          <w:rFonts w:cs="Arial"/>
        </w:rPr>
        <w:t>Other than the swings, there is a l</w:t>
      </w:r>
      <w:r w:rsidR="00355234" w:rsidRPr="43B283F1">
        <w:rPr>
          <w:rFonts w:cs="Arial"/>
        </w:rPr>
        <w:t>ack of older children play elements</w:t>
      </w:r>
      <w:r w:rsidRPr="000D7DC7">
        <w:rPr>
          <w:rFonts w:cs="Arial"/>
        </w:rPr>
        <w:t xml:space="preserve"> </w:t>
      </w:r>
      <w:r w:rsidR="00355234" w:rsidRPr="43B283F1">
        <w:rPr>
          <w:rFonts w:cs="Arial"/>
        </w:rPr>
        <w:t>(3 participants)</w:t>
      </w:r>
    </w:p>
    <w:p w14:paraId="79824CCE" w14:textId="2F559638" w:rsidR="00355234" w:rsidRPr="005D0445" w:rsidRDefault="00355234" w:rsidP="00C254C1">
      <w:pPr>
        <w:pStyle w:val="ListParagraph"/>
        <w:numPr>
          <w:ilvl w:val="0"/>
          <w:numId w:val="22"/>
        </w:numPr>
        <w:rPr>
          <w:rFonts w:cs="Arial"/>
        </w:rPr>
      </w:pPr>
      <w:r w:rsidRPr="7554A6E6">
        <w:rPr>
          <w:rFonts w:cs="Arial"/>
        </w:rPr>
        <w:t>Remove the ‘teen ranger equipment (3 participants)</w:t>
      </w:r>
    </w:p>
    <w:p w14:paraId="4779F444" w14:textId="35196CAB" w:rsidR="00C70249" w:rsidRPr="005D0445" w:rsidRDefault="003A0CC1" w:rsidP="43B283F1">
      <w:pPr>
        <w:pStyle w:val="ListParagraph"/>
        <w:numPr>
          <w:ilvl w:val="0"/>
          <w:numId w:val="22"/>
        </w:numPr>
        <w:rPr>
          <w:rFonts w:cs="Arial"/>
        </w:rPr>
      </w:pPr>
      <w:r>
        <w:rPr>
          <w:rFonts w:cs="Arial"/>
        </w:rPr>
        <w:t>R</w:t>
      </w:r>
      <w:r w:rsidR="000D7DC7" w:rsidRPr="005D0445">
        <w:rPr>
          <w:rFonts w:cs="Arial"/>
        </w:rPr>
        <w:t>equests for pathway connection to the separated play areas</w:t>
      </w:r>
      <w:r w:rsidR="000D7DC7">
        <w:rPr>
          <w:rFonts w:cs="Arial"/>
        </w:rPr>
        <w:t xml:space="preserve"> and a</w:t>
      </w:r>
      <w:r w:rsidR="000D7DC7" w:rsidRPr="005D0445">
        <w:rPr>
          <w:rFonts w:cs="Arial"/>
        </w:rPr>
        <w:t xml:space="preserve"> circuit path for scooters</w:t>
      </w:r>
      <w:r w:rsidR="000D7DC7">
        <w:rPr>
          <w:rFonts w:cs="Arial"/>
        </w:rPr>
        <w:t xml:space="preserve"> (</w:t>
      </w:r>
      <w:r w:rsidR="00DE2FEF">
        <w:rPr>
          <w:rFonts w:cs="Arial"/>
        </w:rPr>
        <w:t>2 participants)</w:t>
      </w:r>
    </w:p>
    <w:p w14:paraId="567271A0" w14:textId="77777777" w:rsidR="000C60F4" w:rsidRDefault="000C60F4" w:rsidP="43B283F1">
      <w:pPr>
        <w:rPr>
          <w:rFonts w:cs="Arial"/>
        </w:rPr>
      </w:pPr>
    </w:p>
    <w:p w14:paraId="1F5C652B" w14:textId="6324B269" w:rsidR="000C60F4" w:rsidRPr="005B3AEF" w:rsidRDefault="000C60F4" w:rsidP="43B283F1">
      <w:pPr>
        <w:rPr>
          <w:rFonts w:cs="Arial"/>
          <w:b/>
          <w:bCs/>
          <w:sz w:val="28"/>
          <w:szCs w:val="28"/>
        </w:rPr>
      </w:pPr>
      <w:r w:rsidRPr="005B3AEF">
        <w:rPr>
          <w:rFonts w:cs="Arial"/>
          <w:b/>
          <w:bCs/>
          <w:sz w:val="28"/>
          <w:szCs w:val="28"/>
        </w:rPr>
        <w:t>Officer Comments</w:t>
      </w:r>
    </w:p>
    <w:p w14:paraId="7816F134" w14:textId="77777777" w:rsidR="006B25C7" w:rsidRDefault="006B25C7" w:rsidP="006B25C7">
      <w:pPr>
        <w:pStyle w:val="ListParagraph"/>
        <w:ind w:left="0"/>
        <w:rPr>
          <w:rFonts w:cs="Arial"/>
        </w:rPr>
      </w:pPr>
      <w:r>
        <w:rPr>
          <w:rFonts w:cs="Arial"/>
        </w:rPr>
        <w:t xml:space="preserve">We will incorporate the ideas into the design brief where possible </w:t>
      </w:r>
      <w:proofErr w:type="gramStart"/>
      <w:r>
        <w:rPr>
          <w:rFonts w:cs="Arial"/>
        </w:rPr>
        <w:t>taking into account</w:t>
      </w:r>
      <w:proofErr w:type="gramEnd"/>
      <w:r>
        <w:rPr>
          <w:rFonts w:cs="Arial"/>
        </w:rPr>
        <w:t xml:space="preserve"> budget and practical considerations. </w:t>
      </w:r>
    </w:p>
    <w:p w14:paraId="6E045BE7" w14:textId="0382510B" w:rsidR="007E0DD3" w:rsidRDefault="004A39DC" w:rsidP="43B283F1">
      <w:pPr>
        <w:rPr>
          <w:rFonts w:cs="Arial"/>
        </w:rPr>
      </w:pPr>
      <w:r w:rsidRPr="43B283F1">
        <w:rPr>
          <w:rFonts w:cs="Arial"/>
        </w:rPr>
        <w:t>Issues</w:t>
      </w:r>
      <w:r>
        <w:rPr>
          <w:rFonts w:cs="Arial"/>
        </w:rPr>
        <w:t xml:space="preserve"> raised that are beyond the scope of this project include: </w:t>
      </w:r>
    </w:p>
    <w:p w14:paraId="5CF4C091" w14:textId="0002B6F3" w:rsidR="00141062" w:rsidRDefault="00035BFC" w:rsidP="00141062">
      <w:pPr>
        <w:pStyle w:val="ListParagraph"/>
        <w:numPr>
          <w:ilvl w:val="0"/>
          <w:numId w:val="27"/>
        </w:numPr>
      </w:pPr>
      <w:r>
        <w:t>4</w:t>
      </w:r>
      <w:r w:rsidR="00141062">
        <w:t xml:space="preserve"> participants are concerned that the</w:t>
      </w:r>
      <w:r w:rsidR="00141062" w:rsidRPr="005D0445">
        <w:t xml:space="preserve"> existing shade sails do not </w:t>
      </w:r>
      <w:r w:rsidR="00141062">
        <w:t>cover</w:t>
      </w:r>
      <w:r w:rsidR="00141062" w:rsidRPr="005D0445">
        <w:t xml:space="preserve"> the play equipment and its design needs to be reviewed. </w:t>
      </w:r>
      <w:r w:rsidR="00141062">
        <w:t xml:space="preserve">This has been noted for future shade sail reviews. </w:t>
      </w:r>
    </w:p>
    <w:p w14:paraId="711520E1" w14:textId="110AE118" w:rsidR="00035BFC" w:rsidRDefault="00035BFC" w:rsidP="00141062">
      <w:pPr>
        <w:pStyle w:val="ListParagraph"/>
        <w:numPr>
          <w:ilvl w:val="0"/>
          <w:numId w:val="27"/>
        </w:numPr>
      </w:pPr>
      <w:r>
        <w:t>2</w:t>
      </w:r>
      <w:r w:rsidRPr="005D0445">
        <w:t xml:space="preserve"> </w:t>
      </w:r>
      <w:r>
        <w:t xml:space="preserve">participants </w:t>
      </w:r>
      <w:r w:rsidRPr="00035BFC">
        <w:t>request for more</w:t>
      </w:r>
      <w:r w:rsidRPr="005D0445">
        <w:t xml:space="preserve"> dog off-leash areas</w:t>
      </w:r>
      <w:r>
        <w:t xml:space="preserve">. This </w:t>
      </w:r>
      <w:r w:rsidRPr="005D0445">
        <w:t>will be passed on to the Planning team for consideration.</w:t>
      </w:r>
    </w:p>
    <w:p w14:paraId="791BEC36" w14:textId="501C3A1A" w:rsidR="001D1775" w:rsidRPr="005D0445" w:rsidRDefault="00AE1E85" w:rsidP="006740C1">
      <w:pPr>
        <w:pStyle w:val="ListParagraph"/>
        <w:numPr>
          <w:ilvl w:val="0"/>
          <w:numId w:val="27"/>
        </w:numPr>
      </w:pPr>
      <w:r>
        <w:t>2 participants</w:t>
      </w:r>
      <w:r w:rsidRPr="005D0445">
        <w:t xml:space="preserve"> request for older community activities</w:t>
      </w:r>
      <w:r>
        <w:t>,</w:t>
      </w:r>
      <w:r w:rsidRPr="005D0445">
        <w:t xml:space="preserve"> for example exercise equipment. </w:t>
      </w:r>
      <w:r w:rsidR="007B359E">
        <w:t>It</w:t>
      </w:r>
      <w:r w:rsidRPr="005D0445">
        <w:t xml:space="preserve"> will be noted for future outdoor fitness station program.</w:t>
      </w:r>
    </w:p>
    <w:p w14:paraId="692EE2D4" w14:textId="09259C72" w:rsidR="006740C1" w:rsidRPr="00A03DF6" w:rsidRDefault="001F7A60" w:rsidP="006740C1">
      <w:pPr>
        <w:rPr>
          <w:rFonts w:cs="Arial"/>
        </w:rPr>
      </w:pPr>
      <w:r>
        <w:br/>
      </w:r>
      <w:bookmarkStart w:id="7" w:name="_Responding_to_the"/>
      <w:bookmarkEnd w:id="7"/>
    </w:p>
    <w:p w14:paraId="69D4BEFF" w14:textId="46C0BCD3" w:rsidR="00C47D48" w:rsidRPr="005D0445" w:rsidRDefault="00C47D48" w:rsidP="0002371F">
      <w:pPr>
        <w:spacing w:before="240"/>
        <w:rPr>
          <w:rFonts w:cs="Arial"/>
          <w:i/>
          <w:iCs/>
        </w:rPr>
      </w:pPr>
    </w:p>
    <w:sectPr w:rsidR="00C47D48" w:rsidRPr="005D0445" w:rsidSect="00B44BB5"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3B073" w14:textId="77777777" w:rsidR="00181BA3" w:rsidRDefault="00181BA3" w:rsidP="00B44BB5">
      <w:pPr>
        <w:spacing w:after="0" w:line="240" w:lineRule="auto"/>
      </w:pPr>
      <w:r>
        <w:separator/>
      </w:r>
    </w:p>
  </w:endnote>
  <w:endnote w:type="continuationSeparator" w:id="0">
    <w:p w14:paraId="49B9EFCC" w14:textId="77777777" w:rsidR="00181BA3" w:rsidRDefault="00181BA3" w:rsidP="00B44BB5">
      <w:pPr>
        <w:spacing w:after="0" w:line="240" w:lineRule="auto"/>
      </w:pPr>
      <w:r>
        <w:continuationSeparator/>
      </w:r>
    </w:p>
  </w:endnote>
  <w:endnote w:type="continuationNotice" w:id="1">
    <w:p w14:paraId="62FB7C76" w14:textId="77777777" w:rsidR="00181BA3" w:rsidRDefault="00181B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5735059"/>
      <w:docPartObj>
        <w:docPartGallery w:val="Page Numbers (Bottom of Page)"/>
        <w:docPartUnique/>
      </w:docPartObj>
    </w:sdtPr>
    <w:sdtEndPr/>
    <w:sdtContent>
      <w:sdt>
        <w:sdtPr>
          <w:id w:val="903257810"/>
          <w:docPartObj>
            <w:docPartGallery w:val="Page Numbers (Top of Page)"/>
            <w:docPartUnique/>
          </w:docPartObj>
        </w:sdtPr>
        <w:sdtEndPr/>
        <w:sdtContent>
          <w:p w14:paraId="05F9E236" w14:textId="77777777" w:rsidR="00B44BB5" w:rsidRDefault="00B44BB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E67E205" w14:textId="77777777" w:rsidR="00B44BB5" w:rsidRDefault="00B44B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367422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F908129" w14:textId="77777777" w:rsidR="00B44BB5" w:rsidRDefault="00B44BB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B7F50F" w14:textId="77777777" w:rsidR="00B44BB5" w:rsidRDefault="00B44B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0FAE1" w14:textId="77777777" w:rsidR="00181BA3" w:rsidRDefault="00181BA3" w:rsidP="00B44BB5">
      <w:pPr>
        <w:spacing w:after="0" w:line="240" w:lineRule="auto"/>
      </w:pPr>
      <w:r>
        <w:separator/>
      </w:r>
    </w:p>
  </w:footnote>
  <w:footnote w:type="continuationSeparator" w:id="0">
    <w:p w14:paraId="7338E0E5" w14:textId="77777777" w:rsidR="00181BA3" w:rsidRDefault="00181BA3" w:rsidP="00B44BB5">
      <w:pPr>
        <w:spacing w:after="0" w:line="240" w:lineRule="auto"/>
      </w:pPr>
      <w:r>
        <w:continuationSeparator/>
      </w:r>
    </w:p>
  </w:footnote>
  <w:footnote w:type="continuationNotice" w:id="1">
    <w:p w14:paraId="16AD9D9E" w14:textId="77777777" w:rsidR="00181BA3" w:rsidRDefault="00181BA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B2F33" w14:textId="77777777" w:rsidR="00B44BB5" w:rsidRDefault="7554A6E6">
    <w:pPr>
      <w:pStyle w:val="Header"/>
    </w:pPr>
    <w:r>
      <w:rPr>
        <w:noProof/>
      </w:rPr>
      <w:drawing>
        <wp:inline distT="0" distB="0" distL="0" distR="0" wp14:anchorId="1D254ACF" wp14:editId="655BEEBC">
          <wp:extent cx="5731510" cy="707563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707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788B"/>
    <w:multiLevelType w:val="hybridMultilevel"/>
    <w:tmpl w:val="F5E02E9E"/>
    <w:lvl w:ilvl="0" w:tplc="E88AAC6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35406F"/>
    <w:multiLevelType w:val="hybridMultilevel"/>
    <w:tmpl w:val="32C054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5383D"/>
    <w:multiLevelType w:val="hybridMultilevel"/>
    <w:tmpl w:val="7B3875C6"/>
    <w:lvl w:ilvl="0" w:tplc="0C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05327252"/>
    <w:multiLevelType w:val="hybridMultilevel"/>
    <w:tmpl w:val="087A8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D3D62"/>
    <w:multiLevelType w:val="hybridMultilevel"/>
    <w:tmpl w:val="251E64D2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8044520"/>
    <w:multiLevelType w:val="hybridMultilevel"/>
    <w:tmpl w:val="2012B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B43F00"/>
    <w:multiLevelType w:val="hybridMultilevel"/>
    <w:tmpl w:val="3AA062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9205A1"/>
    <w:multiLevelType w:val="hybridMultilevel"/>
    <w:tmpl w:val="61346E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8203C"/>
    <w:multiLevelType w:val="hybridMultilevel"/>
    <w:tmpl w:val="C8D04A12"/>
    <w:lvl w:ilvl="0" w:tplc="E88AAC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66FA9"/>
    <w:multiLevelType w:val="hybridMultilevel"/>
    <w:tmpl w:val="7D048C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8AAC6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391052"/>
    <w:multiLevelType w:val="hybridMultilevel"/>
    <w:tmpl w:val="B386AD24"/>
    <w:lvl w:ilvl="0" w:tplc="EE8616D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34" w:hanging="360"/>
      </w:pPr>
    </w:lvl>
    <w:lvl w:ilvl="2" w:tplc="0C09001B" w:tentative="1">
      <w:start w:val="1"/>
      <w:numFmt w:val="lowerRoman"/>
      <w:lvlText w:val="%3."/>
      <w:lvlJc w:val="right"/>
      <w:pPr>
        <w:ind w:left="2254" w:hanging="180"/>
      </w:pPr>
    </w:lvl>
    <w:lvl w:ilvl="3" w:tplc="0C09000F" w:tentative="1">
      <w:start w:val="1"/>
      <w:numFmt w:val="decimal"/>
      <w:lvlText w:val="%4."/>
      <w:lvlJc w:val="left"/>
      <w:pPr>
        <w:ind w:left="2974" w:hanging="360"/>
      </w:pPr>
    </w:lvl>
    <w:lvl w:ilvl="4" w:tplc="0C090019" w:tentative="1">
      <w:start w:val="1"/>
      <w:numFmt w:val="lowerLetter"/>
      <w:lvlText w:val="%5."/>
      <w:lvlJc w:val="left"/>
      <w:pPr>
        <w:ind w:left="3694" w:hanging="360"/>
      </w:pPr>
    </w:lvl>
    <w:lvl w:ilvl="5" w:tplc="0C09001B" w:tentative="1">
      <w:start w:val="1"/>
      <w:numFmt w:val="lowerRoman"/>
      <w:lvlText w:val="%6."/>
      <w:lvlJc w:val="right"/>
      <w:pPr>
        <w:ind w:left="4414" w:hanging="180"/>
      </w:pPr>
    </w:lvl>
    <w:lvl w:ilvl="6" w:tplc="0C09000F" w:tentative="1">
      <w:start w:val="1"/>
      <w:numFmt w:val="decimal"/>
      <w:lvlText w:val="%7."/>
      <w:lvlJc w:val="left"/>
      <w:pPr>
        <w:ind w:left="5134" w:hanging="360"/>
      </w:pPr>
    </w:lvl>
    <w:lvl w:ilvl="7" w:tplc="0C090019" w:tentative="1">
      <w:start w:val="1"/>
      <w:numFmt w:val="lowerLetter"/>
      <w:lvlText w:val="%8."/>
      <w:lvlJc w:val="left"/>
      <w:pPr>
        <w:ind w:left="5854" w:hanging="360"/>
      </w:pPr>
    </w:lvl>
    <w:lvl w:ilvl="8" w:tplc="0C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1" w15:restartNumberingAfterBreak="0">
    <w:nsid w:val="180E087B"/>
    <w:multiLevelType w:val="hybridMultilevel"/>
    <w:tmpl w:val="436C02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31269F"/>
    <w:multiLevelType w:val="hybridMultilevel"/>
    <w:tmpl w:val="7526A0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E3597"/>
    <w:multiLevelType w:val="hybridMultilevel"/>
    <w:tmpl w:val="47FE39EE"/>
    <w:lvl w:ilvl="0" w:tplc="0C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9D5195"/>
    <w:multiLevelType w:val="hybridMultilevel"/>
    <w:tmpl w:val="A0F4455C"/>
    <w:lvl w:ilvl="0" w:tplc="2C985080">
      <w:start w:val="3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6708D4"/>
    <w:multiLevelType w:val="hybridMultilevel"/>
    <w:tmpl w:val="A512291C"/>
    <w:lvl w:ilvl="0" w:tplc="AC8850EA">
      <w:start w:val="4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34" w:hanging="360"/>
      </w:pPr>
    </w:lvl>
    <w:lvl w:ilvl="2" w:tplc="0C09001B" w:tentative="1">
      <w:start w:val="1"/>
      <w:numFmt w:val="lowerRoman"/>
      <w:lvlText w:val="%3."/>
      <w:lvlJc w:val="right"/>
      <w:pPr>
        <w:ind w:left="2254" w:hanging="180"/>
      </w:pPr>
    </w:lvl>
    <w:lvl w:ilvl="3" w:tplc="0C09000F" w:tentative="1">
      <w:start w:val="1"/>
      <w:numFmt w:val="decimal"/>
      <w:lvlText w:val="%4."/>
      <w:lvlJc w:val="left"/>
      <w:pPr>
        <w:ind w:left="2974" w:hanging="360"/>
      </w:pPr>
    </w:lvl>
    <w:lvl w:ilvl="4" w:tplc="0C090019" w:tentative="1">
      <w:start w:val="1"/>
      <w:numFmt w:val="lowerLetter"/>
      <w:lvlText w:val="%5."/>
      <w:lvlJc w:val="left"/>
      <w:pPr>
        <w:ind w:left="3694" w:hanging="360"/>
      </w:pPr>
    </w:lvl>
    <w:lvl w:ilvl="5" w:tplc="0C09001B" w:tentative="1">
      <w:start w:val="1"/>
      <w:numFmt w:val="lowerRoman"/>
      <w:lvlText w:val="%6."/>
      <w:lvlJc w:val="right"/>
      <w:pPr>
        <w:ind w:left="4414" w:hanging="180"/>
      </w:pPr>
    </w:lvl>
    <w:lvl w:ilvl="6" w:tplc="0C09000F" w:tentative="1">
      <w:start w:val="1"/>
      <w:numFmt w:val="decimal"/>
      <w:lvlText w:val="%7."/>
      <w:lvlJc w:val="left"/>
      <w:pPr>
        <w:ind w:left="5134" w:hanging="360"/>
      </w:pPr>
    </w:lvl>
    <w:lvl w:ilvl="7" w:tplc="0C090019" w:tentative="1">
      <w:start w:val="1"/>
      <w:numFmt w:val="lowerLetter"/>
      <w:lvlText w:val="%8."/>
      <w:lvlJc w:val="left"/>
      <w:pPr>
        <w:ind w:left="5854" w:hanging="360"/>
      </w:pPr>
    </w:lvl>
    <w:lvl w:ilvl="8" w:tplc="0C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6" w15:restartNumberingAfterBreak="0">
    <w:nsid w:val="470F4313"/>
    <w:multiLevelType w:val="hybridMultilevel"/>
    <w:tmpl w:val="EFD8E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346757"/>
    <w:multiLevelType w:val="hybridMultilevel"/>
    <w:tmpl w:val="667AAF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233127"/>
    <w:multiLevelType w:val="hybridMultilevel"/>
    <w:tmpl w:val="DD8E3F24"/>
    <w:lvl w:ilvl="0" w:tplc="C7C8F782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40F11"/>
    <w:multiLevelType w:val="hybridMultilevel"/>
    <w:tmpl w:val="7F4041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E43528"/>
    <w:multiLevelType w:val="hybridMultilevel"/>
    <w:tmpl w:val="3DB0EC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BA42A3"/>
    <w:multiLevelType w:val="hybridMultilevel"/>
    <w:tmpl w:val="5C96580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71E4565"/>
    <w:multiLevelType w:val="hybridMultilevel"/>
    <w:tmpl w:val="FA4A9F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723D5B"/>
    <w:multiLevelType w:val="hybridMultilevel"/>
    <w:tmpl w:val="FB989DF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A5C1C86"/>
    <w:multiLevelType w:val="hybridMultilevel"/>
    <w:tmpl w:val="EB0CD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10D92"/>
    <w:multiLevelType w:val="hybridMultilevel"/>
    <w:tmpl w:val="BC2420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87383A"/>
    <w:multiLevelType w:val="hybridMultilevel"/>
    <w:tmpl w:val="8A8C9C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5"/>
  </w:num>
  <w:num w:numId="5">
    <w:abstractNumId w:val="11"/>
  </w:num>
  <w:num w:numId="6">
    <w:abstractNumId w:val="20"/>
  </w:num>
  <w:num w:numId="7">
    <w:abstractNumId w:val="3"/>
  </w:num>
  <w:num w:numId="8">
    <w:abstractNumId w:val="18"/>
  </w:num>
  <w:num w:numId="9">
    <w:abstractNumId w:val="17"/>
  </w:num>
  <w:num w:numId="10">
    <w:abstractNumId w:val="2"/>
  </w:num>
  <w:num w:numId="11">
    <w:abstractNumId w:val="19"/>
  </w:num>
  <w:num w:numId="12">
    <w:abstractNumId w:val="26"/>
  </w:num>
  <w:num w:numId="13">
    <w:abstractNumId w:val="4"/>
  </w:num>
  <w:num w:numId="14">
    <w:abstractNumId w:val="12"/>
  </w:num>
  <w:num w:numId="15">
    <w:abstractNumId w:val="14"/>
  </w:num>
  <w:num w:numId="16">
    <w:abstractNumId w:val="13"/>
  </w:num>
  <w:num w:numId="17">
    <w:abstractNumId w:val="10"/>
  </w:num>
  <w:num w:numId="18">
    <w:abstractNumId w:val="15"/>
  </w:num>
  <w:num w:numId="19">
    <w:abstractNumId w:val="1"/>
  </w:num>
  <w:num w:numId="20">
    <w:abstractNumId w:val="16"/>
  </w:num>
  <w:num w:numId="21">
    <w:abstractNumId w:val="22"/>
  </w:num>
  <w:num w:numId="22">
    <w:abstractNumId w:val="24"/>
  </w:num>
  <w:num w:numId="23">
    <w:abstractNumId w:val="25"/>
  </w:num>
  <w:num w:numId="24">
    <w:abstractNumId w:val="7"/>
  </w:num>
  <w:num w:numId="25">
    <w:abstractNumId w:val="23"/>
  </w:num>
  <w:num w:numId="26">
    <w:abstractNumId w:val="2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47C"/>
    <w:rsid w:val="00004712"/>
    <w:rsid w:val="0001551F"/>
    <w:rsid w:val="00015A24"/>
    <w:rsid w:val="00021195"/>
    <w:rsid w:val="0002371F"/>
    <w:rsid w:val="00025880"/>
    <w:rsid w:val="00026AEF"/>
    <w:rsid w:val="00027ABA"/>
    <w:rsid w:val="00035BFC"/>
    <w:rsid w:val="000627E7"/>
    <w:rsid w:val="00066A4D"/>
    <w:rsid w:val="00070AC3"/>
    <w:rsid w:val="00072641"/>
    <w:rsid w:val="000739E6"/>
    <w:rsid w:val="0007407E"/>
    <w:rsid w:val="00077325"/>
    <w:rsid w:val="0007759B"/>
    <w:rsid w:val="00083B4C"/>
    <w:rsid w:val="00084041"/>
    <w:rsid w:val="00086F2E"/>
    <w:rsid w:val="000975AB"/>
    <w:rsid w:val="000B4BC3"/>
    <w:rsid w:val="000C44F3"/>
    <w:rsid w:val="000C60F4"/>
    <w:rsid w:val="000D7DC7"/>
    <w:rsid w:val="000E73A0"/>
    <w:rsid w:val="000F3973"/>
    <w:rsid w:val="00103CEA"/>
    <w:rsid w:val="00107E39"/>
    <w:rsid w:val="001167A9"/>
    <w:rsid w:val="00141062"/>
    <w:rsid w:val="00141E67"/>
    <w:rsid w:val="00145B6A"/>
    <w:rsid w:val="001524EA"/>
    <w:rsid w:val="001608B1"/>
    <w:rsid w:val="00175E53"/>
    <w:rsid w:val="00177095"/>
    <w:rsid w:val="00181BA3"/>
    <w:rsid w:val="001928B4"/>
    <w:rsid w:val="00194014"/>
    <w:rsid w:val="00194F96"/>
    <w:rsid w:val="001B2D2A"/>
    <w:rsid w:val="001B3C72"/>
    <w:rsid w:val="001C2A93"/>
    <w:rsid w:val="001C3556"/>
    <w:rsid w:val="001C581B"/>
    <w:rsid w:val="001C6321"/>
    <w:rsid w:val="001C6E5F"/>
    <w:rsid w:val="001D122F"/>
    <w:rsid w:val="001D1775"/>
    <w:rsid w:val="001D37CB"/>
    <w:rsid w:val="001D4AD7"/>
    <w:rsid w:val="001D5719"/>
    <w:rsid w:val="001E1B70"/>
    <w:rsid w:val="001E24E6"/>
    <w:rsid w:val="001F7A60"/>
    <w:rsid w:val="001F7E09"/>
    <w:rsid w:val="0020346F"/>
    <w:rsid w:val="00203CE0"/>
    <w:rsid w:val="00222C65"/>
    <w:rsid w:val="0022629D"/>
    <w:rsid w:val="0022669C"/>
    <w:rsid w:val="002326F0"/>
    <w:rsid w:val="002329AA"/>
    <w:rsid w:val="00253769"/>
    <w:rsid w:val="0025395D"/>
    <w:rsid w:val="00253A10"/>
    <w:rsid w:val="00271BD7"/>
    <w:rsid w:val="00280459"/>
    <w:rsid w:val="002901BB"/>
    <w:rsid w:val="00294269"/>
    <w:rsid w:val="002A129F"/>
    <w:rsid w:val="002A2FCB"/>
    <w:rsid w:val="002A7B1D"/>
    <w:rsid w:val="002C5032"/>
    <w:rsid w:val="002C78FC"/>
    <w:rsid w:val="002D04EF"/>
    <w:rsid w:val="002D49D5"/>
    <w:rsid w:val="002E553D"/>
    <w:rsid w:val="002E5928"/>
    <w:rsid w:val="002E70AE"/>
    <w:rsid w:val="002F48BB"/>
    <w:rsid w:val="002F4F4E"/>
    <w:rsid w:val="003012EF"/>
    <w:rsid w:val="003047D6"/>
    <w:rsid w:val="00316496"/>
    <w:rsid w:val="003211C0"/>
    <w:rsid w:val="0032305E"/>
    <w:rsid w:val="003251D7"/>
    <w:rsid w:val="00327B37"/>
    <w:rsid w:val="003322D8"/>
    <w:rsid w:val="003351A6"/>
    <w:rsid w:val="003464B6"/>
    <w:rsid w:val="00354EB9"/>
    <w:rsid w:val="00355234"/>
    <w:rsid w:val="00382E0F"/>
    <w:rsid w:val="003847ED"/>
    <w:rsid w:val="00385297"/>
    <w:rsid w:val="0039582A"/>
    <w:rsid w:val="003A0CC1"/>
    <w:rsid w:val="003A3580"/>
    <w:rsid w:val="003B482B"/>
    <w:rsid w:val="003E4CD2"/>
    <w:rsid w:val="00406CA6"/>
    <w:rsid w:val="00410FBD"/>
    <w:rsid w:val="00413B79"/>
    <w:rsid w:val="00416DEA"/>
    <w:rsid w:val="00417068"/>
    <w:rsid w:val="00420A4F"/>
    <w:rsid w:val="004511C6"/>
    <w:rsid w:val="00452A4E"/>
    <w:rsid w:val="00462441"/>
    <w:rsid w:val="00466FD0"/>
    <w:rsid w:val="004717F5"/>
    <w:rsid w:val="004718CA"/>
    <w:rsid w:val="0047447C"/>
    <w:rsid w:val="00477994"/>
    <w:rsid w:val="00487594"/>
    <w:rsid w:val="004908D2"/>
    <w:rsid w:val="00490C19"/>
    <w:rsid w:val="00491A1F"/>
    <w:rsid w:val="004975F1"/>
    <w:rsid w:val="004A39DC"/>
    <w:rsid w:val="004A4F6A"/>
    <w:rsid w:val="004A68FA"/>
    <w:rsid w:val="004B1990"/>
    <w:rsid w:val="004B26C0"/>
    <w:rsid w:val="004B2ADA"/>
    <w:rsid w:val="004B6D1B"/>
    <w:rsid w:val="004C2100"/>
    <w:rsid w:val="004C5651"/>
    <w:rsid w:val="004D1645"/>
    <w:rsid w:val="004D4396"/>
    <w:rsid w:val="004D60FF"/>
    <w:rsid w:val="004E1362"/>
    <w:rsid w:val="004E4E39"/>
    <w:rsid w:val="004F0F50"/>
    <w:rsid w:val="004F6C3D"/>
    <w:rsid w:val="00500A1F"/>
    <w:rsid w:val="00503814"/>
    <w:rsid w:val="00515121"/>
    <w:rsid w:val="005218D6"/>
    <w:rsid w:val="005374F1"/>
    <w:rsid w:val="005376E8"/>
    <w:rsid w:val="00543CBB"/>
    <w:rsid w:val="00544CB6"/>
    <w:rsid w:val="00545DF2"/>
    <w:rsid w:val="00550CB1"/>
    <w:rsid w:val="005619EC"/>
    <w:rsid w:val="00575AB6"/>
    <w:rsid w:val="00577B00"/>
    <w:rsid w:val="00577DF7"/>
    <w:rsid w:val="00582881"/>
    <w:rsid w:val="0059497C"/>
    <w:rsid w:val="00595E70"/>
    <w:rsid w:val="005A55A4"/>
    <w:rsid w:val="005A647C"/>
    <w:rsid w:val="005B09D9"/>
    <w:rsid w:val="005B3AEF"/>
    <w:rsid w:val="005B426F"/>
    <w:rsid w:val="005B43B1"/>
    <w:rsid w:val="005C034E"/>
    <w:rsid w:val="005C30F8"/>
    <w:rsid w:val="005D0445"/>
    <w:rsid w:val="005D3E82"/>
    <w:rsid w:val="005F541A"/>
    <w:rsid w:val="00600D68"/>
    <w:rsid w:val="0060153C"/>
    <w:rsid w:val="00602D3B"/>
    <w:rsid w:val="00611158"/>
    <w:rsid w:val="00615A60"/>
    <w:rsid w:val="0063159A"/>
    <w:rsid w:val="00635018"/>
    <w:rsid w:val="00635CA6"/>
    <w:rsid w:val="00640C8E"/>
    <w:rsid w:val="006413A9"/>
    <w:rsid w:val="006454AE"/>
    <w:rsid w:val="006459A6"/>
    <w:rsid w:val="00646A00"/>
    <w:rsid w:val="006512B1"/>
    <w:rsid w:val="00662B53"/>
    <w:rsid w:val="00663DC3"/>
    <w:rsid w:val="006706B1"/>
    <w:rsid w:val="006740C1"/>
    <w:rsid w:val="006817F9"/>
    <w:rsid w:val="006A01E3"/>
    <w:rsid w:val="006AB7A4"/>
    <w:rsid w:val="006B25C7"/>
    <w:rsid w:val="006B5510"/>
    <w:rsid w:val="006C494B"/>
    <w:rsid w:val="006C7675"/>
    <w:rsid w:val="006D2495"/>
    <w:rsid w:val="006D7908"/>
    <w:rsid w:val="006E5E74"/>
    <w:rsid w:val="006F3EC2"/>
    <w:rsid w:val="00702539"/>
    <w:rsid w:val="00703D5A"/>
    <w:rsid w:val="00720197"/>
    <w:rsid w:val="00723436"/>
    <w:rsid w:val="00732E25"/>
    <w:rsid w:val="00734CF5"/>
    <w:rsid w:val="00734F90"/>
    <w:rsid w:val="00736662"/>
    <w:rsid w:val="00742721"/>
    <w:rsid w:val="0075088A"/>
    <w:rsid w:val="00752330"/>
    <w:rsid w:val="00755C86"/>
    <w:rsid w:val="00767FAA"/>
    <w:rsid w:val="00770F67"/>
    <w:rsid w:val="00780019"/>
    <w:rsid w:val="007806A6"/>
    <w:rsid w:val="00780E86"/>
    <w:rsid w:val="00784795"/>
    <w:rsid w:val="00791997"/>
    <w:rsid w:val="007944B7"/>
    <w:rsid w:val="00795120"/>
    <w:rsid w:val="00795F39"/>
    <w:rsid w:val="00795F72"/>
    <w:rsid w:val="007A39F2"/>
    <w:rsid w:val="007A7ACB"/>
    <w:rsid w:val="007B359E"/>
    <w:rsid w:val="007B4584"/>
    <w:rsid w:val="007D3C10"/>
    <w:rsid w:val="007D45CC"/>
    <w:rsid w:val="007D5649"/>
    <w:rsid w:val="007D7BB2"/>
    <w:rsid w:val="007E0DD3"/>
    <w:rsid w:val="007E6293"/>
    <w:rsid w:val="007F7776"/>
    <w:rsid w:val="007F7F94"/>
    <w:rsid w:val="008124AD"/>
    <w:rsid w:val="0082239B"/>
    <w:rsid w:val="008225C5"/>
    <w:rsid w:val="00831178"/>
    <w:rsid w:val="0083530F"/>
    <w:rsid w:val="00836273"/>
    <w:rsid w:val="008377E4"/>
    <w:rsid w:val="00842F84"/>
    <w:rsid w:val="00846650"/>
    <w:rsid w:val="00847DEE"/>
    <w:rsid w:val="00853104"/>
    <w:rsid w:val="00856D39"/>
    <w:rsid w:val="008625B0"/>
    <w:rsid w:val="00862F28"/>
    <w:rsid w:val="00866BF7"/>
    <w:rsid w:val="00867E29"/>
    <w:rsid w:val="008759AF"/>
    <w:rsid w:val="00876CC5"/>
    <w:rsid w:val="00883DD6"/>
    <w:rsid w:val="008919DD"/>
    <w:rsid w:val="00893BCC"/>
    <w:rsid w:val="008A2A62"/>
    <w:rsid w:val="008B5C4C"/>
    <w:rsid w:val="008C27F2"/>
    <w:rsid w:val="008C71B2"/>
    <w:rsid w:val="008D73E3"/>
    <w:rsid w:val="008E749E"/>
    <w:rsid w:val="008F294A"/>
    <w:rsid w:val="008F6DB1"/>
    <w:rsid w:val="0090047C"/>
    <w:rsid w:val="00902DD9"/>
    <w:rsid w:val="009141BA"/>
    <w:rsid w:val="00922BCA"/>
    <w:rsid w:val="00923DC7"/>
    <w:rsid w:val="00944228"/>
    <w:rsid w:val="00950541"/>
    <w:rsid w:val="0095192B"/>
    <w:rsid w:val="00966321"/>
    <w:rsid w:val="009B07A6"/>
    <w:rsid w:val="009B439D"/>
    <w:rsid w:val="009C2D6C"/>
    <w:rsid w:val="009E1A58"/>
    <w:rsid w:val="009F4457"/>
    <w:rsid w:val="00A000BD"/>
    <w:rsid w:val="00A05208"/>
    <w:rsid w:val="00A05504"/>
    <w:rsid w:val="00A07A98"/>
    <w:rsid w:val="00A16DCA"/>
    <w:rsid w:val="00A20CFB"/>
    <w:rsid w:val="00A33E9C"/>
    <w:rsid w:val="00A44E00"/>
    <w:rsid w:val="00A463F6"/>
    <w:rsid w:val="00A63490"/>
    <w:rsid w:val="00A63DF8"/>
    <w:rsid w:val="00A76561"/>
    <w:rsid w:val="00A81FA2"/>
    <w:rsid w:val="00A83599"/>
    <w:rsid w:val="00A84D34"/>
    <w:rsid w:val="00A938F3"/>
    <w:rsid w:val="00A97918"/>
    <w:rsid w:val="00AA5246"/>
    <w:rsid w:val="00AA73CF"/>
    <w:rsid w:val="00AB167E"/>
    <w:rsid w:val="00AB2AFC"/>
    <w:rsid w:val="00AB3DC0"/>
    <w:rsid w:val="00AB65A8"/>
    <w:rsid w:val="00AC1714"/>
    <w:rsid w:val="00AC2E85"/>
    <w:rsid w:val="00AC2FE6"/>
    <w:rsid w:val="00AC3042"/>
    <w:rsid w:val="00AD0CDD"/>
    <w:rsid w:val="00AD3F80"/>
    <w:rsid w:val="00AD4F77"/>
    <w:rsid w:val="00AE1E85"/>
    <w:rsid w:val="00AE3DA0"/>
    <w:rsid w:val="00AF01E7"/>
    <w:rsid w:val="00AF562B"/>
    <w:rsid w:val="00B0576B"/>
    <w:rsid w:val="00B06295"/>
    <w:rsid w:val="00B15A55"/>
    <w:rsid w:val="00B17969"/>
    <w:rsid w:val="00B26044"/>
    <w:rsid w:val="00B30368"/>
    <w:rsid w:val="00B43E38"/>
    <w:rsid w:val="00B44BB5"/>
    <w:rsid w:val="00B452E1"/>
    <w:rsid w:val="00B4754A"/>
    <w:rsid w:val="00B62E4B"/>
    <w:rsid w:val="00B646EE"/>
    <w:rsid w:val="00B64A5C"/>
    <w:rsid w:val="00B70101"/>
    <w:rsid w:val="00B721AE"/>
    <w:rsid w:val="00B82C45"/>
    <w:rsid w:val="00B82F19"/>
    <w:rsid w:val="00B94E31"/>
    <w:rsid w:val="00BC21A7"/>
    <w:rsid w:val="00BD557D"/>
    <w:rsid w:val="00C10107"/>
    <w:rsid w:val="00C10E90"/>
    <w:rsid w:val="00C14534"/>
    <w:rsid w:val="00C2102C"/>
    <w:rsid w:val="00C24B4B"/>
    <w:rsid w:val="00C254C1"/>
    <w:rsid w:val="00C47D17"/>
    <w:rsid w:val="00C47D48"/>
    <w:rsid w:val="00C52769"/>
    <w:rsid w:val="00C57DE7"/>
    <w:rsid w:val="00C62B5E"/>
    <w:rsid w:val="00C65253"/>
    <w:rsid w:val="00C70249"/>
    <w:rsid w:val="00C77ED0"/>
    <w:rsid w:val="00C80A61"/>
    <w:rsid w:val="00C8221C"/>
    <w:rsid w:val="00C90382"/>
    <w:rsid w:val="00C93939"/>
    <w:rsid w:val="00CA73FF"/>
    <w:rsid w:val="00CB0A52"/>
    <w:rsid w:val="00CB582D"/>
    <w:rsid w:val="00CB778C"/>
    <w:rsid w:val="00CC4442"/>
    <w:rsid w:val="00CC52F8"/>
    <w:rsid w:val="00CC6867"/>
    <w:rsid w:val="00CD24BC"/>
    <w:rsid w:val="00CE72F0"/>
    <w:rsid w:val="00CF100C"/>
    <w:rsid w:val="00CF1BD1"/>
    <w:rsid w:val="00CF7CE3"/>
    <w:rsid w:val="00D003AF"/>
    <w:rsid w:val="00D02365"/>
    <w:rsid w:val="00D0727D"/>
    <w:rsid w:val="00D36B48"/>
    <w:rsid w:val="00D36CBA"/>
    <w:rsid w:val="00D40CBD"/>
    <w:rsid w:val="00D43929"/>
    <w:rsid w:val="00D659E5"/>
    <w:rsid w:val="00D73A3A"/>
    <w:rsid w:val="00D8090E"/>
    <w:rsid w:val="00D86235"/>
    <w:rsid w:val="00D9784E"/>
    <w:rsid w:val="00DA067D"/>
    <w:rsid w:val="00DB0DD8"/>
    <w:rsid w:val="00DB1711"/>
    <w:rsid w:val="00DB5F34"/>
    <w:rsid w:val="00DC6AF4"/>
    <w:rsid w:val="00DC79F8"/>
    <w:rsid w:val="00DD21C2"/>
    <w:rsid w:val="00DE0755"/>
    <w:rsid w:val="00DE2081"/>
    <w:rsid w:val="00DE2FEF"/>
    <w:rsid w:val="00DE62E2"/>
    <w:rsid w:val="00DF1E21"/>
    <w:rsid w:val="00E005EE"/>
    <w:rsid w:val="00E04E99"/>
    <w:rsid w:val="00E3734A"/>
    <w:rsid w:val="00E41229"/>
    <w:rsid w:val="00E52B66"/>
    <w:rsid w:val="00E562CB"/>
    <w:rsid w:val="00E66C81"/>
    <w:rsid w:val="00E67727"/>
    <w:rsid w:val="00E70737"/>
    <w:rsid w:val="00E72D02"/>
    <w:rsid w:val="00E77205"/>
    <w:rsid w:val="00E82880"/>
    <w:rsid w:val="00E82976"/>
    <w:rsid w:val="00E858DC"/>
    <w:rsid w:val="00E864E7"/>
    <w:rsid w:val="00E96DF0"/>
    <w:rsid w:val="00EA1E06"/>
    <w:rsid w:val="00EB19B0"/>
    <w:rsid w:val="00EB267E"/>
    <w:rsid w:val="00EB737E"/>
    <w:rsid w:val="00EC5216"/>
    <w:rsid w:val="00ED06D8"/>
    <w:rsid w:val="00ED1492"/>
    <w:rsid w:val="00ED234A"/>
    <w:rsid w:val="00ED318F"/>
    <w:rsid w:val="00EE00DC"/>
    <w:rsid w:val="00EE76C1"/>
    <w:rsid w:val="00EF4C9E"/>
    <w:rsid w:val="00EF5800"/>
    <w:rsid w:val="00F05FF7"/>
    <w:rsid w:val="00F14378"/>
    <w:rsid w:val="00F26483"/>
    <w:rsid w:val="00F44743"/>
    <w:rsid w:val="00F4782D"/>
    <w:rsid w:val="00F56ED3"/>
    <w:rsid w:val="00F57ABB"/>
    <w:rsid w:val="00F6198D"/>
    <w:rsid w:val="00F62FA6"/>
    <w:rsid w:val="00F642A2"/>
    <w:rsid w:val="00F66A39"/>
    <w:rsid w:val="00F67207"/>
    <w:rsid w:val="00F740D3"/>
    <w:rsid w:val="00F839C2"/>
    <w:rsid w:val="00F84BC3"/>
    <w:rsid w:val="00F95B1B"/>
    <w:rsid w:val="00FA056B"/>
    <w:rsid w:val="00FA7EB1"/>
    <w:rsid w:val="00FB066A"/>
    <w:rsid w:val="00FC49B7"/>
    <w:rsid w:val="00FD45D0"/>
    <w:rsid w:val="00FE7AD7"/>
    <w:rsid w:val="02FA96E2"/>
    <w:rsid w:val="03AB4590"/>
    <w:rsid w:val="11927871"/>
    <w:rsid w:val="154F3C9C"/>
    <w:rsid w:val="158BF541"/>
    <w:rsid w:val="15D0A862"/>
    <w:rsid w:val="17E4C4FD"/>
    <w:rsid w:val="1851F42F"/>
    <w:rsid w:val="18538DA7"/>
    <w:rsid w:val="199F69F3"/>
    <w:rsid w:val="1DDACF25"/>
    <w:rsid w:val="2447DD5C"/>
    <w:rsid w:val="24759B6D"/>
    <w:rsid w:val="24D4E05B"/>
    <w:rsid w:val="3BEF96BF"/>
    <w:rsid w:val="3E6BA2A5"/>
    <w:rsid w:val="43B283F1"/>
    <w:rsid w:val="4D4BB503"/>
    <w:rsid w:val="4D59B979"/>
    <w:rsid w:val="4FA5C3EC"/>
    <w:rsid w:val="57B1B845"/>
    <w:rsid w:val="6CCC6586"/>
    <w:rsid w:val="6E396ED0"/>
    <w:rsid w:val="7554A6E6"/>
    <w:rsid w:val="76B6406F"/>
    <w:rsid w:val="7A6FE46A"/>
    <w:rsid w:val="7BDD8B86"/>
    <w:rsid w:val="7C341FC1"/>
    <w:rsid w:val="7F86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E32F7D"/>
  <w15:chartTrackingRefBased/>
  <w15:docId w15:val="{96F15E34-9321-45EF-BD66-929FBA801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2F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727D"/>
    <w:pPr>
      <w:keepNext/>
      <w:keepLines/>
      <w:spacing w:before="240" w:after="0"/>
      <w:outlineLvl w:val="0"/>
    </w:pPr>
    <w:rPr>
      <w:rFonts w:eastAsiaTheme="majorEastAsia" w:cstheme="majorBidi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727D"/>
    <w:pPr>
      <w:keepNext/>
      <w:keepLines/>
      <w:spacing w:before="40" w:after="0"/>
      <w:outlineLvl w:val="1"/>
    </w:pPr>
    <w:rPr>
      <w:rFonts w:eastAsiaTheme="majorEastAsia" w:cstheme="majorBidi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2A93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A64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64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052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4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BB5"/>
  </w:style>
  <w:style w:type="paragraph" w:styleId="Footer">
    <w:name w:val="footer"/>
    <w:basedOn w:val="Normal"/>
    <w:link w:val="FooterChar"/>
    <w:uiPriority w:val="99"/>
    <w:unhideWhenUsed/>
    <w:rsid w:val="00B44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BB5"/>
  </w:style>
  <w:style w:type="paragraph" w:styleId="BalloonText">
    <w:name w:val="Balloon Text"/>
    <w:basedOn w:val="Normal"/>
    <w:link w:val="BalloonTextChar"/>
    <w:uiPriority w:val="99"/>
    <w:semiHidden/>
    <w:unhideWhenUsed/>
    <w:rsid w:val="00B44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BB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0727D"/>
    <w:rPr>
      <w:rFonts w:ascii="Arial" w:eastAsiaTheme="majorEastAsia" w:hAnsi="Arial" w:cstheme="majorBidi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0727D"/>
    <w:rPr>
      <w:rFonts w:ascii="Arial" w:eastAsiaTheme="majorEastAsia" w:hAnsi="Arial" w:cstheme="majorBidi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C2A93"/>
    <w:rPr>
      <w:rFonts w:ascii="Arial" w:eastAsiaTheme="majorEastAsia" w:hAnsi="Arial" w:cstheme="majorBid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F1E21"/>
    <w:rPr>
      <w:i/>
      <w:iCs/>
    </w:rPr>
  </w:style>
  <w:style w:type="table" w:styleId="TableGrid">
    <w:name w:val="Table Grid"/>
    <w:basedOn w:val="TableNormal"/>
    <w:uiPriority w:val="39"/>
    <w:rsid w:val="00280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8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F839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39C2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F839C2"/>
    <w:pPr>
      <w:outlineLvl w:val="9"/>
    </w:pPr>
    <w:rPr>
      <w:rFonts w:asciiTheme="majorHAnsi" w:hAnsiTheme="majorHAnsi"/>
      <w:color w:val="2F5496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839C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839C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839C2"/>
    <w:pPr>
      <w:spacing w:after="100"/>
      <w:ind w:left="440"/>
    </w:pPr>
  </w:style>
  <w:style w:type="character" w:styleId="CommentReference">
    <w:name w:val="annotation reference"/>
    <w:basedOn w:val="DefaultParagraphFont"/>
    <w:uiPriority w:val="99"/>
    <w:semiHidden/>
    <w:unhideWhenUsed/>
    <w:rsid w:val="00E412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2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22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2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229"/>
    <w:rPr>
      <w:rFonts w:ascii="Arial" w:hAnsi="Arial"/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417068"/>
  </w:style>
  <w:style w:type="character" w:customStyle="1" w:styleId="eop">
    <w:name w:val="eop"/>
    <w:basedOn w:val="DefaultParagraphFont"/>
    <w:rsid w:val="00417068"/>
  </w:style>
  <w:style w:type="paragraph" w:customStyle="1" w:styleId="paragraph">
    <w:name w:val="paragraph"/>
    <w:basedOn w:val="Normal"/>
    <w:rsid w:val="00DD2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2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chart" Target="charts/chart4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https://innerwest-my.sharepoint.com/personal/sandra_chin_innerwest_nsw_gov_au/Documents/05%20Playgrounds%202020/CE/1.%20Shape%20a%20new%20playground%20at%20Algie%20Park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https://innerwest-my.sharepoint.com/personal/sandra_chin_innerwest_nsw_gov_au/Documents/05%20Playgrounds%202020/CE/1.%20Shape%20a%20new%20playground%20at%20Algie%20Park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https://innerwest-my.sharepoint.com/personal/sandra_chin_innerwest_nsw_gov_au/Documents/05%20Playgrounds%202020/CE/1.%20Shape%20a%20new%20playground%20at%20Algie%20Park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https://innerwest-my.sharepoint.com/personal/sandra_chin_innerwest_nsw_gov_au/Documents/05%20Playgrounds%202020/CE/1.%20Shape%20a%20new%20playground%20at%20Algie%20Park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r>
              <a:rPr lang="en-AU" sz="1600"/>
              <a:t>Suburb</a:t>
            </a:r>
          </a:p>
        </c:rich>
      </c:tx>
      <c:overlay val="0"/>
    </c:title>
    <c:autoTitleDeleted val="0"/>
    <c:view3D>
      <c:rotX val="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1"/>
        <c:ser>
          <c:idx val="0"/>
          <c:order val="0"/>
          <c:invertIfNegative val="1"/>
          <c:dPt>
            <c:idx val="0"/>
            <c:invertIfNegative val="1"/>
            <c:bubble3D val="0"/>
            <c:spPr>
              <a:solidFill>
                <a:srgbClr val="8FDBF8"/>
              </a:solidFill>
            </c:spPr>
            <c:extLst>
              <c:ext xmlns:c16="http://schemas.microsoft.com/office/drawing/2014/chart" uri="{C3380CC4-5D6E-409C-BE32-E72D297353CC}">
                <c16:uniqueId val="{00000001-AA97-4B95-93F4-C0D88A4A1B37}"/>
              </c:ext>
            </c:extLst>
          </c:dPt>
          <c:dPt>
            <c:idx val="1"/>
            <c:invertIfNegative val="1"/>
            <c:bubble3D val="0"/>
            <c:spPr>
              <a:solidFill>
                <a:srgbClr val="4DBCE5"/>
              </a:solidFill>
            </c:spPr>
            <c:extLst>
              <c:ext xmlns:c16="http://schemas.microsoft.com/office/drawing/2014/chart" uri="{C3380CC4-5D6E-409C-BE32-E72D297353CC}">
                <c16:uniqueId val="{00000003-AA97-4B95-93F4-C0D88A4A1B37}"/>
              </c:ext>
            </c:extLst>
          </c:dPt>
          <c:dPt>
            <c:idx val="2"/>
            <c:invertIfNegative val="1"/>
            <c:bubble3D val="0"/>
            <c:spPr>
              <a:solidFill>
                <a:srgbClr val="00C1F3"/>
              </a:solidFill>
            </c:spPr>
            <c:extLst>
              <c:ext xmlns:c16="http://schemas.microsoft.com/office/drawing/2014/chart" uri="{C3380CC4-5D6E-409C-BE32-E72D297353CC}">
                <c16:uniqueId val="{00000005-AA97-4B95-93F4-C0D88A4A1B37}"/>
              </c:ext>
            </c:extLst>
          </c:dPt>
          <c:dPt>
            <c:idx val="3"/>
            <c:invertIfNegative val="1"/>
            <c:bubble3D val="0"/>
            <c:spPr>
              <a:solidFill>
                <a:srgbClr val="4DA0DD"/>
              </a:solidFill>
            </c:spPr>
            <c:extLst>
              <c:ext xmlns:c16="http://schemas.microsoft.com/office/drawing/2014/chart" uri="{C3380CC4-5D6E-409C-BE32-E72D297353CC}">
                <c16:uniqueId val="{00000007-AA97-4B95-93F4-C0D88A4A1B37}"/>
              </c:ext>
            </c:extLst>
          </c:dPt>
          <c:dPt>
            <c:idx val="4"/>
            <c:invertIfNegative val="1"/>
            <c:bubble3D val="0"/>
            <c:spPr>
              <a:solidFill>
                <a:srgbClr val="418FD4"/>
              </a:solidFill>
            </c:spPr>
            <c:extLst>
              <c:ext xmlns:c16="http://schemas.microsoft.com/office/drawing/2014/chart" uri="{C3380CC4-5D6E-409C-BE32-E72D297353CC}">
                <c16:uniqueId val="{00000009-AA97-4B95-93F4-C0D88A4A1B37}"/>
              </c:ext>
            </c:extLst>
          </c:dPt>
          <c:dPt>
            <c:idx val="5"/>
            <c:invertIfNegative val="1"/>
            <c:bubble3D val="0"/>
            <c:spPr>
              <a:solidFill>
                <a:srgbClr val="0093C5"/>
              </a:solidFill>
            </c:spPr>
            <c:extLst>
              <c:ext xmlns:c16="http://schemas.microsoft.com/office/drawing/2014/chart" uri="{C3380CC4-5D6E-409C-BE32-E72D297353CC}">
                <c16:uniqueId val="{0000000B-AA97-4B95-93F4-C0D88A4A1B37}"/>
              </c:ext>
            </c:extLst>
          </c:dPt>
          <c:dPt>
            <c:idx val="6"/>
            <c:invertIfNegative val="1"/>
            <c:bubble3D val="0"/>
            <c:spPr>
              <a:solidFill>
                <a:srgbClr val="3378B9"/>
              </a:solidFill>
            </c:spPr>
            <c:extLst>
              <c:ext xmlns:c16="http://schemas.microsoft.com/office/drawing/2014/chart" uri="{C3380CC4-5D6E-409C-BE32-E72D297353CC}">
                <c16:uniqueId val="{0000000D-AA97-4B95-93F4-C0D88A4A1B37}"/>
              </c:ext>
            </c:extLst>
          </c:dPt>
          <c:dPt>
            <c:idx val="7"/>
            <c:invertIfNegative val="1"/>
            <c:bubble3D val="0"/>
            <c:spPr>
              <a:solidFill>
                <a:srgbClr val="007AA3"/>
              </a:solidFill>
            </c:spPr>
            <c:extLst>
              <c:ext xmlns:c16="http://schemas.microsoft.com/office/drawing/2014/chart" uri="{C3380CC4-5D6E-409C-BE32-E72D297353CC}">
                <c16:uniqueId val="{0000000F-AA97-4B95-93F4-C0D88A4A1B37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SurveyTool1!$A$74:$A$75</c:f>
              <c:strCache>
                <c:ptCount val="2"/>
                <c:pt idx="0">
                  <c:v>HABERFIELD, NSW</c:v>
                </c:pt>
                <c:pt idx="1">
                  <c:v>LEWISHAM, NSW</c:v>
                </c:pt>
              </c:strCache>
            </c:strRef>
          </c:cat>
          <c:val>
            <c:numRef>
              <c:f>SurveyTool1!$B$74:$B$75</c:f>
              <c:numCache>
                <c:formatCode>General</c:formatCode>
                <c:ptCount val="2"/>
                <c:pt idx="0">
                  <c:v>31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AA97-4B95-93F4-C0D88A4A1B3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5025469"/>
        <c:axId val="14424386"/>
        <c:axId val="0"/>
      </c:bar3DChart>
      <c:catAx>
        <c:axId val="15025469"/>
        <c:scaling>
          <c:orientation val="maxMin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/>
          <a:lstStyle/>
          <a:p>
            <a:pPr>
              <a:defRPr/>
            </a:pPr>
            <a:endParaRPr lang="en-US"/>
          </a:p>
        </c:txPr>
        <c:crossAx val="14424386"/>
        <c:crosses val="autoZero"/>
        <c:auto val="1"/>
        <c:lblAlgn val="ctr"/>
        <c:lblOffset val="100"/>
        <c:tickLblSkip val="1"/>
        <c:tickMarkSkip val="1"/>
        <c:noMultiLvlLbl val="1"/>
      </c:catAx>
      <c:valAx>
        <c:axId val="14424386"/>
        <c:scaling>
          <c:orientation val="minMax"/>
        </c:scaling>
        <c:delete val="0"/>
        <c:axPos val="t"/>
        <c:majorGridlines/>
        <c:numFmt formatCode="General" sourceLinked="1"/>
        <c:majorTickMark val="none"/>
        <c:minorTickMark val="none"/>
        <c:tickLblPos val="nextTo"/>
        <c:txPr>
          <a:bodyPr rot="0"/>
          <a:lstStyle/>
          <a:p>
            <a:pPr>
              <a:defRPr/>
            </a:pPr>
            <a:endParaRPr lang="en-US"/>
          </a:p>
        </c:txPr>
        <c:crossAx val="15025469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1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r>
              <a:rPr lang="en-AU" sz="1200" b="1"/>
              <a:t>How often do you visit</a:t>
            </a:r>
            <a:r>
              <a:rPr lang="en-AU" sz="1200" b="1" baseline="0"/>
              <a:t> Algie Park?</a:t>
            </a:r>
            <a:endParaRPr lang="en-AU" sz="1200" b="1"/>
          </a:p>
        </c:rich>
      </c:tx>
      <c:layout>
        <c:manualLayout>
          <c:xMode val="edge"/>
          <c:yMode val="edge"/>
          <c:x val="0.28775251408180719"/>
          <c:y val="4.4729344729344728E-2"/>
        </c:manualLayout>
      </c:layout>
      <c:overlay val="0"/>
    </c:title>
    <c:autoTitleDeleted val="0"/>
    <c:view3D>
      <c:rotX val="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1"/>
        <c:ser>
          <c:idx val="0"/>
          <c:order val="0"/>
          <c:invertIfNegative val="1"/>
          <c:dPt>
            <c:idx val="0"/>
            <c:invertIfNegative val="1"/>
            <c:bubble3D val="0"/>
            <c:spPr>
              <a:solidFill>
                <a:srgbClr val="8FDBF8"/>
              </a:solidFill>
            </c:spPr>
            <c:extLst>
              <c:ext xmlns:c16="http://schemas.microsoft.com/office/drawing/2014/chart" uri="{C3380CC4-5D6E-409C-BE32-E72D297353CC}">
                <c16:uniqueId val="{00000001-3134-4826-9DEE-ED75923DFAEB}"/>
              </c:ext>
            </c:extLst>
          </c:dPt>
          <c:dPt>
            <c:idx val="1"/>
            <c:invertIfNegative val="1"/>
            <c:bubble3D val="0"/>
            <c:spPr>
              <a:solidFill>
                <a:srgbClr val="4DBCE5"/>
              </a:solidFill>
            </c:spPr>
            <c:extLst>
              <c:ext xmlns:c16="http://schemas.microsoft.com/office/drawing/2014/chart" uri="{C3380CC4-5D6E-409C-BE32-E72D297353CC}">
                <c16:uniqueId val="{00000003-3134-4826-9DEE-ED75923DFAEB}"/>
              </c:ext>
            </c:extLst>
          </c:dPt>
          <c:dPt>
            <c:idx val="2"/>
            <c:invertIfNegative val="1"/>
            <c:bubble3D val="0"/>
            <c:spPr>
              <a:solidFill>
                <a:srgbClr val="00C1F3"/>
              </a:solidFill>
            </c:spPr>
            <c:extLst>
              <c:ext xmlns:c16="http://schemas.microsoft.com/office/drawing/2014/chart" uri="{C3380CC4-5D6E-409C-BE32-E72D297353CC}">
                <c16:uniqueId val="{00000005-3134-4826-9DEE-ED75923DFAEB}"/>
              </c:ext>
            </c:extLst>
          </c:dPt>
          <c:dPt>
            <c:idx val="3"/>
            <c:invertIfNegative val="1"/>
            <c:bubble3D val="0"/>
            <c:spPr>
              <a:solidFill>
                <a:srgbClr val="4DA0DD"/>
              </a:solidFill>
            </c:spPr>
            <c:extLst>
              <c:ext xmlns:c16="http://schemas.microsoft.com/office/drawing/2014/chart" uri="{C3380CC4-5D6E-409C-BE32-E72D297353CC}">
                <c16:uniqueId val="{00000007-3134-4826-9DEE-ED75923DFAEB}"/>
              </c:ext>
            </c:extLst>
          </c:dPt>
          <c:dPt>
            <c:idx val="4"/>
            <c:invertIfNegative val="1"/>
            <c:bubble3D val="0"/>
            <c:spPr>
              <a:solidFill>
                <a:srgbClr val="418FD4"/>
              </a:solidFill>
            </c:spPr>
            <c:extLst>
              <c:ext xmlns:c16="http://schemas.microsoft.com/office/drawing/2014/chart" uri="{C3380CC4-5D6E-409C-BE32-E72D297353CC}">
                <c16:uniqueId val="{00000009-3134-4826-9DEE-ED75923DFAEB}"/>
              </c:ext>
            </c:extLst>
          </c:dPt>
          <c:dPt>
            <c:idx val="5"/>
            <c:invertIfNegative val="1"/>
            <c:bubble3D val="0"/>
            <c:spPr>
              <a:solidFill>
                <a:srgbClr val="0093C5"/>
              </a:solidFill>
            </c:spPr>
            <c:extLst>
              <c:ext xmlns:c16="http://schemas.microsoft.com/office/drawing/2014/chart" uri="{C3380CC4-5D6E-409C-BE32-E72D297353CC}">
                <c16:uniqueId val="{0000000B-3134-4826-9DEE-ED75923DFAEB}"/>
              </c:ext>
            </c:extLst>
          </c:dPt>
          <c:dPt>
            <c:idx val="6"/>
            <c:invertIfNegative val="1"/>
            <c:bubble3D val="0"/>
            <c:spPr>
              <a:solidFill>
                <a:srgbClr val="3378B9"/>
              </a:solidFill>
            </c:spPr>
            <c:extLst>
              <c:ext xmlns:c16="http://schemas.microsoft.com/office/drawing/2014/chart" uri="{C3380CC4-5D6E-409C-BE32-E72D297353CC}">
                <c16:uniqueId val="{0000000D-3134-4826-9DEE-ED75923DFAEB}"/>
              </c:ext>
            </c:extLst>
          </c:dPt>
          <c:dPt>
            <c:idx val="7"/>
            <c:invertIfNegative val="1"/>
            <c:bubble3D val="0"/>
            <c:spPr>
              <a:solidFill>
                <a:srgbClr val="007AA3"/>
              </a:solidFill>
            </c:spPr>
            <c:extLst>
              <c:ext xmlns:c16="http://schemas.microsoft.com/office/drawing/2014/chart" uri="{C3380CC4-5D6E-409C-BE32-E72D297353CC}">
                <c16:uniqueId val="{0000000F-3134-4826-9DEE-ED75923DFAEB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SurveyTool1!$A$46:$A$49</c:f>
              <c:strCache>
                <c:ptCount val="4"/>
                <c:pt idx="0">
                  <c:v>Never</c:v>
                </c:pt>
                <c:pt idx="1">
                  <c:v>Rarely (a couple of times a year)</c:v>
                </c:pt>
                <c:pt idx="2">
                  <c:v>Sometimes (a few times a month)</c:v>
                </c:pt>
                <c:pt idx="3">
                  <c:v>Often (weekly)</c:v>
                </c:pt>
              </c:strCache>
            </c:strRef>
          </c:cat>
          <c:val>
            <c:numRef>
              <c:f>SurveyTool1!$B$46:$B$49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12</c:v>
                </c:pt>
                <c:pt idx="3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3134-4826-9DEE-ED75923DFAE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6543374"/>
        <c:axId val="3509675"/>
        <c:axId val="0"/>
      </c:bar3DChart>
      <c:catAx>
        <c:axId val="6543374"/>
        <c:scaling>
          <c:orientation val="maxMin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/>
          <a:lstStyle/>
          <a:p>
            <a:pPr>
              <a:defRPr/>
            </a:pPr>
            <a:endParaRPr lang="en-US"/>
          </a:p>
        </c:txPr>
        <c:crossAx val="3509675"/>
        <c:crosses val="autoZero"/>
        <c:auto val="1"/>
        <c:lblAlgn val="ctr"/>
        <c:lblOffset val="100"/>
        <c:tickLblSkip val="1"/>
        <c:tickMarkSkip val="1"/>
        <c:noMultiLvlLbl val="1"/>
      </c:catAx>
      <c:valAx>
        <c:axId val="3509675"/>
        <c:scaling>
          <c:orientation val="minMax"/>
        </c:scaling>
        <c:delete val="0"/>
        <c:axPos val="t"/>
        <c:majorGridlines/>
        <c:numFmt formatCode="General" sourceLinked="1"/>
        <c:majorTickMark val="none"/>
        <c:minorTickMark val="none"/>
        <c:tickLblPos val="nextTo"/>
        <c:txPr>
          <a:bodyPr rot="0"/>
          <a:lstStyle/>
          <a:p>
            <a:pPr>
              <a:defRPr/>
            </a:pPr>
            <a:endParaRPr lang="en-US"/>
          </a:p>
        </c:txPr>
        <c:crossAx val="654337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1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view3D>
      <c:rotX val="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1"/>
        <c:ser>
          <c:idx val="0"/>
          <c:order val="0"/>
          <c:invertIfNegative val="1"/>
          <c:dPt>
            <c:idx val="0"/>
            <c:invertIfNegative val="1"/>
            <c:bubble3D val="0"/>
            <c:spPr>
              <a:solidFill>
                <a:srgbClr val="8FDBF8"/>
              </a:solidFill>
            </c:spPr>
            <c:extLst>
              <c:ext xmlns:c16="http://schemas.microsoft.com/office/drawing/2014/chart" uri="{C3380CC4-5D6E-409C-BE32-E72D297353CC}">
                <c16:uniqueId val="{00000001-EB19-42C6-8A74-CB3803F2A012}"/>
              </c:ext>
            </c:extLst>
          </c:dPt>
          <c:dPt>
            <c:idx val="1"/>
            <c:invertIfNegative val="1"/>
            <c:bubble3D val="0"/>
            <c:spPr>
              <a:solidFill>
                <a:srgbClr val="4DBCE5"/>
              </a:solidFill>
            </c:spPr>
            <c:extLst>
              <c:ext xmlns:c16="http://schemas.microsoft.com/office/drawing/2014/chart" uri="{C3380CC4-5D6E-409C-BE32-E72D297353CC}">
                <c16:uniqueId val="{00000003-EB19-42C6-8A74-CB3803F2A012}"/>
              </c:ext>
            </c:extLst>
          </c:dPt>
          <c:dPt>
            <c:idx val="2"/>
            <c:invertIfNegative val="1"/>
            <c:bubble3D val="0"/>
            <c:spPr>
              <a:solidFill>
                <a:srgbClr val="00C1F3"/>
              </a:solidFill>
            </c:spPr>
            <c:extLst>
              <c:ext xmlns:c16="http://schemas.microsoft.com/office/drawing/2014/chart" uri="{C3380CC4-5D6E-409C-BE32-E72D297353CC}">
                <c16:uniqueId val="{00000005-EB19-42C6-8A74-CB3803F2A012}"/>
              </c:ext>
            </c:extLst>
          </c:dPt>
          <c:dPt>
            <c:idx val="3"/>
            <c:invertIfNegative val="1"/>
            <c:bubble3D val="0"/>
            <c:spPr>
              <a:solidFill>
                <a:srgbClr val="4DA0DD"/>
              </a:solidFill>
            </c:spPr>
            <c:extLst>
              <c:ext xmlns:c16="http://schemas.microsoft.com/office/drawing/2014/chart" uri="{C3380CC4-5D6E-409C-BE32-E72D297353CC}">
                <c16:uniqueId val="{00000007-EB19-42C6-8A74-CB3803F2A012}"/>
              </c:ext>
            </c:extLst>
          </c:dPt>
          <c:dPt>
            <c:idx val="4"/>
            <c:invertIfNegative val="1"/>
            <c:bubble3D val="0"/>
            <c:spPr>
              <a:solidFill>
                <a:srgbClr val="418FD4"/>
              </a:solidFill>
            </c:spPr>
            <c:extLst>
              <c:ext xmlns:c16="http://schemas.microsoft.com/office/drawing/2014/chart" uri="{C3380CC4-5D6E-409C-BE32-E72D297353CC}">
                <c16:uniqueId val="{00000009-EB19-42C6-8A74-CB3803F2A012}"/>
              </c:ext>
            </c:extLst>
          </c:dPt>
          <c:dPt>
            <c:idx val="5"/>
            <c:invertIfNegative val="1"/>
            <c:bubble3D val="0"/>
            <c:spPr>
              <a:solidFill>
                <a:srgbClr val="0093C5"/>
              </a:solidFill>
            </c:spPr>
            <c:extLst>
              <c:ext xmlns:c16="http://schemas.microsoft.com/office/drawing/2014/chart" uri="{C3380CC4-5D6E-409C-BE32-E72D297353CC}">
                <c16:uniqueId val="{0000000B-EB19-42C6-8A74-CB3803F2A012}"/>
              </c:ext>
            </c:extLst>
          </c:dPt>
          <c:dPt>
            <c:idx val="6"/>
            <c:invertIfNegative val="1"/>
            <c:bubble3D val="0"/>
            <c:spPr>
              <a:solidFill>
                <a:srgbClr val="3378B9"/>
              </a:solidFill>
            </c:spPr>
            <c:extLst>
              <c:ext xmlns:c16="http://schemas.microsoft.com/office/drawing/2014/chart" uri="{C3380CC4-5D6E-409C-BE32-E72D297353CC}">
                <c16:uniqueId val="{0000000D-EB19-42C6-8A74-CB3803F2A012}"/>
              </c:ext>
            </c:extLst>
          </c:dPt>
          <c:dPt>
            <c:idx val="7"/>
            <c:invertIfNegative val="1"/>
            <c:bubble3D val="0"/>
            <c:spPr>
              <a:solidFill>
                <a:srgbClr val="007AA3"/>
              </a:solidFill>
            </c:spPr>
            <c:extLst>
              <c:ext xmlns:c16="http://schemas.microsoft.com/office/drawing/2014/chart" uri="{C3380CC4-5D6E-409C-BE32-E72D297353CC}">
                <c16:uniqueId val="{0000000F-EB19-42C6-8A74-CB3803F2A012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SurveyTool1!$A$53:$A$61</c:f>
              <c:strCache>
                <c:ptCount val="9"/>
                <c:pt idx="0">
                  <c:v>0-3</c:v>
                </c:pt>
                <c:pt idx="1">
                  <c:v>4-7</c:v>
                </c:pt>
                <c:pt idx="2">
                  <c:v>8-12</c:v>
                </c:pt>
                <c:pt idx="3">
                  <c:v>13-17</c:v>
                </c:pt>
                <c:pt idx="4">
                  <c:v>18-24</c:v>
                </c:pt>
                <c:pt idx="5">
                  <c:v>25-34</c:v>
                </c:pt>
                <c:pt idx="6">
                  <c:v>35-49</c:v>
                </c:pt>
                <c:pt idx="7">
                  <c:v>50-59</c:v>
                </c:pt>
                <c:pt idx="8">
                  <c:v>60-69</c:v>
                </c:pt>
              </c:strCache>
            </c:strRef>
          </c:cat>
          <c:val>
            <c:numRef>
              <c:f>SurveyTool1!$B$53:$B$61</c:f>
              <c:numCache>
                <c:formatCode>General</c:formatCode>
                <c:ptCount val="9"/>
                <c:pt idx="0">
                  <c:v>11</c:v>
                </c:pt>
                <c:pt idx="1">
                  <c:v>17</c:v>
                </c:pt>
                <c:pt idx="2">
                  <c:v>13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2</c:v>
                </c:pt>
                <c:pt idx="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EB19-42C6-8A74-CB3803F2A01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8774570"/>
        <c:axId val="15595899"/>
        <c:axId val="0"/>
      </c:bar3DChart>
      <c:catAx>
        <c:axId val="8774570"/>
        <c:scaling>
          <c:orientation val="maxMin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/>
          <a:lstStyle/>
          <a:p>
            <a:pPr>
              <a:defRPr/>
            </a:pPr>
            <a:endParaRPr lang="en-US"/>
          </a:p>
        </c:txPr>
        <c:crossAx val="15595899"/>
        <c:crosses val="autoZero"/>
        <c:auto val="1"/>
        <c:lblAlgn val="ctr"/>
        <c:lblOffset val="100"/>
        <c:tickLblSkip val="1"/>
        <c:tickMarkSkip val="1"/>
        <c:noMultiLvlLbl val="1"/>
      </c:catAx>
      <c:valAx>
        <c:axId val="15595899"/>
        <c:scaling>
          <c:orientation val="minMax"/>
        </c:scaling>
        <c:delete val="0"/>
        <c:axPos val="t"/>
        <c:majorGridlines/>
        <c:numFmt formatCode="General" sourceLinked="1"/>
        <c:majorTickMark val="none"/>
        <c:minorTickMark val="none"/>
        <c:tickLblPos val="nextTo"/>
        <c:txPr>
          <a:bodyPr rot="0"/>
          <a:lstStyle/>
          <a:p>
            <a:pPr>
              <a:defRPr/>
            </a:pPr>
            <a:endParaRPr lang="en-US"/>
          </a:p>
        </c:txPr>
        <c:crossAx val="877457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1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view3D>
      <c:rotX val="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1"/>
        <c:ser>
          <c:idx val="0"/>
          <c:order val="0"/>
          <c:invertIfNegative val="1"/>
          <c:dPt>
            <c:idx val="0"/>
            <c:invertIfNegative val="1"/>
            <c:bubble3D val="0"/>
            <c:spPr>
              <a:solidFill>
                <a:srgbClr val="8FDBF8"/>
              </a:solidFill>
            </c:spPr>
            <c:extLst>
              <c:ext xmlns:c16="http://schemas.microsoft.com/office/drawing/2014/chart" uri="{C3380CC4-5D6E-409C-BE32-E72D297353CC}">
                <c16:uniqueId val="{00000001-66AF-4F9C-B73F-C119AE7816AD}"/>
              </c:ext>
            </c:extLst>
          </c:dPt>
          <c:dPt>
            <c:idx val="1"/>
            <c:invertIfNegative val="1"/>
            <c:bubble3D val="0"/>
            <c:spPr>
              <a:solidFill>
                <a:srgbClr val="4DBCE5"/>
              </a:solidFill>
            </c:spPr>
            <c:extLst>
              <c:ext xmlns:c16="http://schemas.microsoft.com/office/drawing/2014/chart" uri="{C3380CC4-5D6E-409C-BE32-E72D297353CC}">
                <c16:uniqueId val="{00000003-66AF-4F9C-B73F-C119AE7816AD}"/>
              </c:ext>
            </c:extLst>
          </c:dPt>
          <c:dPt>
            <c:idx val="2"/>
            <c:invertIfNegative val="1"/>
            <c:bubble3D val="0"/>
            <c:spPr>
              <a:solidFill>
                <a:srgbClr val="00C1F3"/>
              </a:solidFill>
            </c:spPr>
            <c:extLst>
              <c:ext xmlns:c16="http://schemas.microsoft.com/office/drawing/2014/chart" uri="{C3380CC4-5D6E-409C-BE32-E72D297353CC}">
                <c16:uniqueId val="{00000005-66AF-4F9C-B73F-C119AE7816AD}"/>
              </c:ext>
            </c:extLst>
          </c:dPt>
          <c:dPt>
            <c:idx val="3"/>
            <c:invertIfNegative val="1"/>
            <c:bubble3D val="0"/>
            <c:spPr>
              <a:solidFill>
                <a:srgbClr val="4DA0DD"/>
              </a:solidFill>
            </c:spPr>
            <c:extLst>
              <c:ext xmlns:c16="http://schemas.microsoft.com/office/drawing/2014/chart" uri="{C3380CC4-5D6E-409C-BE32-E72D297353CC}">
                <c16:uniqueId val="{00000007-66AF-4F9C-B73F-C119AE7816AD}"/>
              </c:ext>
            </c:extLst>
          </c:dPt>
          <c:dPt>
            <c:idx val="4"/>
            <c:invertIfNegative val="1"/>
            <c:bubble3D val="0"/>
            <c:spPr>
              <a:solidFill>
                <a:srgbClr val="418FD4"/>
              </a:solidFill>
            </c:spPr>
            <c:extLst>
              <c:ext xmlns:c16="http://schemas.microsoft.com/office/drawing/2014/chart" uri="{C3380CC4-5D6E-409C-BE32-E72D297353CC}">
                <c16:uniqueId val="{00000009-66AF-4F9C-B73F-C119AE7816AD}"/>
              </c:ext>
            </c:extLst>
          </c:dPt>
          <c:dPt>
            <c:idx val="5"/>
            <c:invertIfNegative val="1"/>
            <c:bubble3D val="0"/>
            <c:spPr>
              <a:solidFill>
                <a:srgbClr val="0093C5"/>
              </a:solidFill>
            </c:spPr>
            <c:extLst>
              <c:ext xmlns:c16="http://schemas.microsoft.com/office/drawing/2014/chart" uri="{C3380CC4-5D6E-409C-BE32-E72D297353CC}">
                <c16:uniqueId val="{0000000B-66AF-4F9C-B73F-C119AE7816AD}"/>
              </c:ext>
            </c:extLst>
          </c:dPt>
          <c:dPt>
            <c:idx val="6"/>
            <c:invertIfNegative val="1"/>
            <c:bubble3D val="0"/>
            <c:spPr>
              <a:solidFill>
                <a:srgbClr val="3378B9"/>
              </a:solidFill>
            </c:spPr>
            <c:extLst>
              <c:ext xmlns:c16="http://schemas.microsoft.com/office/drawing/2014/chart" uri="{C3380CC4-5D6E-409C-BE32-E72D297353CC}">
                <c16:uniqueId val="{0000000D-66AF-4F9C-B73F-C119AE7816AD}"/>
              </c:ext>
            </c:extLst>
          </c:dPt>
          <c:dPt>
            <c:idx val="7"/>
            <c:invertIfNegative val="1"/>
            <c:bubble3D val="0"/>
            <c:spPr>
              <a:solidFill>
                <a:srgbClr val="007AA3"/>
              </a:solidFill>
            </c:spPr>
            <c:extLst>
              <c:ext xmlns:c16="http://schemas.microsoft.com/office/drawing/2014/chart" uri="{C3380CC4-5D6E-409C-BE32-E72D297353CC}">
                <c16:uniqueId val="{0000000F-66AF-4F9C-B73F-C119AE7816AD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SurveyTool1!$A$64:$A$71</c:f>
              <c:strCache>
                <c:ptCount val="8"/>
                <c:pt idx="0">
                  <c:v>Slide</c:v>
                </c:pt>
                <c:pt idx="1">
                  <c:v>Climbing </c:v>
                </c:pt>
                <c:pt idx="2">
                  <c:v>Monkey bars</c:v>
                </c:pt>
                <c:pt idx="3">
                  <c:v>See-saw</c:v>
                </c:pt>
                <c:pt idx="4">
                  <c:v>Natural play equipment</c:v>
                </c:pt>
                <c:pt idx="5">
                  <c:v>Imaginative play features</c:v>
                </c:pt>
                <c:pt idx="6">
                  <c:v>Multi-play (a unit with various play elements)</c:v>
                </c:pt>
                <c:pt idx="7">
                  <c:v>Other (please specify)</c:v>
                </c:pt>
              </c:strCache>
            </c:strRef>
          </c:cat>
          <c:val>
            <c:numRef>
              <c:f>SurveyTool1!$B$64:$B$71</c:f>
              <c:numCache>
                <c:formatCode>General</c:formatCode>
                <c:ptCount val="8"/>
                <c:pt idx="0">
                  <c:v>6</c:v>
                </c:pt>
                <c:pt idx="1">
                  <c:v>14</c:v>
                </c:pt>
                <c:pt idx="2">
                  <c:v>9</c:v>
                </c:pt>
                <c:pt idx="3">
                  <c:v>5</c:v>
                </c:pt>
                <c:pt idx="4">
                  <c:v>7</c:v>
                </c:pt>
                <c:pt idx="5">
                  <c:v>12</c:v>
                </c:pt>
                <c:pt idx="6">
                  <c:v>26</c:v>
                </c:pt>
                <c:pt idx="7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66AF-4F9C-B73F-C119AE7816A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410402"/>
        <c:axId val="16520363"/>
        <c:axId val="0"/>
      </c:bar3DChart>
      <c:catAx>
        <c:axId val="3410402"/>
        <c:scaling>
          <c:orientation val="maxMin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/>
          <a:lstStyle/>
          <a:p>
            <a:pPr>
              <a:defRPr/>
            </a:pPr>
            <a:endParaRPr lang="en-US"/>
          </a:p>
        </c:txPr>
        <c:crossAx val="16520363"/>
        <c:crosses val="autoZero"/>
        <c:auto val="1"/>
        <c:lblAlgn val="ctr"/>
        <c:lblOffset val="100"/>
        <c:tickLblSkip val="1"/>
        <c:tickMarkSkip val="1"/>
        <c:noMultiLvlLbl val="1"/>
      </c:catAx>
      <c:valAx>
        <c:axId val="16520363"/>
        <c:scaling>
          <c:orientation val="minMax"/>
        </c:scaling>
        <c:delete val="0"/>
        <c:axPos val="t"/>
        <c:majorGridlines/>
        <c:numFmt formatCode="General" sourceLinked="1"/>
        <c:majorTickMark val="none"/>
        <c:minorTickMark val="none"/>
        <c:tickLblPos val="nextTo"/>
        <c:txPr>
          <a:bodyPr rot="0"/>
          <a:lstStyle/>
          <a:p>
            <a:pPr>
              <a:defRPr/>
            </a:pPr>
            <a:endParaRPr lang="en-US"/>
          </a:p>
        </c:txPr>
        <c:crossAx val="341040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1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DocumentDescription xmlns="410b28b9-d7f6-46be-b2ea-18e28843a960" xsi:nil="true"/>
    <o4702d0dec304602864c3977d9cd70fe xmlns="410b28b9-d7f6-46be-b2ea-18e28843a960">
      <Terms xmlns="http://schemas.microsoft.com/office/infopath/2007/PartnerControls"/>
    </o4702d0dec304602864c3977d9cd70fe>
    <Ratings xmlns="http://schemas.microsoft.com/sharepoint/v3" xsi:nil="true"/>
    <TaxKeywordTaxHTField xmlns="410b28b9-d7f6-46be-b2ea-18e28843a960">
      <Terms xmlns="http://schemas.microsoft.com/office/infopath/2007/PartnerControls"/>
    </TaxKeywordTaxHTField>
    <n7690719ed1642fb97604931fe5c3290 xmlns="410b28b9-d7f6-46be-b2ea-18e28843a960">
      <Terms xmlns="http://schemas.microsoft.com/office/infopath/2007/PartnerControls"/>
    </n7690719ed1642fb97604931fe5c3290>
    <LikedBy xmlns="http://schemas.microsoft.com/sharepoint/v3">
      <UserInfo>
        <DisplayName/>
        <AccountId xsi:nil="true"/>
        <AccountType/>
      </UserInfo>
    </LikedBy>
    <f8b7869aa2094466b1c231a3bb038c09 xmlns="410b28b9-d7f6-46be-b2ea-18e28843a960">
      <Terms xmlns="http://schemas.microsoft.com/office/infopath/2007/PartnerControls"/>
    </f8b7869aa2094466b1c231a3bb038c09>
    <TaxCatchAll xmlns="410b28b9-d7f6-46be-b2ea-18e28843a960"/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tranet Document" ma:contentTypeID="0x010100FB3AD2BD7EFE4B96BEC787CA2834A4830047910F0EE15943468F3A24F2CA021F4C" ma:contentTypeVersion="13" ma:contentTypeDescription="Base content type for Intranet documents." ma:contentTypeScope="" ma:versionID="ceead3e4ab8d9efe190ddec0f64af0ad">
  <xsd:schema xmlns:xsd="http://www.w3.org/2001/XMLSchema" xmlns:xs="http://www.w3.org/2001/XMLSchema" xmlns:p="http://schemas.microsoft.com/office/2006/metadata/properties" xmlns:ns1="http://schemas.microsoft.com/sharepoint/v3" xmlns:ns2="410b28b9-d7f6-46be-b2ea-18e28843a960" xmlns:ns3="52c5a64c-07b4-484a-90e7-f9d07d9c1b4e" xmlns:ns4="9cf1e4ee-0220-4816-aa5c-c5d2691f54b3" targetNamespace="http://schemas.microsoft.com/office/2006/metadata/properties" ma:root="true" ma:fieldsID="03f0bcf452fef4c1b4a8992f47b94b37" ns1:_="" ns2:_="" ns3:_="" ns4:_="">
    <xsd:import namespace="http://schemas.microsoft.com/sharepoint/v3"/>
    <xsd:import namespace="410b28b9-d7f6-46be-b2ea-18e28843a960"/>
    <xsd:import namespace="52c5a64c-07b4-484a-90e7-f9d07d9c1b4e"/>
    <xsd:import namespace="9cf1e4ee-0220-4816-aa5c-c5d2691f54b3"/>
    <xsd:element name="properties">
      <xsd:complexType>
        <xsd:sequence>
          <xsd:element name="documentManagement">
            <xsd:complexType>
              <xsd:all>
                <xsd:element ref="ns2:n7690719ed1642fb97604931fe5c3290" minOccurs="0"/>
                <xsd:element ref="ns2:f8b7869aa2094466b1c231a3bb038c09" minOccurs="0"/>
                <xsd:element ref="ns2:o4702d0dec304602864c3977d9cd70fe" minOccurs="0"/>
                <xsd:element ref="ns2:DocumentDescription" minOccurs="0"/>
                <xsd:element ref="ns2:TaxCatchAll" minOccurs="0"/>
                <xsd:element ref="ns1:RatingCount" minOccurs="0"/>
                <xsd:element ref="ns1:RatedBy" minOccurs="0"/>
                <xsd:element ref="ns1:Ratings" minOccurs="0"/>
                <xsd:element ref="ns1:AverageRating" minOccurs="0"/>
                <xsd:element ref="ns1:LikedBy" minOccurs="0"/>
                <xsd:element ref="ns1:LikesCount" minOccurs="0"/>
                <xsd:element ref="ns2:TaxKeywordTaxHTFiel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ingCount" ma:index="16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7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8" nillable="true" ma:displayName="User ratings" ma:description="User ratings for the item" ma:hidden="true" ma:internalName="Ratings">
      <xsd:simpleType>
        <xsd:restriction base="dms:Note"/>
      </xsd:simpleType>
    </xsd:element>
    <xsd:element name="AverageRating" ma:index="19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LikedBy" ma:index="20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ikesCount" ma:index="21" nillable="true" ma:displayName="Number of Likes" ma:internalName="LikesCount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b28b9-d7f6-46be-b2ea-18e28843a960" elementFormDefault="qualified">
    <xsd:import namespace="http://schemas.microsoft.com/office/2006/documentManagement/types"/>
    <xsd:import namespace="http://schemas.microsoft.com/office/infopath/2007/PartnerControls"/>
    <xsd:element name="n7690719ed1642fb97604931fe5c3290" ma:index="8" nillable="true" ma:taxonomy="true" ma:internalName="n7690719ed1642fb97604931fe5c3290" ma:taxonomyFieldName="IntranetTaxonomy" ma:displayName="Intranet Taxonomy" ma:readOnly="false" ma:default="" ma:fieldId="{77690719-ed16-42fb-9760-4931fe5c3290}" ma:sspId="516bdea9-e600-4589-8521-3bb65543706f" ma:termSetId="80786d60-a303-4ded-b793-5bd4789149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b7869aa2094466b1c231a3bb038c09" ma:index="10" nillable="true" ma:taxonomy="true" ma:internalName="f8b7869aa2094466b1c231a3bb038c09" ma:taxonomyFieldName="DocumentSecurity" ma:displayName="Document Security" ma:default="" ma:fieldId="{f8b7869a-a209-4466-b1c2-31a3bb038c09}" ma:sspId="516bdea9-e600-4589-8521-3bb65543706f" ma:termSetId="caa4c7c2-2052-4bf4-a217-2b4d0146126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4702d0dec304602864c3977d9cd70fe" ma:index="12" nillable="true" ma:taxonomy="true" ma:internalName="o4702d0dec304602864c3977d9cd70fe" ma:taxonomyFieldName="DocumentSource" ma:displayName="Document Source" ma:default="" ma:fieldId="{84702d0d-ec30-4602-864c-3977d9cd70fe}" ma:sspId="516bdea9-e600-4589-8521-3bb65543706f" ma:termSetId="d1baa8ce-6134-4e3a-a9c2-a450355493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Description" ma:index="14" nillable="true" ma:displayName="Document Description" ma:internalName="DocumentDescription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1e6e4b56-f453-48c6-b713-badf9501920b}" ma:internalName="TaxCatchAll" ma:showField="CatchAllData" ma:web="410b28b9-d7f6-46be-b2ea-18e28843a9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3" nillable="true" ma:taxonomy="true" ma:internalName="TaxKeywordTaxHTField" ma:taxonomyFieldName="TaxKeyword" ma:displayName="Enterprise Keywords" ma:fieldId="{23f27201-bee3-471e-b2e7-b64fd8b7ca38}" ma:taxonomyMulti="true" ma:sspId="516bdea9-e600-4589-8521-3bb65543706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5a64c-07b4-484a-90e7-f9d07d9c1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8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1e4ee-0220-4816-aa5c-c5d2691f54b3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D3CEAD-4913-445F-B78B-FA4472843A5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10b28b9-d7f6-46be-b2ea-18e28843a960"/>
  </ds:schemaRefs>
</ds:datastoreItem>
</file>

<file path=customXml/itemProps2.xml><?xml version="1.0" encoding="utf-8"?>
<ds:datastoreItem xmlns:ds="http://schemas.openxmlformats.org/officeDocument/2006/customXml" ds:itemID="{905311DB-D0E1-4C2F-999C-9C1DD53528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0b28b9-d7f6-46be-b2ea-18e28843a960"/>
    <ds:schemaRef ds:uri="52c5a64c-07b4-484a-90e7-f9d07d9c1b4e"/>
    <ds:schemaRef ds:uri="9cf1e4ee-0220-4816-aa5c-c5d2691f5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1DBFF8-1C2B-457B-9F78-03D4DC2042F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B82049-CDC5-4C6A-BF8C-E06143CBC8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740</Words>
  <Characters>4223</Characters>
  <Application>Microsoft Office Word</Application>
  <DocSecurity>0</DocSecurity>
  <Lines>35</Lines>
  <Paragraphs>9</Paragraphs>
  <ScaleCrop>false</ScaleCrop>
  <Company>Inner West Council</Company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Sesilia Devine</dc:creator>
  <cp:keywords/>
  <dc:description/>
  <cp:lastModifiedBy>Natalie W</cp:lastModifiedBy>
  <cp:revision>319</cp:revision>
  <cp:lastPrinted>2019-07-20T10:34:00Z</cp:lastPrinted>
  <dcterms:created xsi:type="dcterms:W3CDTF">2021-04-20T12:39:00Z</dcterms:created>
  <dcterms:modified xsi:type="dcterms:W3CDTF">2021-05-13T09:24:00Z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0x010100FB3AD2BD7EFE4B96BEC787CA2834A4830047910F0EE15943468F3A24F2CA021F4C</vt:lpwstr>
  </property>
  <property fmtid="{D5CDD505-2E9C-101B-9397-08002B2CF9AE}" pid="3" name="_dlc_DocIdItemGuid">
    <vt:lpwstr>c346b664-a1c9-4042-86cb-a9f0704d1dfa</vt:lpwstr>
  </property>
  <property fmtid="{D5CDD505-2E9C-101B-9397-08002B2CF9AE}" pid="4" name="TaxKeyword">
    <vt:lpwstr/>
  </property>
</Properties>
</file>