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F084" w14:textId="77777777" w:rsidR="00C17455" w:rsidRDefault="00E705C3" w:rsidP="00362146">
      <w:pPr>
        <w:rPr>
          <w:b/>
          <w:sz w:val="32"/>
          <w:szCs w:val="32"/>
        </w:rPr>
      </w:pPr>
      <w:r>
        <w:rPr>
          <w:b/>
          <w:sz w:val="32"/>
          <w:szCs w:val="32"/>
        </w:rPr>
        <w:t xml:space="preserve">This is </w:t>
      </w:r>
      <w:r w:rsidR="00C17455" w:rsidRPr="00362146">
        <w:rPr>
          <w:b/>
          <w:sz w:val="32"/>
          <w:szCs w:val="32"/>
        </w:rPr>
        <w:t xml:space="preserve">Annexure A to </w:t>
      </w:r>
      <w:r>
        <w:rPr>
          <w:b/>
          <w:sz w:val="32"/>
          <w:szCs w:val="32"/>
        </w:rPr>
        <w:t>a</w:t>
      </w:r>
      <w:r w:rsidR="00C17455" w:rsidRPr="00362146">
        <w:rPr>
          <w:b/>
          <w:sz w:val="32"/>
          <w:szCs w:val="32"/>
        </w:rPr>
        <w:t xml:space="preserve"> lease</w:t>
      </w:r>
      <w:r>
        <w:rPr>
          <w:b/>
          <w:sz w:val="32"/>
          <w:szCs w:val="32"/>
        </w:rPr>
        <w:t xml:space="preserve"> dated________________</w:t>
      </w:r>
      <w:r w:rsidR="00C17455" w:rsidRPr="00362146">
        <w:rPr>
          <w:b/>
          <w:sz w:val="32"/>
          <w:szCs w:val="32"/>
        </w:rPr>
        <w:t xml:space="preserve"> </w:t>
      </w:r>
      <w:r>
        <w:rPr>
          <w:b/>
          <w:sz w:val="32"/>
          <w:szCs w:val="32"/>
        </w:rPr>
        <w:t>from</w:t>
      </w:r>
      <w:r w:rsidR="00C17455" w:rsidRPr="00362146">
        <w:rPr>
          <w:b/>
          <w:sz w:val="32"/>
          <w:szCs w:val="32"/>
        </w:rPr>
        <w:t xml:space="preserve"> </w:t>
      </w:r>
      <w:r>
        <w:rPr>
          <w:b/>
          <w:sz w:val="32"/>
          <w:szCs w:val="32"/>
        </w:rPr>
        <w:t xml:space="preserve">Grand Rozelle Pty Ltd </w:t>
      </w:r>
      <w:r w:rsidR="00C17455" w:rsidRPr="00362146">
        <w:rPr>
          <w:b/>
          <w:sz w:val="32"/>
          <w:szCs w:val="32"/>
        </w:rPr>
        <w:t xml:space="preserve">ACN </w:t>
      </w:r>
      <w:r>
        <w:rPr>
          <w:b/>
          <w:sz w:val="32"/>
          <w:szCs w:val="32"/>
        </w:rPr>
        <w:t>619 872 749 (</w:t>
      </w:r>
      <w:r w:rsidRPr="00E705C3">
        <w:rPr>
          <w:b/>
          <w:i/>
          <w:iCs/>
          <w:sz w:val="32"/>
          <w:szCs w:val="32"/>
        </w:rPr>
        <w:t>Landlord</w:t>
      </w:r>
      <w:r>
        <w:rPr>
          <w:b/>
          <w:sz w:val="32"/>
          <w:szCs w:val="32"/>
        </w:rPr>
        <w:t>)</w:t>
      </w:r>
      <w:r w:rsidR="00C17455" w:rsidRPr="00362146">
        <w:rPr>
          <w:b/>
          <w:sz w:val="32"/>
          <w:szCs w:val="32"/>
        </w:rPr>
        <w:t xml:space="preserve"> as Landlord and </w:t>
      </w:r>
      <w:r>
        <w:rPr>
          <w:b/>
          <w:sz w:val="32"/>
          <w:szCs w:val="32"/>
        </w:rPr>
        <w:t>Inner West Council ABN 19 488 017 987 (</w:t>
      </w:r>
      <w:r w:rsidR="00C17455" w:rsidRPr="00E705C3">
        <w:rPr>
          <w:b/>
          <w:i/>
          <w:iCs/>
          <w:sz w:val="32"/>
          <w:szCs w:val="32"/>
        </w:rPr>
        <w:t>Tenant</w:t>
      </w:r>
      <w:r>
        <w:rPr>
          <w:b/>
          <w:sz w:val="32"/>
          <w:szCs w:val="32"/>
        </w:rPr>
        <w:t>)</w:t>
      </w:r>
      <w:r w:rsidR="00C17455" w:rsidRPr="00362146">
        <w:rPr>
          <w:b/>
          <w:sz w:val="32"/>
          <w:szCs w:val="32"/>
        </w:rPr>
        <w:t xml:space="preserve"> as Tenant </w:t>
      </w:r>
    </w:p>
    <w:p w14:paraId="56EBEA38" w14:textId="77777777" w:rsidR="004A0644" w:rsidRPr="00C904EA" w:rsidRDefault="00CD104E" w:rsidP="000F5FA1">
      <w:pPr>
        <w:pStyle w:val="MOIndexHeading"/>
      </w:pPr>
      <w:r w:rsidRPr="00C904EA">
        <w:t>Table of Contents</w:t>
      </w:r>
    </w:p>
    <w:p w14:paraId="33854042" w14:textId="77777777" w:rsidR="001A7C61" w:rsidRPr="00C904EA" w:rsidRDefault="001A7C61" w:rsidP="001A7C61"/>
    <w:p w14:paraId="19FEFC9F" w14:textId="77777777" w:rsidR="002D6A1B" w:rsidRPr="00733F07" w:rsidRDefault="00775178">
      <w:pPr>
        <w:pStyle w:val="TOC3"/>
        <w:rPr>
          <w:rFonts w:ascii="Calibri" w:hAnsi="Calibri"/>
          <w:b w:val="0"/>
          <w:noProof/>
        </w:rPr>
      </w:pPr>
      <w:r w:rsidRPr="00C904EA">
        <w:fldChar w:fldCharType="begin"/>
      </w:r>
      <w:r w:rsidRPr="00C904EA">
        <w:instrText xml:space="preserve"> TOC \h \z \t "MO Annex Heading,1,MO Sch Heading,1,MO Terms (L1),1,MO Para (L1),4,MO Number (L1),1,MO Terms (L2),2,MO Section Heading,3, MO Para (L2),2" </w:instrText>
      </w:r>
      <w:r w:rsidRPr="00C904EA">
        <w:fldChar w:fldCharType="separate"/>
      </w:r>
      <w:hyperlink w:anchor="_Toc63267757" w:history="1">
        <w:r w:rsidR="002D6A1B" w:rsidRPr="002C3E7B">
          <w:rPr>
            <w:rStyle w:val="Hyperlink"/>
            <w:noProof/>
          </w:rPr>
          <w:t>Reference Schedule</w:t>
        </w:r>
        <w:r w:rsidR="002D6A1B">
          <w:rPr>
            <w:noProof/>
            <w:webHidden/>
          </w:rPr>
          <w:tab/>
        </w:r>
        <w:r w:rsidR="002D6A1B">
          <w:rPr>
            <w:noProof/>
            <w:webHidden/>
          </w:rPr>
          <w:fldChar w:fldCharType="begin"/>
        </w:r>
        <w:r w:rsidR="002D6A1B">
          <w:rPr>
            <w:noProof/>
            <w:webHidden/>
          </w:rPr>
          <w:instrText xml:space="preserve"> PAGEREF _Toc63267757 \h </w:instrText>
        </w:r>
        <w:r w:rsidR="002D6A1B">
          <w:rPr>
            <w:noProof/>
            <w:webHidden/>
          </w:rPr>
        </w:r>
        <w:r w:rsidR="002D6A1B">
          <w:rPr>
            <w:noProof/>
            <w:webHidden/>
          </w:rPr>
          <w:fldChar w:fldCharType="separate"/>
        </w:r>
        <w:r w:rsidR="002D6A1B">
          <w:rPr>
            <w:noProof/>
            <w:webHidden/>
          </w:rPr>
          <w:t>1</w:t>
        </w:r>
        <w:r w:rsidR="002D6A1B">
          <w:rPr>
            <w:noProof/>
            <w:webHidden/>
          </w:rPr>
          <w:fldChar w:fldCharType="end"/>
        </w:r>
      </w:hyperlink>
    </w:p>
    <w:p w14:paraId="662E0EAA" w14:textId="77777777" w:rsidR="002D6A1B" w:rsidRPr="00733F07" w:rsidRDefault="002D6A1B">
      <w:pPr>
        <w:pStyle w:val="TOC1"/>
        <w:rPr>
          <w:rFonts w:ascii="Calibri" w:hAnsi="Calibri"/>
          <w:b w:val="0"/>
          <w:noProof/>
        </w:rPr>
      </w:pPr>
      <w:hyperlink w:anchor="_Toc63267758" w:history="1">
        <w:r w:rsidRPr="002C3E7B">
          <w:rPr>
            <w:rStyle w:val="Hyperlink"/>
            <w:noProof/>
          </w:rPr>
          <w:t>Definitions and interpretation</w:t>
        </w:r>
        <w:r>
          <w:rPr>
            <w:noProof/>
            <w:webHidden/>
          </w:rPr>
          <w:tab/>
        </w:r>
        <w:r>
          <w:rPr>
            <w:noProof/>
            <w:webHidden/>
          </w:rPr>
          <w:fldChar w:fldCharType="begin"/>
        </w:r>
        <w:r>
          <w:rPr>
            <w:noProof/>
            <w:webHidden/>
          </w:rPr>
          <w:instrText xml:space="preserve"> PAGEREF _Toc63267758 \h </w:instrText>
        </w:r>
        <w:r>
          <w:rPr>
            <w:noProof/>
            <w:webHidden/>
          </w:rPr>
        </w:r>
        <w:r>
          <w:rPr>
            <w:noProof/>
            <w:webHidden/>
          </w:rPr>
          <w:fldChar w:fldCharType="separate"/>
        </w:r>
        <w:r>
          <w:rPr>
            <w:noProof/>
            <w:webHidden/>
          </w:rPr>
          <w:t>4</w:t>
        </w:r>
        <w:r>
          <w:rPr>
            <w:noProof/>
            <w:webHidden/>
          </w:rPr>
          <w:fldChar w:fldCharType="end"/>
        </w:r>
      </w:hyperlink>
    </w:p>
    <w:p w14:paraId="0FF584B9" w14:textId="77777777" w:rsidR="002D6A1B" w:rsidRPr="00733F07" w:rsidRDefault="002D6A1B">
      <w:pPr>
        <w:pStyle w:val="TOC2"/>
        <w:rPr>
          <w:rFonts w:ascii="Calibri" w:hAnsi="Calibri"/>
          <w:noProof/>
        </w:rPr>
      </w:pPr>
      <w:hyperlink w:anchor="_Toc63267759" w:history="1">
        <w:r w:rsidRPr="002C3E7B">
          <w:rPr>
            <w:rStyle w:val="Hyperlink"/>
            <w:noProof/>
          </w:rPr>
          <w:t>1.1</w:t>
        </w:r>
        <w:r w:rsidRPr="00733F07">
          <w:rPr>
            <w:rFonts w:ascii="Calibri" w:hAnsi="Calibri"/>
            <w:noProof/>
          </w:rPr>
          <w:tab/>
        </w:r>
        <w:r w:rsidRPr="002C3E7B">
          <w:rPr>
            <w:rStyle w:val="Hyperlink"/>
            <w:noProof/>
          </w:rPr>
          <w:t>Definitions</w:t>
        </w:r>
        <w:r>
          <w:rPr>
            <w:noProof/>
            <w:webHidden/>
          </w:rPr>
          <w:tab/>
        </w:r>
        <w:r>
          <w:rPr>
            <w:noProof/>
            <w:webHidden/>
          </w:rPr>
          <w:fldChar w:fldCharType="begin"/>
        </w:r>
        <w:r>
          <w:rPr>
            <w:noProof/>
            <w:webHidden/>
          </w:rPr>
          <w:instrText xml:space="preserve"> PAGEREF _Toc63267759 \h </w:instrText>
        </w:r>
        <w:r>
          <w:rPr>
            <w:noProof/>
            <w:webHidden/>
          </w:rPr>
        </w:r>
        <w:r>
          <w:rPr>
            <w:noProof/>
            <w:webHidden/>
          </w:rPr>
          <w:fldChar w:fldCharType="separate"/>
        </w:r>
        <w:r>
          <w:rPr>
            <w:noProof/>
            <w:webHidden/>
          </w:rPr>
          <w:t>4</w:t>
        </w:r>
        <w:r>
          <w:rPr>
            <w:noProof/>
            <w:webHidden/>
          </w:rPr>
          <w:fldChar w:fldCharType="end"/>
        </w:r>
      </w:hyperlink>
    </w:p>
    <w:p w14:paraId="58F17570" w14:textId="77777777" w:rsidR="002D6A1B" w:rsidRPr="00733F07" w:rsidRDefault="002D6A1B">
      <w:pPr>
        <w:pStyle w:val="TOC2"/>
        <w:rPr>
          <w:rFonts w:ascii="Calibri" w:hAnsi="Calibri"/>
          <w:noProof/>
        </w:rPr>
      </w:pPr>
      <w:hyperlink w:anchor="_Toc63267760" w:history="1">
        <w:r w:rsidRPr="002C3E7B">
          <w:rPr>
            <w:rStyle w:val="Hyperlink"/>
            <w:noProof/>
          </w:rPr>
          <w:t>1.2</w:t>
        </w:r>
        <w:r w:rsidRPr="00733F07">
          <w:rPr>
            <w:rFonts w:ascii="Calibri" w:hAnsi="Calibri"/>
            <w:noProof/>
          </w:rPr>
          <w:tab/>
        </w:r>
        <w:r w:rsidRPr="002C3E7B">
          <w:rPr>
            <w:rStyle w:val="Hyperlink"/>
            <w:noProof/>
          </w:rPr>
          <w:t>Interpretation</w:t>
        </w:r>
        <w:r>
          <w:rPr>
            <w:noProof/>
            <w:webHidden/>
          </w:rPr>
          <w:tab/>
        </w:r>
        <w:r>
          <w:rPr>
            <w:noProof/>
            <w:webHidden/>
          </w:rPr>
          <w:fldChar w:fldCharType="begin"/>
        </w:r>
        <w:r>
          <w:rPr>
            <w:noProof/>
            <w:webHidden/>
          </w:rPr>
          <w:instrText xml:space="preserve"> PAGEREF _Toc63267760 \h </w:instrText>
        </w:r>
        <w:r>
          <w:rPr>
            <w:noProof/>
            <w:webHidden/>
          </w:rPr>
        </w:r>
        <w:r>
          <w:rPr>
            <w:noProof/>
            <w:webHidden/>
          </w:rPr>
          <w:fldChar w:fldCharType="separate"/>
        </w:r>
        <w:r>
          <w:rPr>
            <w:noProof/>
            <w:webHidden/>
          </w:rPr>
          <w:t>9</w:t>
        </w:r>
        <w:r>
          <w:rPr>
            <w:noProof/>
            <w:webHidden/>
          </w:rPr>
          <w:fldChar w:fldCharType="end"/>
        </w:r>
      </w:hyperlink>
    </w:p>
    <w:p w14:paraId="4233276C" w14:textId="77777777" w:rsidR="002D6A1B" w:rsidRPr="00733F07" w:rsidRDefault="002D6A1B">
      <w:pPr>
        <w:pStyle w:val="TOC1"/>
        <w:rPr>
          <w:rFonts w:ascii="Calibri" w:hAnsi="Calibri"/>
          <w:b w:val="0"/>
          <w:noProof/>
        </w:rPr>
      </w:pPr>
      <w:hyperlink w:anchor="_Toc63267761" w:history="1">
        <w:r w:rsidRPr="002C3E7B">
          <w:rPr>
            <w:rStyle w:val="Hyperlink"/>
            <w:noProof/>
          </w:rPr>
          <w:t>2</w:t>
        </w:r>
        <w:r w:rsidRPr="00733F07">
          <w:rPr>
            <w:rFonts w:ascii="Calibri" w:hAnsi="Calibri"/>
            <w:b w:val="0"/>
            <w:noProof/>
          </w:rPr>
          <w:tab/>
        </w:r>
        <w:r w:rsidRPr="002C3E7B">
          <w:rPr>
            <w:rStyle w:val="Hyperlink"/>
            <w:noProof/>
          </w:rPr>
          <w:t>Exclusion of statutory provisions</w:t>
        </w:r>
        <w:r>
          <w:rPr>
            <w:noProof/>
            <w:webHidden/>
          </w:rPr>
          <w:tab/>
        </w:r>
        <w:r>
          <w:rPr>
            <w:noProof/>
            <w:webHidden/>
          </w:rPr>
          <w:fldChar w:fldCharType="begin"/>
        </w:r>
        <w:r>
          <w:rPr>
            <w:noProof/>
            <w:webHidden/>
          </w:rPr>
          <w:instrText xml:space="preserve"> PAGEREF _Toc63267761 \h </w:instrText>
        </w:r>
        <w:r>
          <w:rPr>
            <w:noProof/>
            <w:webHidden/>
          </w:rPr>
        </w:r>
        <w:r>
          <w:rPr>
            <w:noProof/>
            <w:webHidden/>
          </w:rPr>
          <w:fldChar w:fldCharType="separate"/>
        </w:r>
        <w:r>
          <w:rPr>
            <w:noProof/>
            <w:webHidden/>
          </w:rPr>
          <w:t>11</w:t>
        </w:r>
        <w:r>
          <w:rPr>
            <w:noProof/>
            <w:webHidden/>
          </w:rPr>
          <w:fldChar w:fldCharType="end"/>
        </w:r>
      </w:hyperlink>
    </w:p>
    <w:p w14:paraId="3F7C3CFD" w14:textId="77777777" w:rsidR="002D6A1B" w:rsidRPr="00733F07" w:rsidRDefault="002D6A1B">
      <w:pPr>
        <w:pStyle w:val="TOC2"/>
        <w:rPr>
          <w:rFonts w:ascii="Calibri" w:hAnsi="Calibri"/>
          <w:noProof/>
        </w:rPr>
      </w:pPr>
      <w:hyperlink w:anchor="_Toc63267762" w:history="1">
        <w:r w:rsidRPr="002C3E7B">
          <w:rPr>
            <w:rStyle w:val="Hyperlink"/>
            <w:noProof/>
          </w:rPr>
          <w:t>2.1</w:t>
        </w:r>
        <w:r w:rsidRPr="00733F07">
          <w:rPr>
            <w:rFonts w:ascii="Calibri" w:hAnsi="Calibri"/>
            <w:noProof/>
          </w:rPr>
          <w:tab/>
        </w:r>
        <w:r w:rsidRPr="002C3E7B">
          <w:rPr>
            <w:rStyle w:val="Hyperlink"/>
            <w:noProof/>
          </w:rPr>
          <w:t>Laws excluded</w:t>
        </w:r>
        <w:r>
          <w:rPr>
            <w:noProof/>
            <w:webHidden/>
          </w:rPr>
          <w:tab/>
        </w:r>
        <w:r>
          <w:rPr>
            <w:noProof/>
            <w:webHidden/>
          </w:rPr>
          <w:fldChar w:fldCharType="begin"/>
        </w:r>
        <w:r>
          <w:rPr>
            <w:noProof/>
            <w:webHidden/>
          </w:rPr>
          <w:instrText xml:space="preserve"> PAGEREF _Toc63267762 \h </w:instrText>
        </w:r>
        <w:r>
          <w:rPr>
            <w:noProof/>
            <w:webHidden/>
          </w:rPr>
        </w:r>
        <w:r>
          <w:rPr>
            <w:noProof/>
            <w:webHidden/>
          </w:rPr>
          <w:fldChar w:fldCharType="separate"/>
        </w:r>
        <w:r>
          <w:rPr>
            <w:noProof/>
            <w:webHidden/>
          </w:rPr>
          <w:t>11</w:t>
        </w:r>
        <w:r>
          <w:rPr>
            <w:noProof/>
            <w:webHidden/>
          </w:rPr>
          <w:fldChar w:fldCharType="end"/>
        </w:r>
      </w:hyperlink>
    </w:p>
    <w:p w14:paraId="1C3C9F30" w14:textId="77777777" w:rsidR="002D6A1B" w:rsidRPr="00733F07" w:rsidRDefault="002D6A1B">
      <w:pPr>
        <w:pStyle w:val="TOC1"/>
        <w:rPr>
          <w:rFonts w:ascii="Calibri" w:hAnsi="Calibri"/>
          <w:b w:val="0"/>
          <w:noProof/>
        </w:rPr>
      </w:pPr>
      <w:hyperlink w:anchor="_Toc63267763" w:history="1">
        <w:r w:rsidRPr="002C3E7B">
          <w:rPr>
            <w:rStyle w:val="Hyperlink"/>
            <w:noProof/>
          </w:rPr>
          <w:t>3</w:t>
        </w:r>
        <w:r w:rsidRPr="00733F07">
          <w:rPr>
            <w:rFonts w:ascii="Calibri" w:hAnsi="Calibri"/>
            <w:b w:val="0"/>
            <w:noProof/>
          </w:rPr>
          <w:tab/>
        </w:r>
        <w:r w:rsidRPr="002C3E7B">
          <w:rPr>
            <w:rStyle w:val="Hyperlink"/>
            <w:noProof/>
          </w:rPr>
          <w:t>Term</w:t>
        </w:r>
        <w:r>
          <w:rPr>
            <w:noProof/>
            <w:webHidden/>
          </w:rPr>
          <w:tab/>
        </w:r>
        <w:r>
          <w:rPr>
            <w:noProof/>
            <w:webHidden/>
          </w:rPr>
          <w:fldChar w:fldCharType="begin"/>
        </w:r>
        <w:r>
          <w:rPr>
            <w:noProof/>
            <w:webHidden/>
          </w:rPr>
          <w:instrText xml:space="preserve"> PAGEREF _Toc63267763 \h </w:instrText>
        </w:r>
        <w:r>
          <w:rPr>
            <w:noProof/>
            <w:webHidden/>
          </w:rPr>
        </w:r>
        <w:r>
          <w:rPr>
            <w:noProof/>
            <w:webHidden/>
          </w:rPr>
          <w:fldChar w:fldCharType="separate"/>
        </w:r>
        <w:r>
          <w:rPr>
            <w:noProof/>
            <w:webHidden/>
          </w:rPr>
          <w:t>11</w:t>
        </w:r>
        <w:r>
          <w:rPr>
            <w:noProof/>
            <w:webHidden/>
          </w:rPr>
          <w:fldChar w:fldCharType="end"/>
        </w:r>
      </w:hyperlink>
    </w:p>
    <w:p w14:paraId="5CB3AFC7" w14:textId="77777777" w:rsidR="002D6A1B" w:rsidRPr="00733F07" w:rsidRDefault="002D6A1B">
      <w:pPr>
        <w:pStyle w:val="TOC2"/>
        <w:rPr>
          <w:rFonts w:ascii="Calibri" w:hAnsi="Calibri"/>
          <w:noProof/>
        </w:rPr>
      </w:pPr>
      <w:hyperlink w:anchor="_Toc63267764" w:history="1">
        <w:r w:rsidRPr="002C3E7B">
          <w:rPr>
            <w:rStyle w:val="Hyperlink"/>
            <w:noProof/>
          </w:rPr>
          <w:t>3.1</w:t>
        </w:r>
        <w:r w:rsidRPr="00733F07">
          <w:rPr>
            <w:rFonts w:ascii="Calibri" w:hAnsi="Calibri"/>
            <w:noProof/>
          </w:rPr>
          <w:tab/>
        </w:r>
        <w:r w:rsidRPr="002C3E7B">
          <w:rPr>
            <w:rStyle w:val="Hyperlink"/>
            <w:noProof/>
          </w:rPr>
          <w:t>Term of Lease</w:t>
        </w:r>
        <w:r>
          <w:rPr>
            <w:noProof/>
            <w:webHidden/>
          </w:rPr>
          <w:tab/>
        </w:r>
        <w:r>
          <w:rPr>
            <w:noProof/>
            <w:webHidden/>
          </w:rPr>
          <w:fldChar w:fldCharType="begin"/>
        </w:r>
        <w:r>
          <w:rPr>
            <w:noProof/>
            <w:webHidden/>
          </w:rPr>
          <w:instrText xml:space="preserve"> PAGEREF _Toc63267764 \h </w:instrText>
        </w:r>
        <w:r>
          <w:rPr>
            <w:noProof/>
            <w:webHidden/>
          </w:rPr>
        </w:r>
        <w:r>
          <w:rPr>
            <w:noProof/>
            <w:webHidden/>
          </w:rPr>
          <w:fldChar w:fldCharType="separate"/>
        </w:r>
        <w:r>
          <w:rPr>
            <w:noProof/>
            <w:webHidden/>
          </w:rPr>
          <w:t>11</w:t>
        </w:r>
        <w:r>
          <w:rPr>
            <w:noProof/>
            <w:webHidden/>
          </w:rPr>
          <w:fldChar w:fldCharType="end"/>
        </w:r>
      </w:hyperlink>
    </w:p>
    <w:p w14:paraId="746B6019" w14:textId="77777777" w:rsidR="002D6A1B" w:rsidRPr="00733F07" w:rsidRDefault="002D6A1B">
      <w:pPr>
        <w:pStyle w:val="TOC1"/>
        <w:rPr>
          <w:rFonts w:ascii="Calibri" w:hAnsi="Calibri"/>
          <w:b w:val="0"/>
          <w:noProof/>
        </w:rPr>
      </w:pPr>
      <w:hyperlink w:anchor="_Toc63267765" w:history="1">
        <w:r w:rsidRPr="002C3E7B">
          <w:rPr>
            <w:rStyle w:val="Hyperlink"/>
            <w:noProof/>
          </w:rPr>
          <w:t>4</w:t>
        </w:r>
        <w:r w:rsidRPr="00733F07">
          <w:rPr>
            <w:rFonts w:ascii="Calibri" w:hAnsi="Calibri"/>
            <w:b w:val="0"/>
            <w:noProof/>
          </w:rPr>
          <w:tab/>
        </w:r>
        <w:r w:rsidRPr="002C3E7B">
          <w:rPr>
            <w:rStyle w:val="Hyperlink"/>
            <w:noProof/>
          </w:rPr>
          <w:t>Rent</w:t>
        </w:r>
        <w:r>
          <w:rPr>
            <w:noProof/>
            <w:webHidden/>
          </w:rPr>
          <w:tab/>
        </w:r>
        <w:r>
          <w:rPr>
            <w:noProof/>
            <w:webHidden/>
          </w:rPr>
          <w:fldChar w:fldCharType="begin"/>
        </w:r>
        <w:r>
          <w:rPr>
            <w:noProof/>
            <w:webHidden/>
          </w:rPr>
          <w:instrText xml:space="preserve"> PAGEREF _Toc63267765 \h </w:instrText>
        </w:r>
        <w:r>
          <w:rPr>
            <w:noProof/>
            <w:webHidden/>
          </w:rPr>
        </w:r>
        <w:r>
          <w:rPr>
            <w:noProof/>
            <w:webHidden/>
          </w:rPr>
          <w:fldChar w:fldCharType="separate"/>
        </w:r>
        <w:r>
          <w:rPr>
            <w:noProof/>
            <w:webHidden/>
          </w:rPr>
          <w:t>11</w:t>
        </w:r>
        <w:r>
          <w:rPr>
            <w:noProof/>
            <w:webHidden/>
          </w:rPr>
          <w:fldChar w:fldCharType="end"/>
        </w:r>
      </w:hyperlink>
    </w:p>
    <w:p w14:paraId="5652941E" w14:textId="77777777" w:rsidR="002D6A1B" w:rsidRPr="00733F07" w:rsidRDefault="002D6A1B">
      <w:pPr>
        <w:pStyle w:val="TOC2"/>
        <w:rPr>
          <w:rFonts w:ascii="Calibri" w:hAnsi="Calibri"/>
          <w:noProof/>
        </w:rPr>
      </w:pPr>
      <w:hyperlink w:anchor="_Toc63267766" w:history="1">
        <w:r w:rsidRPr="002C3E7B">
          <w:rPr>
            <w:rStyle w:val="Hyperlink"/>
            <w:noProof/>
          </w:rPr>
          <w:t>4.1</w:t>
        </w:r>
        <w:r w:rsidRPr="00733F07">
          <w:rPr>
            <w:rFonts w:ascii="Calibri" w:hAnsi="Calibri"/>
            <w:noProof/>
          </w:rPr>
          <w:tab/>
        </w:r>
        <w:r w:rsidRPr="002C3E7B">
          <w:rPr>
            <w:rStyle w:val="Hyperlink"/>
            <w:noProof/>
          </w:rPr>
          <w:t>Payment of Rent</w:t>
        </w:r>
        <w:r>
          <w:rPr>
            <w:noProof/>
            <w:webHidden/>
          </w:rPr>
          <w:tab/>
        </w:r>
        <w:r>
          <w:rPr>
            <w:noProof/>
            <w:webHidden/>
          </w:rPr>
          <w:fldChar w:fldCharType="begin"/>
        </w:r>
        <w:r>
          <w:rPr>
            <w:noProof/>
            <w:webHidden/>
          </w:rPr>
          <w:instrText xml:space="preserve"> PAGEREF _Toc63267766 \h </w:instrText>
        </w:r>
        <w:r>
          <w:rPr>
            <w:noProof/>
            <w:webHidden/>
          </w:rPr>
        </w:r>
        <w:r>
          <w:rPr>
            <w:noProof/>
            <w:webHidden/>
          </w:rPr>
          <w:fldChar w:fldCharType="separate"/>
        </w:r>
        <w:r>
          <w:rPr>
            <w:noProof/>
            <w:webHidden/>
          </w:rPr>
          <w:t>11</w:t>
        </w:r>
        <w:r>
          <w:rPr>
            <w:noProof/>
            <w:webHidden/>
          </w:rPr>
          <w:fldChar w:fldCharType="end"/>
        </w:r>
      </w:hyperlink>
    </w:p>
    <w:p w14:paraId="3909389D" w14:textId="77777777" w:rsidR="002D6A1B" w:rsidRPr="00733F07" w:rsidRDefault="002D6A1B">
      <w:pPr>
        <w:pStyle w:val="TOC1"/>
        <w:rPr>
          <w:rFonts w:ascii="Calibri" w:hAnsi="Calibri"/>
          <w:b w:val="0"/>
          <w:noProof/>
        </w:rPr>
      </w:pPr>
      <w:hyperlink w:anchor="_Toc63267767" w:history="1">
        <w:r w:rsidRPr="002C3E7B">
          <w:rPr>
            <w:rStyle w:val="Hyperlink"/>
            <w:noProof/>
          </w:rPr>
          <w:t>5</w:t>
        </w:r>
        <w:r w:rsidRPr="00733F07">
          <w:rPr>
            <w:rFonts w:ascii="Calibri" w:hAnsi="Calibri"/>
            <w:b w:val="0"/>
            <w:noProof/>
          </w:rPr>
          <w:tab/>
        </w:r>
        <w:r w:rsidRPr="002C3E7B">
          <w:rPr>
            <w:rStyle w:val="Hyperlink"/>
            <w:noProof/>
          </w:rPr>
          <w:t>Services and Cleaning Charge</w:t>
        </w:r>
        <w:r>
          <w:rPr>
            <w:noProof/>
            <w:webHidden/>
          </w:rPr>
          <w:tab/>
        </w:r>
        <w:r>
          <w:rPr>
            <w:noProof/>
            <w:webHidden/>
          </w:rPr>
          <w:fldChar w:fldCharType="begin"/>
        </w:r>
        <w:r>
          <w:rPr>
            <w:noProof/>
            <w:webHidden/>
          </w:rPr>
          <w:instrText xml:space="preserve"> PAGEREF _Toc63267767 \h </w:instrText>
        </w:r>
        <w:r>
          <w:rPr>
            <w:noProof/>
            <w:webHidden/>
          </w:rPr>
        </w:r>
        <w:r>
          <w:rPr>
            <w:noProof/>
            <w:webHidden/>
          </w:rPr>
          <w:fldChar w:fldCharType="separate"/>
        </w:r>
        <w:r>
          <w:rPr>
            <w:noProof/>
            <w:webHidden/>
          </w:rPr>
          <w:t>12</w:t>
        </w:r>
        <w:r>
          <w:rPr>
            <w:noProof/>
            <w:webHidden/>
          </w:rPr>
          <w:fldChar w:fldCharType="end"/>
        </w:r>
      </w:hyperlink>
    </w:p>
    <w:p w14:paraId="31CDA039" w14:textId="77777777" w:rsidR="002D6A1B" w:rsidRPr="00733F07" w:rsidRDefault="002D6A1B">
      <w:pPr>
        <w:pStyle w:val="TOC2"/>
        <w:rPr>
          <w:rFonts w:ascii="Calibri" w:hAnsi="Calibri"/>
          <w:noProof/>
        </w:rPr>
      </w:pPr>
      <w:hyperlink w:anchor="_Toc63267768" w:history="1">
        <w:r w:rsidRPr="002C3E7B">
          <w:rPr>
            <w:rStyle w:val="Hyperlink"/>
            <w:noProof/>
          </w:rPr>
          <w:t>5.1</w:t>
        </w:r>
        <w:r w:rsidRPr="00733F07">
          <w:rPr>
            <w:rFonts w:ascii="Calibri" w:hAnsi="Calibri"/>
            <w:noProof/>
          </w:rPr>
          <w:tab/>
        </w:r>
        <w:r w:rsidRPr="002C3E7B">
          <w:rPr>
            <w:rStyle w:val="Hyperlink"/>
            <w:noProof/>
          </w:rPr>
          <w:t>Cost of Services</w:t>
        </w:r>
        <w:r>
          <w:rPr>
            <w:noProof/>
            <w:webHidden/>
          </w:rPr>
          <w:tab/>
        </w:r>
        <w:r>
          <w:rPr>
            <w:noProof/>
            <w:webHidden/>
          </w:rPr>
          <w:fldChar w:fldCharType="begin"/>
        </w:r>
        <w:r>
          <w:rPr>
            <w:noProof/>
            <w:webHidden/>
          </w:rPr>
          <w:instrText xml:space="preserve"> PAGEREF _Toc63267768 \h </w:instrText>
        </w:r>
        <w:r>
          <w:rPr>
            <w:noProof/>
            <w:webHidden/>
          </w:rPr>
        </w:r>
        <w:r>
          <w:rPr>
            <w:noProof/>
            <w:webHidden/>
          </w:rPr>
          <w:fldChar w:fldCharType="separate"/>
        </w:r>
        <w:r>
          <w:rPr>
            <w:noProof/>
            <w:webHidden/>
          </w:rPr>
          <w:t>12</w:t>
        </w:r>
        <w:r>
          <w:rPr>
            <w:noProof/>
            <w:webHidden/>
          </w:rPr>
          <w:fldChar w:fldCharType="end"/>
        </w:r>
      </w:hyperlink>
    </w:p>
    <w:p w14:paraId="38888599" w14:textId="77777777" w:rsidR="002D6A1B" w:rsidRPr="00733F07" w:rsidRDefault="002D6A1B">
      <w:pPr>
        <w:pStyle w:val="TOC2"/>
        <w:rPr>
          <w:rFonts w:ascii="Calibri" w:hAnsi="Calibri"/>
          <w:noProof/>
        </w:rPr>
      </w:pPr>
      <w:hyperlink w:anchor="_Toc63267769" w:history="1">
        <w:r w:rsidRPr="002C3E7B">
          <w:rPr>
            <w:rStyle w:val="Hyperlink"/>
            <w:noProof/>
          </w:rPr>
          <w:t>5.2</w:t>
        </w:r>
        <w:r w:rsidRPr="00733F07">
          <w:rPr>
            <w:rFonts w:ascii="Calibri" w:hAnsi="Calibri"/>
            <w:noProof/>
          </w:rPr>
          <w:tab/>
        </w:r>
        <w:r w:rsidRPr="002C3E7B">
          <w:rPr>
            <w:rStyle w:val="Hyperlink"/>
            <w:noProof/>
          </w:rPr>
          <w:t>Cleaning contractor</w:t>
        </w:r>
        <w:r>
          <w:rPr>
            <w:noProof/>
            <w:webHidden/>
          </w:rPr>
          <w:tab/>
        </w:r>
        <w:r>
          <w:rPr>
            <w:noProof/>
            <w:webHidden/>
          </w:rPr>
          <w:fldChar w:fldCharType="begin"/>
        </w:r>
        <w:r>
          <w:rPr>
            <w:noProof/>
            <w:webHidden/>
          </w:rPr>
          <w:instrText xml:space="preserve"> PAGEREF _Toc63267769 \h </w:instrText>
        </w:r>
        <w:r>
          <w:rPr>
            <w:noProof/>
            <w:webHidden/>
          </w:rPr>
        </w:r>
        <w:r>
          <w:rPr>
            <w:noProof/>
            <w:webHidden/>
          </w:rPr>
          <w:fldChar w:fldCharType="separate"/>
        </w:r>
        <w:r>
          <w:rPr>
            <w:noProof/>
            <w:webHidden/>
          </w:rPr>
          <w:t>12</w:t>
        </w:r>
        <w:r>
          <w:rPr>
            <w:noProof/>
            <w:webHidden/>
          </w:rPr>
          <w:fldChar w:fldCharType="end"/>
        </w:r>
      </w:hyperlink>
    </w:p>
    <w:p w14:paraId="6879FEB8" w14:textId="77777777" w:rsidR="002D6A1B" w:rsidRPr="00733F07" w:rsidRDefault="002D6A1B">
      <w:pPr>
        <w:pStyle w:val="TOC1"/>
        <w:rPr>
          <w:rFonts w:ascii="Calibri" w:hAnsi="Calibri"/>
          <w:b w:val="0"/>
          <w:noProof/>
        </w:rPr>
      </w:pPr>
      <w:hyperlink w:anchor="_Toc63267770" w:history="1">
        <w:r w:rsidRPr="002C3E7B">
          <w:rPr>
            <w:rStyle w:val="Hyperlink"/>
            <w:noProof/>
          </w:rPr>
          <w:t>6</w:t>
        </w:r>
        <w:r w:rsidRPr="00733F07">
          <w:rPr>
            <w:rFonts w:ascii="Calibri" w:hAnsi="Calibri"/>
            <w:b w:val="0"/>
            <w:noProof/>
          </w:rPr>
          <w:tab/>
        </w:r>
        <w:r w:rsidRPr="002C3E7B">
          <w:rPr>
            <w:rStyle w:val="Hyperlink"/>
            <w:noProof/>
          </w:rPr>
          <w:t>GST</w:t>
        </w:r>
        <w:r>
          <w:rPr>
            <w:noProof/>
            <w:webHidden/>
          </w:rPr>
          <w:tab/>
        </w:r>
        <w:r>
          <w:rPr>
            <w:noProof/>
            <w:webHidden/>
          </w:rPr>
          <w:fldChar w:fldCharType="begin"/>
        </w:r>
        <w:r>
          <w:rPr>
            <w:noProof/>
            <w:webHidden/>
          </w:rPr>
          <w:instrText xml:space="preserve"> PAGEREF _Toc63267770 \h </w:instrText>
        </w:r>
        <w:r>
          <w:rPr>
            <w:noProof/>
            <w:webHidden/>
          </w:rPr>
        </w:r>
        <w:r>
          <w:rPr>
            <w:noProof/>
            <w:webHidden/>
          </w:rPr>
          <w:fldChar w:fldCharType="separate"/>
        </w:r>
        <w:r>
          <w:rPr>
            <w:noProof/>
            <w:webHidden/>
          </w:rPr>
          <w:t>12</w:t>
        </w:r>
        <w:r>
          <w:rPr>
            <w:noProof/>
            <w:webHidden/>
          </w:rPr>
          <w:fldChar w:fldCharType="end"/>
        </w:r>
      </w:hyperlink>
    </w:p>
    <w:p w14:paraId="2B2DC544" w14:textId="77777777" w:rsidR="002D6A1B" w:rsidRPr="00733F07" w:rsidRDefault="002D6A1B">
      <w:pPr>
        <w:pStyle w:val="TOC2"/>
        <w:rPr>
          <w:rFonts w:ascii="Calibri" w:hAnsi="Calibri"/>
          <w:noProof/>
        </w:rPr>
      </w:pPr>
      <w:hyperlink w:anchor="_Toc63267771" w:history="1">
        <w:r w:rsidRPr="002C3E7B">
          <w:rPr>
            <w:rStyle w:val="Hyperlink"/>
            <w:noProof/>
          </w:rPr>
          <w:t>6.1</w:t>
        </w:r>
        <w:r w:rsidRPr="00733F07">
          <w:rPr>
            <w:rFonts w:ascii="Calibri" w:hAnsi="Calibri"/>
            <w:noProof/>
          </w:rPr>
          <w:tab/>
        </w:r>
        <w:r w:rsidRPr="002C3E7B">
          <w:rPr>
            <w:rStyle w:val="Hyperlink"/>
            <w:noProof/>
          </w:rPr>
          <w:t>Definitions</w:t>
        </w:r>
        <w:r>
          <w:rPr>
            <w:noProof/>
            <w:webHidden/>
          </w:rPr>
          <w:tab/>
        </w:r>
        <w:r>
          <w:rPr>
            <w:noProof/>
            <w:webHidden/>
          </w:rPr>
          <w:fldChar w:fldCharType="begin"/>
        </w:r>
        <w:r>
          <w:rPr>
            <w:noProof/>
            <w:webHidden/>
          </w:rPr>
          <w:instrText xml:space="preserve"> PAGEREF _Toc63267771 \h </w:instrText>
        </w:r>
        <w:r>
          <w:rPr>
            <w:noProof/>
            <w:webHidden/>
          </w:rPr>
        </w:r>
        <w:r>
          <w:rPr>
            <w:noProof/>
            <w:webHidden/>
          </w:rPr>
          <w:fldChar w:fldCharType="separate"/>
        </w:r>
        <w:r>
          <w:rPr>
            <w:noProof/>
            <w:webHidden/>
          </w:rPr>
          <w:t>12</w:t>
        </w:r>
        <w:r>
          <w:rPr>
            <w:noProof/>
            <w:webHidden/>
          </w:rPr>
          <w:fldChar w:fldCharType="end"/>
        </w:r>
      </w:hyperlink>
    </w:p>
    <w:p w14:paraId="15F5952D" w14:textId="77777777" w:rsidR="002D6A1B" w:rsidRPr="00733F07" w:rsidRDefault="002D6A1B">
      <w:pPr>
        <w:pStyle w:val="TOC2"/>
        <w:rPr>
          <w:rFonts w:ascii="Calibri" w:hAnsi="Calibri"/>
          <w:noProof/>
        </w:rPr>
      </w:pPr>
      <w:hyperlink w:anchor="_Toc63267772" w:history="1">
        <w:r w:rsidRPr="002C3E7B">
          <w:rPr>
            <w:rStyle w:val="Hyperlink"/>
            <w:noProof/>
          </w:rPr>
          <w:t>6.2</w:t>
        </w:r>
        <w:r w:rsidRPr="00733F07">
          <w:rPr>
            <w:rFonts w:ascii="Calibri" w:hAnsi="Calibri"/>
            <w:noProof/>
          </w:rPr>
          <w:tab/>
        </w:r>
        <w:r w:rsidRPr="002C3E7B">
          <w:rPr>
            <w:rStyle w:val="Hyperlink"/>
            <w:noProof/>
          </w:rPr>
          <w:t>Payment of GST</w:t>
        </w:r>
        <w:r>
          <w:rPr>
            <w:noProof/>
            <w:webHidden/>
          </w:rPr>
          <w:tab/>
        </w:r>
        <w:r>
          <w:rPr>
            <w:noProof/>
            <w:webHidden/>
          </w:rPr>
          <w:fldChar w:fldCharType="begin"/>
        </w:r>
        <w:r>
          <w:rPr>
            <w:noProof/>
            <w:webHidden/>
          </w:rPr>
          <w:instrText xml:space="preserve"> PAGEREF _Toc63267772 \h </w:instrText>
        </w:r>
        <w:r>
          <w:rPr>
            <w:noProof/>
            <w:webHidden/>
          </w:rPr>
        </w:r>
        <w:r>
          <w:rPr>
            <w:noProof/>
            <w:webHidden/>
          </w:rPr>
          <w:fldChar w:fldCharType="separate"/>
        </w:r>
        <w:r>
          <w:rPr>
            <w:noProof/>
            <w:webHidden/>
          </w:rPr>
          <w:t>12</w:t>
        </w:r>
        <w:r>
          <w:rPr>
            <w:noProof/>
            <w:webHidden/>
          </w:rPr>
          <w:fldChar w:fldCharType="end"/>
        </w:r>
      </w:hyperlink>
    </w:p>
    <w:p w14:paraId="0968A02A" w14:textId="77777777" w:rsidR="002D6A1B" w:rsidRPr="00733F07" w:rsidRDefault="002D6A1B">
      <w:pPr>
        <w:pStyle w:val="TOC2"/>
        <w:rPr>
          <w:rFonts w:ascii="Calibri" w:hAnsi="Calibri"/>
          <w:noProof/>
        </w:rPr>
      </w:pPr>
      <w:hyperlink w:anchor="_Toc63267773" w:history="1">
        <w:r w:rsidRPr="002C3E7B">
          <w:rPr>
            <w:rStyle w:val="Hyperlink"/>
            <w:noProof/>
          </w:rPr>
          <w:t>6.3</w:t>
        </w:r>
        <w:r w:rsidRPr="00733F07">
          <w:rPr>
            <w:rFonts w:ascii="Calibri" w:hAnsi="Calibri"/>
            <w:noProof/>
          </w:rPr>
          <w:tab/>
        </w:r>
        <w:r w:rsidRPr="002C3E7B">
          <w:rPr>
            <w:rStyle w:val="Hyperlink"/>
            <w:noProof/>
          </w:rPr>
          <w:t>Input Tax Credit</w:t>
        </w:r>
        <w:r>
          <w:rPr>
            <w:noProof/>
            <w:webHidden/>
          </w:rPr>
          <w:tab/>
        </w:r>
        <w:r>
          <w:rPr>
            <w:noProof/>
            <w:webHidden/>
          </w:rPr>
          <w:fldChar w:fldCharType="begin"/>
        </w:r>
        <w:r>
          <w:rPr>
            <w:noProof/>
            <w:webHidden/>
          </w:rPr>
          <w:instrText xml:space="preserve"> PAGEREF _Toc63267773 \h </w:instrText>
        </w:r>
        <w:r>
          <w:rPr>
            <w:noProof/>
            <w:webHidden/>
          </w:rPr>
        </w:r>
        <w:r>
          <w:rPr>
            <w:noProof/>
            <w:webHidden/>
          </w:rPr>
          <w:fldChar w:fldCharType="separate"/>
        </w:r>
        <w:r>
          <w:rPr>
            <w:noProof/>
            <w:webHidden/>
          </w:rPr>
          <w:t>13</w:t>
        </w:r>
        <w:r>
          <w:rPr>
            <w:noProof/>
            <w:webHidden/>
          </w:rPr>
          <w:fldChar w:fldCharType="end"/>
        </w:r>
      </w:hyperlink>
    </w:p>
    <w:p w14:paraId="0DD5234F" w14:textId="77777777" w:rsidR="002D6A1B" w:rsidRPr="00733F07" w:rsidRDefault="002D6A1B">
      <w:pPr>
        <w:pStyle w:val="TOC1"/>
        <w:rPr>
          <w:rFonts w:ascii="Calibri" w:hAnsi="Calibri"/>
          <w:b w:val="0"/>
          <w:noProof/>
        </w:rPr>
      </w:pPr>
      <w:hyperlink w:anchor="_Toc63267774" w:history="1">
        <w:r w:rsidRPr="002C3E7B">
          <w:rPr>
            <w:rStyle w:val="Hyperlink"/>
            <w:noProof/>
          </w:rPr>
          <w:t>7</w:t>
        </w:r>
        <w:r w:rsidRPr="00733F07">
          <w:rPr>
            <w:rFonts w:ascii="Calibri" w:hAnsi="Calibri"/>
            <w:b w:val="0"/>
            <w:noProof/>
          </w:rPr>
          <w:tab/>
        </w:r>
        <w:r w:rsidRPr="002C3E7B">
          <w:rPr>
            <w:rStyle w:val="Hyperlink"/>
            <w:noProof/>
          </w:rPr>
          <w:t>Use of Premises and Building</w:t>
        </w:r>
        <w:r>
          <w:rPr>
            <w:noProof/>
            <w:webHidden/>
          </w:rPr>
          <w:tab/>
        </w:r>
        <w:r>
          <w:rPr>
            <w:noProof/>
            <w:webHidden/>
          </w:rPr>
          <w:fldChar w:fldCharType="begin"/>
        </w:r>
        <w:r>
          <w:rPr>
            <w:noProof/>
            <w:webHidden/>
          </w:rPr>
          <w:instrText xml:space="preserve"> PAGEREF _Toc63267774 \h </w:instrText>
        </w:r>
        <w:r>
          <w:rPr>
            <w:noProof/>
            <w:webHidden/>
          </w:rPr>
        </w:r>
        <w:r>
          <w:rPr>
            <w:noProof/>
            <w:webHidden/>
          </w:rPr>
          <w:fldChar w:fldCharType="separate"/>
        </w:r>
        <w:r>
          <w:rPr>
            <w:noProof/>
            <w:webHidden/>
          </w:rPr>
          <w:t>13</w:t>
        </w:r>
        <w:r>
          <w:rPr>
            <w:noProof/>
            <w:webHidden/>
          </w:rPr>
          <w:fldChar w:fldCharType="end"/>
        </w:r>
      </w:hyperlink>
    </w:p>
    <w:p w14:paraId="44B83C14" w14:textId="77777777" w:rsidR="002D6A1B" w:rsidRPr="00733F07" w:rsidRDefault="002D6A1B">
      <w:pPr>
        <w:pStyle w:val="TOC2"/>
        <w:rPr>
          <w:rFonts w:ascii="Calibri" w:hAnsi="Calibri"/>
          <w:noProof/>
        </w:rPr>
      </w:pPr>
      <w:hyperlink w:anchor="_Toc63267775" w:history="1">
        <w:r w:rsidRPr="002C3E7B">
          <w:rPr>
            <w:rStyle w:val="Hyperlink"/>
            <w:noProof/>
          </w:rPr>
          <w:t>7.1</w:t>
        </w:r>
        <w:r w:rsidRPr="00733F07">
          <w:rPr>
            <w:rFonts w:ascii="Calibri" w:hAnsi="Calibri"/>
            <w:noProof/>
          </w:rPr>
          <w:tab/>
        </w:r>
        <w:r w:rsidRPr="002C3E7B">
          <w:rPr>
            <w:rStyle w:val="Hyperlink"/>
            <w:noProof/>
          </w:rPr>
          <w:t>Permitted use</w:t>
        </w:r>
        <w:r>
          <w:rPr>
            <w:noProof/>
            <w:webHidden/>
          </w:rPr>
          <w:tab/>
        </w:r>
        <w:r>
          <w:rPr>
            <w:noProof/>
            <w:webHidden/>
          </w:rPr>
          <w:fldChar w:fldCharType="begin"/>
        </w:r>
        <w:r>
          <w:rPr>
            <w:noProof/>
            <w:webHidden/>
          </w:rPr>
          <w:instrText xml:space="preserve"> PAGEREF _Toc63267775 \h </w:instrText>
        </w:r>
        <w:r>
          <w:rPr>
            <w:noProof/>
            <w:webHidden/>
          </w:rPr>
        </w:r>
        <w:r>
          <w:rPr>
            <w:noProof/>
            <w:webHidden/>
          </w:rPr>
          <w:fldChar w:fldCharType="separate"/>
        </w:r>
        <w:r>
          <w:rPr>
            <w:noProof/>
            <w:webHidden/>
          </w:rPr>
          <w:t>13</w:t>
        </w:r>
        <w:r>
          <w:rPr>
            <w:noProof/>
            <w:webHidden/>
          </w:rPr>
          <w:fldChar w:fldCharType="end"/>
        </w:r>
      </w:hyperlink>
    </w:p>
    <w:p w14:paraId="6AE5B5D0" w14:textId="77777777" w:rsidR="002D6A1B" w:rsidRPr="00733F07" w:rsidRDefault="002D6A1B">
      <w:pPr>
        <w:pStyle w:val="TOC2"/>
        <w:rPr>
          <w:rFonts w:ascii="Calibri" w:hAnsi="Calibri"/>
          <w:noProof/>
        </w:rPr>
      </w:pPr>
      <w:hyperlink w:anchor="_Toc63267776" w:history="1">
        <w:r w:rsidRPr="002C3E7B">
          <w:rPr>
            <w:rStyle w:val="Hyperlink"/>
            <w:noProof/>
          </w:rPr>
          <w:t>7.2</w:t>
        </w:r>
        <w:r w:rsidRPr="00733F07">
          <w:rPr>
            <w:rFonts w:ascii="Calibri" w:hAnsi="Calibri"/>
            <w:noProof/>
          </w:rPr>
          <w:tab/>
        </w:r>
        <w:r w:rsidRPr="002C3E7B">
          <w:rPr>
            <w:rStyle w:val="Hyperlink"/>
            <w:noProof/>
          </w:rPr>
          <w:t>No warranty for use</w:t>
        </w:r>
        <w:r>
          <w:rPr>
            <w:noProof/>
            <w:webHidden/>
          </w:rPr>
          <w:tab/>
        </w:r>
        <w:r>
          <w:rPr>
            <w:noProof/>
            <w:webHidden/>
          </w:rPr>
          <w:fldChar w:fldCharType="begin"/>
        </w:r>
        <w:r>
          <w:rPr>
            <w:noProof/>
            <w:webHidden/>
          </w:rPr>
          <w:instrText xml:space="preserve"> PAGEREF _Toc63267776 \h </w:instrText>
        </w:r>
        <w:r>
          <w:rPr>
            <w:noProof/>
            <w:webHidden/>
          </w:rPr>
        </w:r>
        <w:r>
          <w:rPr>
            <w:noProof/>
            <w:webHidden/>
          </w:rPr>
          <w:fldChar w:fldCharType="separate"/>
        </w:r>
        <w:r>
          <w:rPr>
            <w:noProof/>
            <w:webHidden/>
          </w:rPr>
          <w:t>13</w:t>
        </w:r>
        <w:r>
          <w:rPr>
            <w:noProof/>
            <w:webHidden/>
          </w:rPr>
          <w:fldChar w:fldCharType="end"/>
        </w:r>
      </w:hyperlink>
    </w:p>
    <w:p w14:paraId="097CD1A5" w14:textId="77777777" w:rsidR="002D6A1B" w:rsidRPr="00733F07" w:rsidRDefault="002D6A1B">
      <w:pPr>
        <w:pStyle w:val="TOC2"/>
        <w:rPr>
          <w:rFonts w:ascii="Calibri" w:hAnsi="Calibri"/>
          <w:noProof/>
        </w:rPr>
      </w:pPr>
      <w:hyperlink w:anchor="_Toc63267777" w:history="1">
        <w:r w:rsidRPr="002C3E7B">
          <w:rPr>
            <w:rStyle w:val="Hyperlink"/>
            <w:noProof/>
          </w:rPr>
          <w:t>7.3</w:t>
        </w:r>
        <w:r w:rsidRPr="00733F07">
          <w:rPr>
            <w:rFonts w:ascii="Calibri" w:hAnsi="Calibri"/>
            <w:noProof/>
          </w:rPr>
          <w:tab/>
        </w:r>
        <w:r w:rsidRPr="002C3E7B">
          <w:rPr>
            <w:rStyle w:val="Hyperlink"/>
            <w:noProof/>
          </w:rPr>
          <w:t>Compliance with Laws and Requirements</w:t>
        </w:r>
        <w:r>
          <w:rPr>
            <w:noProof/>
            <w:webHidden/>
          </w:rPr>
          <w:tab/>
        </w:r>
        <w:r>
          <w:rPr>
            <w:noProof/>
            <w:webHidden/>
          </w:rPr>
          <w:fldChar w:fldCharType="begin"/>
        </w:r>
        <w:r>
          <w:rPr>
            <w:noProof/>
            <w:webHidden/>
          </w:rPr>
          <w:instrText xml:space="preserve"> PAGEREF _Toc63267777 \h </w:instrText>
        </w:r>
        <w:r>
          <w:rPr>
            <w:noProof/>
            <w:webHidden/>
          </w:rPr>
        </w:r>
        <w:r>
          <w:rPr>
            <w:noProof/>
            <w:webHidden/>
          </w:rPr>
          <w:fldChar w:fldCharType="separate"/>
        </w:r>
        <w:r>
          <w:rPr>
            <w:noProof/>
            <w:webHidden/>
          </w:rPr>
          <w:t>13</w:t>
        </w:r>
        <w:r>
          <w:rPr>
            <w:noProof/>
            <w:webHidden/>
          </w:rPr>
          <w:fldChar w:fldCharType="end"/>
        </w:r>
      </w:hyperlink>
    </w:p>
    <w:p w14:paraId="14835BC5" w14:textId="77777777" w:rsidR="002D6A1B" w:rsidRPr="00733F07" w:rsidRDefault="002D6A1B">
      <w:pPr>
        <w:pStyle w:val="TOC2"/>
        <w:rPr>
          <w:rFonts w:ascii="Calibri" w:hAnsi="Calibri"/>
          <w:noProof/>
        </w:rPr>
      </w:pPr>
      <w:hyperlink w:anchor="_Toc63267778" w:history="1">
        <w:r w:rsidRPr="002C3E7B">
          <w:rPr>
            <w:rStyle w:val="Hyperlink"/>
            <w:noProof/>
          </w:rPr>
          <w:t>7.4</w:t>
        </w:r>
        <w:r w:rsidRPr="00733F07">
          <w:rPr>
            <w:rFonts w:ascii="Calibri" w:hAnsi="Calibri"/>
            <w:noProof/>
          </w:rPr>
          <w:tab/>
        </w:r>
        <w:r w:rsidRPr="002C3E7B">
          <w:rPr>
            <w:rStyle w:val="Hyperlink"/>
            <w:noProof/>
          </w:rPr>
          <w:t>Overloading</w:t>
        </w:r>
        <w:r>
          <w:rPr>
            <w:noProof/>
            <w:webHidden/>
          </w:rPr>
          <w:tab/>
        </w:r>
        <w:r>
          <w:rPr>
            <w:noProof/>
            <w:webHidden/>
          </w:rPr>
          <w:fldChar w:fldCharType="begin"/>
        </w:r>
        <w:r>
          <w:rPr>
            <w:noProof/>
            <w:webHidden/>
          </w:rPr>
          <w:instrText xml:space="preserve"> PAGEREF _Toc63267778 \h </w:instrText>
        </w:r>
        <w:r>
          <w:rPr>
            <w:noProof/>
            <w:webHidden/>
          </w:rPr>
        </w:r>
        <w:r>
          <w:rPr>
            <w:noProof/>
            <w:webHidden/>
          </w:rPr>
          <w:fldChar w:fldCharType="separate"/>
        </w:r>
        <w:r>
          <w:rPr>
            <w:noProof/>
            <w:webHidden/>
          </w:rPr>
          <w:t>14</w:t>
        </w:r>
        <w:r>
          <w:rPr>
            <w:noProof/>
            <w:webHidden/>
          </w:rPr>
          <w:fldChar w:fldCharType="end"/>
        </w:r>
      </w:hyperlink>
    </w:p>
    <w:p w14:paraId="0E644A38" w14:textId="77777777" w:rsidR="002D6A1B" w:rsidRPr="00733F07" w:rsidRDefault="002D6A1B">
      <w:pPr>
        <w:pStyle w:val="TOC2"/>
        <w:rPr>
          <w:rFonts w:ascii="Calibri" w:hAnsi="Calibri"/>
          <w:noProof/>
        </w:rPr>
      </w:pPr>
      <w:hyperlink w:anchor="_Toc63267779" w:history="1">
        <w:r w:rsidRPr="002C3E7B">
          <w:rPr>
            <w:rStyle w:val="Hyperlink"/>
            <w:noProof/>
          </w:rPr>
          <w:t>7.5</w:t>
        </w:r>
        <w:r w:rsidRPr="00733F07">
          <w:rPr>
            <w:rFonts w:ascii="Calibri" w:hAnsi="Calibri"/>
            <w:noProof/>
          </w:rPr>
          <w:tab/>
        </w:r>
        <w:r w:rsidRPr="002C3E7B">
          <w:rPr>
            <w:rStyle w:val="Hyperlink"/>
            <w:noProof/>
          </w:rPr>
          <w:t>Other activities by Tenant</w:t>
        </w:r>
        <w:r>
          <w:rPr>
            <w:noProof/>
            <w:webHidden/>
          </w:rPr>
          <w:tab/>
        </w:r>
        <w:r>
          <w:rPr>
            <w:noProof/>
            <w:webHidden/>
          </w:rPr>
          <w:fldChar w:fldCharType="begin"/>
        </w:r>
        <w:r>
          <w:rPr>
            <w:noProof/>
            <w:webHidden/>
          </w:rPr>
          <w:instrText xml:space="preserve"> PAGEREF _Toc63267779 \h </w:instrText>
        </w:r>
        <w:r>
          <w:rPr>
            <w:noProof/>
            <w:webHidden/>
          </w:rPr>
        </w:r>
        <w:r>
          <w:rPr>
            <w:noProof/>
            <w:webHidden/>
          </w:rPr>
          <w:fldChar w:fldCharType="separate"/>
        </w:r>
        <w:r>
          <w:rPr>
            <w:noProof/>
            <w:webHidden/>
          </w:rPr>
          <w:t>15</w:t>
        </w:r>
        <w:r>
          <w:rPr>
            <w:noProof/>
            <w:webHidden/>
          </w:rPr>
          <w:fldChar w:fldCharType="end"/>
        </w:r>
      </w:hyperlink>
    </w:p>
    <w:p w14:paraId="387FFBEB" w14:textId="77777777" w:rsidR="002D6A1B" w:rsidRPr="00733F07" w:rsidRDefault="002D6A1B">
      <w:pPr>
        <w:pStyle w:val="TOC2"/>
        <w:rPr>
          <w:rFonts w:ascii="Calibri" w:hAnsi="Calibri"/>
          <w:noProof/>
        </w:rPr>
      </w:pPr>
      <w:hyperlink w:anchor="_Toc63267780" w:history="1">
        <w:r w:rsidRPr="002C3E7B">
          <w:rPr>
            <w:rStyle w:val="Hyperlink"/>
            <w:noProof/>
          </w:rPr>
          <w:t>7.6</w:t>
        </w:r>
        <w:r w:rsidRPr="00733F07">
          <w:rPr>
            <w:rFonts w:ascii="Calibri" w:hAnsi="Calibri"/>
            <w:noProof/>
          </w:rPr>
          <w:tab/>
        </w:r>
        <w:r w:rsidRPr="002C3E7B">
          <w:rPr>
            <w:rStyle w:val="Hyperlink"/>
            <w:noProof/>
          </w:rPr>
          <w:t>For sale/to let</w:t>
        </w:r>
        <w:r>
          <w:rPr>
            <w:noProof/>
            <w:webHidden/>
          </w:rPr>
          <w:tab/>
        </w:r>
        <w:r>
          <w:rPr>
            <w:noProof/>
            <w:webHidden/>
          </w:rPr>
          <w:fldChar w:fldCharType="begin"/>
        </w:r>
        <w:r>
          <w:rPr>
            <w:noProof/>
            <w:webHidden/>
          </w:rPr>
          <w:instrText xml:space="preserve"> PAGEREF _Toc63267780 \h </w:instrText>
        </w:r>
        <w:r>
          <w:rPr>
            <w:noProof/>
            <w:webHidden/>
          </w:rPr>
        </w:r>
        <w:r>
          <w:rPr>
            <w:noProof/>
            <w:webHidden/>
          </w:rPr>
          <w:fldChar w:fldCharType="separate"/>
        </w:r>
        <w:r>
          <w:rPr>
            <w:noProof/>
            <w:webHidden/>
          </w:rPr>
          <w:t>17</w:t>
        </w:r>
        <w:r>
          <w:rPr>
            <w:noProof/>
            <w:webHidden/>
          </w:rPr>
          <w:fldChar w:fldCharType="end"/>
        </w:r>
      </w:hyperlink>
    </w:p>
    <w:p w14:paraId="20F03B58" w14:textId="77777777" w:rsidR="002D6A1B" w:rsidRPr="00733F07" w:rsidRDefault="002D6A1B">
      <w:pPr>
        <w:pStyle w:val="TOC2"/>
        <w:rPr>
          <w:rFonts w:ascii="Calibri" w:hAnsi="Calibri"/>
          <w:noProof/>
        </w:rPr>
      </w:pPr>
      <w:hyperlink w:anchor="_Toc63267781" w:history="1">
        <w:r w:rsidRPr="002C3E7B">
          <w:rPr>
            <w:rStyle w:val="Hyperlink"/>
            <w:noProof/>
          </w:rPr>
          <w:t>7.7</w:t>
        </w:r>
        <w:r w:rsidRPr="00733F07">
          <w:rPr>
            <w:rFonts w:ascii="Calibri" w:hAnsi="Calibri"/>
            <w:noProof/>
          </w:rPr>
          <w:tab/>
        </w:r>
        <w:r w:rsidRPr="002C3E7B">
          <w:rPr>
            <w:rStyle w:val="Hyperlink"/>
            <w:noProof/>
          </w:rPr>
          <w:t>Emergency evacuation procedures and drills</w:t>
        </w:r>
        <w:r>
          <w:rPr>
            <w:noProof/>
            <w:webHidden/>
          </w:rPr>
          <w:tab/>
        </w:r>
        <w:r>
          <w:rPr>
            <w:noProof/>
            <w:webHidden/>
          </w:rPr>
          <w:fldChar w:fldCharType="begin"/>
        </w:r>
        <w:r>
          <w:rPr>
            <w:noProof/>
            <w:webHidden/>
          </w:rPr>
          <w:instrText xml:space="preserve"> PAGEREF _Toc63267781 \h </w:instrText>
        </w:r>
        <w:r>
          <w:rPr>
            <w:noProof/>
            <w:webHidden/>
          </w:rPr>
        </w:r>
        <w:r>
          <w:rPr>
            <w:noProof/>
            <w:webHidden/>
          </w:rPr>
          <w:fldChar w:fldCharType="separate"/>
        </w:r>
        <w:r>
          <w:rPr>
            <w:noProof/>
            <w:webHidden/>
          </w:rPr>
          <w:t>17</w:t>
        </w:r>
        <w:r>
          <w:rPr>
            <w:noProof/>
            <w:webHidden/>
          </w:rPr>
          <w:fldChar w:fldCharType="end"/>
        </w:r>
      </w:hyperlink>
    </w:p>
    <w:p w14:paraId="3B2151B2" w14:textId="77777777" w:rsidR="002D6A1B" w:rsidRPr="00733F07" w:rsidRDefault="002D6A1B">
      <w:pPr>
        <w:pStyle w:val="TOC2"/>
        <w:rPr>
          <w:rFonts w:ascii="Calibri" w:hAnsi="Calibri"/>
          <w:noProof/>
        </w:rPr>
      </w:pPr>
      <w:hyperlink w:anchor="_Toc63267782" w:history="1">
        <w:r w:rsidRPr="002C3E7B">
          <w:rPr>
            <w:rStyle w:val="Hyperlink"/>
            <w:noProof/>
          </w:rPr>
          <w:t>7.8</w:t>
        </w:r>
        <w:r w:rsidRPr="00733F07">
          <w:rPr>
            <w:rFonts w:ascii="Calibri" w:hAnsi="Calibri"/>
            <w:noProof/>
          </w:rPr>
          <w:tab/>
        </w:r>
        <w:r w:rsidRPr="002C3E7B">
          <w:rPr>
            <w:rStyle w:val="Hyperlink"/>
            <w:noProof/>
          </w:rPr>
          <w:t>Securing of Premises</w:t>
        </w:r>
        <w:r>
          <w:rPr>
            <w:noProof/>
            <w:webHidden/>
          </w:rPr>
          <w:tab/>
        </w:r>
        <w:r>
          <w:rPr>
            <w:noProof/>
            <w:webHidden/>
          </w:rPr>
          <w:fldChar w:fldCharType="begin"/>
        </w:r>
        <w:r>
          <w:rPr>
            <w:noProof/>
            <w:webHidden/>
          </w:rPr>
          <w:instrText xml:space="preserve"> PAGEREF _Toc63267782 \h </w:instrText>
        </w:r>
        <w:r>
          <w:rPr>
            <w:noProof/>
            <w:webHidden/>
          </w:rPr>
        </w:r>
        <w:r>
          <w:rPr>
            <w:noProof/>
            <w:webHidden/>
          </w:rPr>
          <w:fldChar w:fldCharType="separate"/>
        </w:r>
        <w:r>
          <w:rPr>
            <w:noProof/>
            <w:webHidden/>
          </w:rPr>
          <w:t>17</w:t>
        </w:r>
        <w:r>
          <w:rPr>
            <w:noProof/>
            <w:webHidden/>
          </w:rPr>
          <w:fldChar w:fldCharType="end"/>
        </w:r>
      </w:hyperlink>
    </w:p>
    <w:p w14:paraId="0847F262" w14:textId="77777777" w:rsidR="002D6A1B" w:rsidRPr="00733F07" w:rsidRDefault="002D6A1B">
      <w:pPr>
        <w:pStyle w:val="TOC2"/>
        <w:rPr>
          <w:rFonts w:ascii="Calibri" w:hAnsi="Calibri"/>
          <w:noProof/>
        </w:rPr>
      </w:pPr>
      <w:hyperlink w:anchor="_Toc63267783" w:history="1">
        <w:r w:rsidRPr="002C3E7B">
          <w:rPr>
            <w:rStyle w:val="Hyperlink"/>
            <w:noProof/>
          </w:rPr>
          <w:t>7.9</w:t>
        </w:r>
        <w:r w:rsidRPr="00733F07">
          <w:rPr>
            <w:rFonts w:ascii="Calibri" w:hAnsi="Calibri"/>
            <w:noProof/>
          </w:rPr>
          <w:tab/>
        </w:r>
        <w:r w:rsidRPr="002C3E7B">
          <w:rPr>
            <w:rStyle w:val="Hyperlink"/>
            <w:noProof/>
          </w:rPr>
          <w:t>Keys and access cards</w:t>
        </w:r>
        <w:r>
          <w:rPr>
            <w:noProof/>
            <w:webHidden/>
          </w:rPr>
          <w:tab/>
        </w:r>
        <w:r>
          <w:rPr>
            <w:noProof/>
            <w:webHidden/>
          </w:rPr>
          <w:fldChar w:fldCharType="begin"/>
        </w:r>
        <w:r>
          <w:rPr>
            <w:noProof/>
            <w:webHidden/>
          </w:rPr>
          <w:instrText xml:space="preserve"> PAGEREF _Toc63267783 \h </w:instrText>
        </w:r>
        <w:r>
          <w:rPr>
            <w:noProof/>
            <w:webHidden/>
          </w:rPr>
        </w:r>
        <w:r>
          <w:rPr>
            <w:noProof/>
            <w:webHidden/>
          </w:rPr>
          <w:fldChar w:fldCharType="separate"/>
        </w:r>
        <w:r>
          <w:rPr>
            <w:noProof/>
            <w:webHidden/>
          </w:rPr>
          <w:t>17</w:t>
        </w:r>
        <w:r>
          <w:rPr>
            <w:noProof/>
            <w:webHidden/>
          </w:rPr>
          <w:fldChar w:fldCharType="end"/>
        </w:r>
      </w:hyperlink>
    </w:p>
    <w:p w14:paraId="4B2A4F7A" w14:textId="77777777" w:rsidR="002D6A1B" w:rsidRPr="00733F07" w:rsidRDefault="002D6A1B">
      <w:pPr>
        <w:pStyle w:val="TOC2"/>
        <w:rPr>
          <w:rFonts w:ascii="Calibri" w:hAnsi="Calibri"/>
          <w:noProof/>
        </w:rPr>
      </w:pPr>
      <w:hyperlink w:anchor="_Toc63267784" w:history="1">
        <w:r w:rsidRPr="002C3E7B">
          <w:rPr>
            <w:rStyle w:val="Hyperlink"/>
            <w:noProof/>
          </w:rPr>
          <w:t>7.10</w:t>
        </w:r>
        <w:r w:rsidRPr="00733F07">
          <w:rPr>
            <w:rFonts w:ascii="Calibri" w:hAnsi="Calibri"/>
            <w:noProof/>
          </w:rPr>
          <w:tab/>
        </w:r>
        <w:r w:rsidRPr="002C3E7B">
          <w:rPr>
            <w:rStyle w:val="Hyperlink"/>
            <w:noProof/>
          </w:rPr>
          <w:t>Access to Building</w:t>
        </w:r>
        <w:r>
          <w:rPr>
            <w:noProof/>
            <w:webHidden/>
          </w:rPr>
          <w:tab/>
        </w:r>
        <w:r>
          <w:rPr>
            <w:noProof/>
            <w:webHidden/>
          </w:rPr>
          <w:fldChar w:fldCharType="begin"/>
        </w:r>
        <w:r>
          <w:rPr>
            <w:noProof/>
            <w:webHidden/>
          </w:rPr>
          <w:instrText xml:space="preserve"> PAGEREF _Toc63267784 \h </w:instrText>
        </w:r>
        <w:r>
          <w:rPr>
            <w:noProof/>
            <w:webHidden/>
          </w:rPr>
        </w:r>
        <w:r>
          <w:rPr>
            <w:noProof/>
            <w:webHidden/>
          </w:rPr>
          <w:fldChar w:fldCharType="separate"/>
        </w:r>
        <w:r>
          <w:rPr>
            <w:noProof/>
            <w:webHidden/>
          </w:rPr>
          <w:t>18</w:t>
        </w:r>
        <w:r>
          <w:rPr>
            <w:noProof/>
            <w:webHidden/>
          </w:rPr>
          <w:fldChar w:fldCharType="end"/>
        </w:r>
      </w:hyperlink>
    </w:p>
    <w:p w14:paraId="3137C5CD" w14:textId="77777777" w:rsidR="002D6A1B" w:rsidRPr="00733F07" w:rsidRDefault="002D6A1B">
      <w:pPr>
        <w:pStyle w:val="TOC2"/>
        <w:rPr>
          <w:rFonts w:ascii="Calibri" w:hAnsi="Calibri"/>
          <w:noProof/>
        </w:rPr>
      </w:pPr>
      <w:hyperlink w:anchor="_Toc63267785" w:history="1">
        <w:r w:rsidRPr="002C3E7B">
          <w:rPr>
            <w:rStyle w:val="Hyperlink"/>
            <w:noProof/>
          </w:rPr>
          <w:t>7.11</w:t>
        </w:r>
        <w:r w:rsidRPr="00733F07">
          <w:rPr>
            <w:rFonts w:ascii="Calibri" w:hAnsi="Calibri"/>
            <w:noProof/>
          </w:rPr>
          <w:tab/>
        </w:r>
        <w:r w:rsidRPr="002C3E7B">
          <w:rPr>
            <w:rStyle w:val="Hyperlink"/>
            <w:noProof/>
          </w:rPr>
          <w:t>Closure of Building</w:t>
        </w:r>
        <w:r>
          <w:rPr>
            <w:noProof/>
            <w:webHidden/>
          </w:rPr>
          <w:tab/>
        </w:r>
        <w:r>
          <w:rPr>
            <w:noProof/>
            <w:webHidden/>
          </w:rPr>
          <w:fldChar w:fldCharType="begin"/>
        </w:r>
        <w:r>
          <w:rPr>
            <w:noProof/>
            <w:webHidden/>
          </w:rPr>
          <w:instrText xml:space="preserve"> PAGEREF _Toc63267785 \h </w:instrText>
        </w:r>
        <w:r>
          <w:rPr>
            <w:noProof/>
            <w:webHidden/>
          </w:rPr>
        </w:r>
        <w:r>
          <w:rPr>
            <w:noProof/>
            <w:webHidden/>
          </w:rPr>
          <w:fldChar w:fldCharType="separate"/>
        </w:r>
        <w:r>
          <w:rPr>
            <w:noProof/>
            <w:webHidden/>
          </w:rPr>
          <w:t>18</w:t>
        </w:r>
        <w:r>
          <w:rPr>
            <w:noProof/>
            <w:webHidden/>
          </w:rPr>
          <w:fldChar w:fldCharType="end"/>
        </w:r>
      </w:hyperlink>
    </w:p>
    <w:p w14:paraId="43AC1214" w14:textId="77777777" w:rsidR="002D6A1B" w:rsidRPr="00733F07" w:rsidRDefault="002D6A1B">
      <w:pPr>
        <w:pStyle w:val="TOC2"/>
        <w:rPr>
          <w:rFonts w:ascii="Calibri" w:hAnsi="Calibri"/>
          <w:noProof/>
        </w:rPr>
      </w:pPr>
      <w:hyperlink w:anchor="_Toc63267786" w:history="1">
        <w:r w:rsidRPr="002C3E7B">
          <w:rPr>
            <w:rStyle w:val="Hyperlink"/>
            <w:noProof/>
          </w:rPr>
          <w:t>7.12</w:t>
        </w:r>
        <w:r w:rsidRPr="00733F07">
          <w:rPr>
            <w:rFonts w:ascii="Calibri" w:hAnsi="Calibri"/>
            <w:noProof/>
          </w:rPr>
          <w:tab/>
        </w:r>
        <w:r w:rsidRPr="002C3E7B">
          <w:rPr>
            <w:rStyle w:val="Hyperlink"/>
            <w:noProof/>
          </w:rPr>
          <w:t>After hours services and access</w:t>
        </w:r>
        <w:r>
          <w:rPr>
            <w:noProof/>
            <w:webHidden/>
          </w:rPr>
          <w:tab/>
        </w:r>
        <w:r>
          <w:rPr>
            <w:noProof/>
            <w:webHidden/>
          </w:rPr>
          <w:fldChar w:fldCharType="begin"/>
        </w:r>
        <w:r>
          <w:rPr>
            <w:noProof/>
            <w:webHidden/>
          </w:rPr>
          <w:instrText xml:space="preserve"> PAGEREF _Toc63267786 \h </w:instrText>
        </w:r>
        <w:r>
          <w:rPr>
            <w:noProof/>
            <w:webHidden/>
          </w:rPr>
        </w:r>
        <w:r>
          <w:rPr>
            <w:noProof/>
            <w:webHidden/>
          </w:rPr>
          <w:fldChar w:fldCharType="separate"/>
        </w:r>
        <w:r>
          <w:rPr>
            <w:noProof/>
            <w:webHidden/>
          </w:rPr>
          <w:t>18</w:t>
        </w:r>
        <w:r>
          <w:rPr>
            <w:noProof/>
            <w:webHidden/>
          </w:rPr>
          <w:fldChar w:fldCharType="end"/>
        </w:r>
      </w:hyperlink>
    </w:p>
    <w:p w14:paraId="3B3E637B" w14:textId="77777777" w:rsidR="002D6A1B" w:rsidRPr="00733F07" w:rsidRDefault="002D6A1B">
      <w:pPr>
        <w:pStyle w:val="TOC2"/>
        <w:rPr>
          <w:rFonts w:ascii="Calibri" w:hAnsi="Calibri"/>
          <w:noProof/>
        </w:rPr>
      </w:pPr>
      <w:hyperlink w:anchor="_Toc63267787" w:history="1">
        <w:r w:rsidRPr="002C3E7B">
          <w:rPr>
            <w:rStyle w:val="Hyperlink"/>
            <w:noProof/>
          </w:rPr>
          <w:t>7.13</w:t>
        </w:r>
        <w:r w:rsidRPr="00733F07">
          <w:rPr>
            <w:rFonts w:ascii="Calibri" w:hAnsi="Calibri"/>
            <w:noProof/>
          </w:rPr>
          <w:tab/>
        </w:r>
        <w:r w:rsidRPr="002C3E7B">
          <w:rPr>
            <w:rStyle w:val="Hyperlink"/>
            <w:noProof/>
          </w:rPr>
          <w:t>Rights of the Landlord or Owners Corporation</w:t>
        </w:r>
        <w:r>
          <w:rPr>
            <w:noProof/>
            <w:webHidden/>
          </w:rPr>
          <w:tab/>
        </w:r>
        <w:r>
          <w:rPr>
            <w:noProof/>
            <w:webHidden/>
          </w:rPr>
          <w:fldChar w:fldCharType="begin"/>
        </w:r>
        <w:r>
          <w:rPr>
            <w:noProof/>
            <w:webHidden/>
          </w:rPr>
          <w:instrText xml:space="preserve"> PAGEREF _Toc63267787 \h </w:instrText>
        </w:r>
        <w:r>
          <w:rPr>
            <w:noProof/>
            <w:webHidden/>
          </w:rPr>
        </w:r>
        <w:r>
          <w:rPr>
            <w:noProof/>
            <w:webHidden/>
          </w:rPr>
          <w:fldChar w:fldCharType="separate"/>
        </w:r>
        <w:r>
          <w:rPr>
            <w:noProof/>
            <w:webHidden/>
          </w:rPr>
          <w:t>19</w:t>
        </w:r>
        <w:r>
          <w:rPr>
            <w:noProof/>
            <w:webHidden/>
          </w:rPr>
          <w:fldChar w:fldCharType="end"/>
        </w:r>
      </w:hyperlink>
    </w:p>
    <w:p w14:paraId="637B33D5" w14:textId="77777777" w:rsidR="002D6A1B" w:rsidRPr="00733F07" w:rsidRDefault="002D6A1B">
      <w:pPr>
        <w:pStyle w:val="TOC2"/>
        <w:rPr>
          <w:rFonts w:ascii="Calibri" w:hAnsi="Calibri"/>
          <w:noProof/>
        </w:rPr>
      </w:pPr>
      <w:hyperlink w:anchor="_Toc63267788" w:history="1">
        <w:r w:rsidRPr="002C3E7B">
          <w:rPr>
            <w:rStyle w:val="Hyperlink"/>
            <w:noProof/>
          </w:rPr>
          <w:t>7.14</w:t>
        </w:r>
        <w:r w:rsidRPr="00733F07">
          <w:rPr>
            <w:rFonts w:ascii="Calibri" w:hAnsi="Calibri"/>
            <w:noProof/>
          </w:rPr>
          <w:tab/>
        </w:r>
        <w:r w:rsidRPr="002C3E7B">
          <w:rPr>
            <w:rStyle w:val="Hyperlink"/>
            <w:noProof/>
          </w:rPr>
          <w:t>Landlord's or Owners Corporation's rights to alter the Building</w:t>
        </w:r>
        <w:r>
          <w:rPr>
            <w:noProof/>
            <w:webHidden/>
          </w:rPr>
          <w:tab/>
        </w:r>
        <w:r>
          <w:rPr>
            <w:noProof/>
            <w:webHidden/>
          </w:rPr>
          <w:fldChar w:fldCharType="begin"/>
        </w:r>
        <w:r>
          <w:rPr>
            <w:noProof/>
            <w:webHidden/>
          </w:rPr>
          <w:instrText xml:space="preserve"> PAGEREF _Toc63267788 \h </w:instrText>
        </w:r>
        <w:r>
          <w:rPr>
            <w:noProof/>
            <w:webHidden/>
          </w:rPr>
        </w:r>
        <w:r>
          <w:rPr>
            <w:noProof/>
            <w:webHidden/>
          </w:rPr>
          <w:fldChar w:fldCharType="separate"/>
        </w:r>
        <w:r>
          <w:rPr>
            <w:noProof/>
            <w:webHidden/>
          </w:rPr>
          <w:t>19</w:t>
        </w:r>
        <w:r>
          <w:rPr>
            <w:noProof/>
            <w:webHidden/>
          </w:rPr>
          <w:fldChar w:fldCharType="end"/>
        </w:r>
      </w:hyperlink>
    </w:p>
    <w:p w14:paraId="08805D88" w14:textId="77777777" w:rsidR="002D6A1B" w:rsidRPr="00733F07" w:rsidRDefault="002D6A1B">
      <w:pPr>
        <w:pStyle w:val="TOC2"/>
        <w:rPr>
          <w:rFonts w:ascii="Calibri" w:hAnsi="Calibri"/>
          <w:noProof/>
        </w:rPr>
      </w:pPr>
      <w:hyperlink w:anchor="_Toc63267789" w:history="1">
        <w:r w:rsidRPr="002C3E7B">
          <w:rPr>
            <w:rStyle w:val="Hyperlink"/>
            <w:noProof/>
          </w:rPr>
          <w:t>7.15</w:t>
        </w:r>
        <w:r w:rsidRPr="00733F07">
          <w:rPr>
            <w:rFonts w:ascii="Calibri" w:hAnsi="Calibri"/>
            <w:noProof/>
          </w:rPr>
          <w:tab/>
        </w:r>
        <w:r w:rsidRPr="002C3E7B">
          <w:rPr>
            <w:rStyle w:val="Hyperlink"/>
            <w:noProof/>
          </w:rPr>
          <w:t>Rules and By-Laws</w:t>
        </w:r>
        <w:r>
          <w:rPr>
            <w:noProof/>
            <w:webHidden/>
          </w:rPr>
          <w:tab/>
        </w:r>
        <w:r>
          <w:rPr>
            <w:noProof/>
            <w:webHidden/>
          </w:rPr>
          <w:fldChar w:fldCharType="begin"/>
        </w:r>
        <w:r>
          <w:rPr>
            <w:noProof/>
            <w:webHidden/>
          </w:rPr>
          <w:instrText xml:space="preserve"> PAGEREF _Toc63267789 \h </w:instrText>
        </w:r>
        <w:r>
          <w:rPr>
            <w:noProof/>
            <w:webHidden/>
          </w:rPr>
        </w:r>
        <w:r>
          <w:rPr>
            <w:noProof/>
            <w:webHidden/>
          </w:rPr>
          <w:fldChar w:fldCharType="separate"/>
        </w:r>
        <w:r>
          <w:rPr>
            <w:noProof/>
            <w:webHidden/>
          </w:rPr>
          <w:t>19</w:t>
        </w:r>
        <w:r>
          <w:rPr>
            <w:noProof/>
            <w:webHidden/>
          </w:rPr>
          <w:fldChar w:fldCharType="end"/>
        </w:r>
      </w:hyperlink>
    </w:p>
    <w:p w14:paraId="3F90D424" w14:textId="77777777" w:rsidR="002D6A1B" w:rsidRPr="00733F07" w:rsidRDefault="002D6A1B">
      <w:pPr>
        <w:pStyle w:val="TOC2"/>
        <w:rPr>
          <w:rFonts w:ascii="Calibri" w:hAnsi="Calibri"/>
          <w:noProof/>
        </w:rPr>
      </w:pPr>
      <w:hyperlink w:anchor="_Toc63267790" w:history="1">
        <w:r w:rsidRPr="002C3E7B">
          <w:rPr>
            <w:rStyle w:val="Hyperlink"/>
            <w:noProof/>
          </w:rPr>
          <w:t>7.16</w:t>
        </w:r>
        <w:r w:rsidRPr="00733F07">
          <w:rPr>
            <w:rFonts w:ascii="Calibri" w:hAnsi="Calibri"/>
            <w:noProof/>
          </w:rPr>
          <w:tab/>
        </w:r>
        <w:r w:rsidRPr="002C3E7B">
          <w:rPr>
            <w:rStyle w:val="Hyperlink"/>
            <w:noProof/>
          </w:rPr>
          <w:t>Common Areas</w:t>
        </w:r>
        <w:r>
          <w:rPr>
            <w:noProof/>
            <w:webHidden/>
          </w:rPr>
          <w:tab/>
        </w:r>
        <w:r>
          <w:rPr>
            <w:noProof/>
            <w:webHidden/>
          </w:rPr>
          <w:fldChar w:fldCharType="begin"/>
        </w:r>
        <w:r>
          <w:rPr>
            <w:noProof/>
            <w:webHidden/>
          </w:rPr>
          <w:instrText xml:space="preserve"> PAGEREF _Toc63267790 \h </w:instrText>
        </w:r>
        <w:r>
          <w:rPr>
            <w:noProof/>
            <w:webHidden/>
          </w:rPr>
        </w:r>
        <w:r>
          <w:rPr>
            <w:noProof/>
            <w:webHidden/>
          </w:rPr>
          <w:fldChar w:fldCharType="separate"/>
        </w:r>
        <w:r>
          <w:rPr>
            <w:noProof/>
            <w:webHidden/>
          </w:rPr>
          <w:t>20</w:t>
        </w:r>
        <w:r>
          <w:rPr>
            <w:noProof/>
            <w:webHidden/>
          </w:rPr>
          <w:fldChar w:fldCharType="end"/>
        </w:r>
      </w:hyperlink>
    </w:p>
    <w:p w14:paraId="32274996" w14:textId="77777777" w:rsidR="002D6A1B" w:rsidRPr="00733F07" w:rsidRDefault="002D6A1B">
      <w:pPr>
        <w:pStyle w:val="TOC1"/>
        <w:rPr>
          <w:rFonts w:ascii="Calibri" w:hAnsi="Calibri"/>
          <w:b w:val="0"/>
          <w:noProof/>
        </w:rPr>
      </w:pPr>
      <w:hyperlink w:anchor="_Toc63267791" w:history="1">
        <w:r w:rsidRPr="002C3E7B">
          <w:rPr>
            <w:rStyle w:val="Hyperlink"/>
            <w:noProof/>
          </w:rPr>
          <w:t>8</w:t>
        </w:r>
        <w:r w:rsidRPr="00733F07">
          <w:rPr>
            <w:rFonts w:ascii="Calibri" w:hAnsi="Calibri"/>
            <w:b w:val="0"/>
            <w:noProof/>
          </w:rPr>
          <w:tab/>
        </w:r>
        <w:r w:rsidRPr="002C3E7B">
          <w:rPr>
            <w:rStyle w:val="Hyperlink"/>
            <w:noProof/>
          </w:rPr>
          <w:t>Signage</w:t>
        </w:r>
        <w:r>
          <w:rPr>
            <w:noProof/>
            <w:webHidden/>
          </w:rPr>
          <w:tab/>
        </w:r>
        <w:r>
          <w:rPr>
            <w:noProof/>
            <w:webHidden/>
          </w:rPr>
          <w:fldChar w:fldCharType="begin"/>
        </w:r>
        <w:r>
          <w:rPr>
            <w:noProof/>
            <w:webHidden/>
          </w:rPr>
          <w:instrText xml:space="preserve"> PAGEREF _Toc63267791 \h </w:instrText>
        </w:r>
        <w:r>
          <w:rPr>
            <w:noProof/>
            <w:webHidden/>
          </w:rPr>
        </w:r>
        <w:r>
          <w:rPr>
            <w:noProof/>
            <w:webHidden/>
          </w:rPr>
          <w:fldChar w:fldCharType="separate"/>
        </w:r>
        <w:r>
          <w:rPr>
            <w:noProof/>
            <w:webHidden/>
          </w:rPr>
          <w:t>20</w:t>
        </w:r>
        <w:r>
          <w:rPr>
            <w:noProof/>
            <w:webHidden/>
          </w:rPr>
          <w:fldChar w:fldCharType="end"/>
        </w:r>
      </w:hyperlink>
    </w:p>
    <w:p w14:paraId="283ED789" w14:textId="77777777" w:rsidR="002D6A1B" w:rsidRPr="00733F07" w:rsidRDefault="002D6A1B">
      <w:pPr>
        <w:pStyle w:val="TOC2"/>
        <w:rPr>
          <w:rFonts w:ascii="Calibri" w:hAnsi="Calibri"/>
          <w:noProof/>
        </w:rPr>
      </w:pPr>
      <w:hyperlink w:anchor="_Toc63267792" w:history="1">
        <w:r w:rsidRPr="002C3E7B">
          <w:rPr>
            <w:rStyle w:val="Hyperlink"/>
            <w:noProof/>
          </w:rPr>
          <w:t>8.1</w:t>
        </w:r>
        <w:r w:rsidRPr="00733F07">
          <w:rPr>
            <w:rFonts w:ascii="Calibri" w:hAnsi="Calibri"/>
            <w:noProof/>
          </w:rPr>
          <w:tab/>
        </w:r>
        <w:r w:rsidRPr="002C3E7B">
          <w:rPr>
            <w:rStyle w:val="Hyperlink"/>
            <w:noProof/>
          </w:rPr>
          <w:t>Landlord's consent required</w:t>
        </w:r>
        <w:r>
          <w:rPr>
            <w:noProof/>
            <w:webHidden/>
          </w:rPr>
          <w:tab/>
        </w:r>
        <w:r>
          <w:rPr>
            <w:noProof/>
            <w:webHidden/>
          </w:rPr>
          <w:fldChar w:fldCharType="begin"/>
        </w:r>
        <w:r>
          <w:rPr>
            <w:noProof/>
            <w:webHidden/>
          </w:rPr>
          <w:instrText xml:space="preserve"> PAGEREF _Toc63267792 \h </w:instrText>
        </w:r>
        <w:r>
          <w:rPr>
            <w:noProof/>
            <w:webHidden/>
          </w:rPr>
        </w:r>
        <w:r>
          <w:rPr>
            <w:noProof/>
            <w:webHidden/>
          </w:rPr>
          <w:fldChar w:fldCharType="separate"/>
        </w:r>
        <w:r>
          <w:rPr>
            <w:noProof/>
            <w:webHidden/>
          </w:rPr>
          <w:t>20</w:t>
        </w:r>
        <w:r>
          <w:rPr>
            <w:noProof/>
            <w:webHidden/>
          </w:rPr>
          <w:fldChar w:fldCharType="end"/>
        </w:r>
      </w:hyperlink>
    </w:p>
    <w:p w14:paraId="0DDF66A8" w14:textId="77777777" w:rsidR="002D6A1B" w:rsidRPr="00733F07" w:rsidRDefault="002D6A1B">
      <w:pPr>
        <w:pStyle w:val="TOC2"/>
        <w:rPr>
          <w:rFonts w:ascii="Calibri" w:hAnsi="Calibri"/>
          <w:noProof/>
        </w:rPr>
      </w:pPr>
      <w:hyperlink w:anchor="_Toc63267793" w:history="1">
        <w:r w:rsidRPr="002C3E7B">
          <w:rPr>
            <w:rStyle w:val="Hyperlink"/>
            <w:noProof/>
          </w:rPr>
          <w:t>8.2</w:t>
        </w:r>
        <w:r w:rsidRPr="00733F07">
          <w:rPr>
            <w:rFonts w:ascii="Calibri" w:hAnsi="Calibri"/>
            <w:noProof/>
          </w:rPr>
          <w:tab/>
        </w:r>
        <w:r w:rsidRPr="002C3E7B">
          <w:rPr>
            <w:rStyle w:val="Hyperlink"/>
            <w:noProof/>
          </w:rPr>
          <w:t>Permitted Signage</w:t>
        </w:r>
        <w:r>
          <w:rPr>
            <w:noProof/>
            <w:webHidden/>
          </w:rPr>
          <w:tab/>
        </w:r>
        <w:r>
          <w:rPr>
            <w:noProof/>
            <w:webHidden/>
          </w:rPr>
          <w:fldChar w:fldCharType="begin"/>
        </w:r>
        <w:r>
          <w:rPr>
            <w:noProof/>
            <w:webHidden/>
          </w:rPr>
          <w:instrText xml:space="preserve"> PAGEREF _Toc63267793 \h </w:instrText>
        </w:r>
        <w:r>
          <w:rPr>
            <w:noProof/>
            <w:webHidden/>
          </w:rPr>
        </w:r>
        <w:r>
          <w:rPr>
            <w:noProof/>
            <w:webHidden/>
          </w:rPr>
          <w:fldChar w:fldCharType="separate"/>
        </w:r>
        <w:r>
          <w:rPr>
            <w:noProof/>
            <w:webHidden/>
          </w:rPr>
          <w:t>20</w:t>
        </w:r>
        <w:r>
          <w:rPr>
            <w:noProof/>
            <w:webHidden/>
          </w:rPr>
          <w:fldChar w:fldCharType="end"/>
        </w:r>
      </w:hyperlink>
    </w:p>
    <w:p w14:paraId="4E72043C" w14:textId="77777777" w:rsidR="002D6A1B" w:rsidRPr="00733F07" w:rsidRDefault="002D6A1B">
      <w:pPr>
        <w:pStyle w:val="TOC2"/>
        <w:rPr>
          <w:rFonts w:ascii="Calibri" w:hAnsi="Calibri"/>
          <w:noProof/>
        </w:rPr>
      </w:pPr>
      <w:hyperlink w:anchor="_Toc63267794" w:history="1">
        <w:r w:rsidRPr="002C3E7B">
          <w:rPr>
            <w:rStyle w:val="Hyperlink"/>
            <w:noProof/>
          </w:rPr>
          <w:t>8.3</w:t>
        </w:r>
        <w:r w:rsidRPr="00733F07">
          <w:rPr>
            <w:rFonts w:ascii="Calibri" w:hAnsi="Calibri"/>
            <w:noProof/>
          </w:rPr>
          <w:tab/>
        </w:r>
        <w:r w:rsidRPr="002C3E7B">
          <w:rPr>
            <w:rStyle w:val="Hyperlink"/>
            <w:noProof/>
          </w:rPr>
          <w:t>Make good obligations in connection with Permitted Signage</w:t>
        </w:r>
        <w:r>
          <w:rPr>
            <w:noProof/>
            <w:webHidden/>
          </w:rPr>
          <w:tab/>
        </w:r>
        <w:r>
          <w:rPr>
            <w:noProof/>
            <w:webHidden/>
          </w:rPr>
          <w:fldChar w:fldCharType="begin"/>
        </w:r>
        <w:r>
          <w:rPr>
            <w:noProof/>
            <w:webHidden/>
          </w:rPr>
          <w:instrText xml:space="preserve"> PAGEREF _Toc63267794 \h </w:instrText>
        </w:r>
        <w:r>
          <w:rPr>
            <w:noProof/>
            <w:webHidden/>
          </w:rPr>
        </w:r>
        <w:r>
          <w:rPr>
            <w:noProof/>
            <w:webHidden/>
          </w:rPr>
          <w:fldChar w:fldCharType="separate"/>
        </w:r>
        <w:r>
          <w:rPr>
            <w:noProof/>
            <w:webHidden/>
          </w:rPr>
          <w:t>21</w:t>
        </w:r>
        <w:r>
          <w:rPr>
            <w:noProof/>
            <w:webHidden/>
          </w:rPr>
          <w:fldChar w:fldCharType="end"/>
        </w:r>
      </w:hyperlink>
    </w:p>
    <w:p w14:paraId="07195D66" w14:textId="77777777" w:rsidR="002D6A1B" w:rsidRPr="00733F07" w:rsidRDefault="002D6A1B">
      <w:pPr>
        <w:pStyle w:val="TOC2"/>
        <w:rPr>
          <w:rFonts w:ascii="Calibri" w:hAnsi="Calibri"/>
          <w:noProof/>
        </w:rPr>
      </w:pPr>
      <w:hyperlink w:anchor="_Toc63267795" w:history="1">
        <w:r w:rsidRPr="002C3E7B">
          <w:rPr>
            <w:rStyle w:val="Hyperlink"/>
            <w:noProof/>
          </w:rPr>
          <w:t>8.4</w:t>
        </w:r>
        <w:r w:rsidRPr="00733F07">
          <w:rPr>
            <w:rFonts w:ascii="Calibri" w:hAnsi="Calibri"/>
            <w:noProof/>
          </w:rPr>
          <w:tab/>
        </w:r>
        <w:r w:rsidRPr="002C3E7B">
          <w:rPr>
            <w:rStyle w:val="Hyperlink"/>
            <w:noProof/>
          </w:rPr>
          <w:t>Maintenance of Permitted Signage</w:t>
        </w:r>
        <w:r>
          <w:rPr>
            <w:noProof/>
            <w:webHidden/>
          </w:rPr>
          <w:tab/>
        </w:r>
        <w:r>
          <w:rPr>
            <w:noProof/>
            <w:webHidden/>
          </w:rPr>
          <w:fldChar w:fldCharType="begin"/>
        </w:r>
        <w:r>
          <w:rPr>
            <w:noProof/>
            <w:webHidden/>
          </w:rPr>
          <w:instrText xml:space="preserve"> PAGEREF _Toc63267795 \h </w:instrText>
        </w:r>
        <w:r>
          <w:rPr>
            <w:noProof/>
            <w:webHidden/>
          </w:rPr>
        </w:r>
        <w:r>
          <w:rPr>
            <w:noProof/>
            <w:webHidden/>
          </w:rPr>
          <w:fldChar w:fldCharType="separate"/>
        </w:r>
        <w:r>
          <w:rPr>
            <w:noProof/>
            <w:webHidden/>
          </w:rPr>
          <w:t>21</w:t>
        </w:r>
        <w:r>
          <w:rPr>
            <w:noProof/>
            <w:webHidden/>
          </w:rPr>
          <w:fldChar w:fldCharType="end"/>
        </w:r>
      </w:hyperlink>
    </w:p>
    <w:p w14:paraId="7320BF3C" w14:textId="77777777" w:rsidR="002D6A1B" w:rsidRPr="00733F07" w:rsidRDefault="002D6A1B">
      <w:pPr>
        <w:pStyle w:val="TOC2"/>
        <w:rPr>
          <w:rFonts w:ascii="Calibri" w:hAnsi="Calibri"/>
          <w:noProof/>
        </w:rPr>
      </w:pPr>
      <w:hyperlink w:anchor="_Toc63267796" w:history="1">
        <w:r w:rsidRPr="002C3E7B">
          <w:rPr>
            <w:rStyle w:val="Hyperlink"/>
            <w:noProof/>
          </w:rPr>
          <w:t>8.5</w:t>
        </w:r>
        <w:r w:rsidRPr="00733F07">
          <w:rPr>
            <w:rFonts w:ascii="Calibri" w:hAnsi="Calibri"/>
            <w:noProof/>
          </w:rPr>
          <w:tab/>
        </w:r>
        <w:r w:rsidRPr="002C3E7B">
          <w:rPr>
            <w:rStyle w:val="Hyperlink"/>
            <w:noProof/>
          </w:rPr>
          <w:t>Removal</w:t>
        </w:r>
        <w:r>
          <w:rPr>
            <w:noProof/>
            <w:webHidden/>
          </w:rPr>
          <w:tab/>
        </w:r>
        <w:r>
          <w:rPr>
            <w:noProof/>
            <w:webHidden/>
          </w:rPr>
          <w:fldChar w:fldCharType="begin"/>
        </w:r>
        <w:r>
          <w:rPr>
            <w:noProof/>
            <w:webHidden/>
          </w:rPr>
          <w:instrText xml:space="preserve"> PAGEREF _Toc63267796 \h </w:instrText>
        </w:r>
        <w:r>
          <w:rPr>
            <w:noProof/>
            <w:webHidden/>
          </w:rPr>
        </w:r>
        <w:r>
          <w:rPr>
            <w:noProof/>
            <w:webHidden/>
          </w:rPr>
          <w:fldChar w:fldCharType="separate"/>
        </w:r>
        <w:r>
          <w:rPr>
            <w:noProof/>
            <w:webHidden/>
          </w:rPr>
          <w:t>21</w:t>
        </w:r>
        <w:r>
          <w:rPr>
            <w:noProof/>
            <w:webHidden/>
          </w:rPr>
          <w:fldChar w:fldCharType="end"/>
        </w:r>
      </w:hyperlink>
    </w:p>
    <w:p w14:paraId="4A554EF1" w14:textId="77777777" w:rsidR="002D6A1B" w:rsidRPr="00733F07" w:rsidRDefault="002D6A1B">
      <w:pPr>
        <w:pStyle w:val="TOC2"/>
        <w:rPr>
          <w:rFonts w:ascii="Calibri" w:hAnsi="Calibri"/>
          <w:noProof/>
        </w:rPr>
      </w:pPr>
      <w:hyperlink w:anchor="_Toc63267797" w:history="1">
        <w:r w:rsidRPr="002C3E7B">
          <w:rPr>
            <w:rStyle w:val="Hyperlink"/>
            <w:noProof/>
          </w:rPr>
          <w:t>8.6</w:t>
        </w:r>
        <w:r w:rsidRPr="00733F07">
          <w:rPr>
            <w:rFonts w:ascii="Calibri" w:hAnsi="Calibri"/>
            <w:noProof/>
          </w:rPr>
          <w:tab/>
        </w:r>
        <w:r w:rsidRPr="002C3E7B">
          <w:rPr>
            <w:rStyle w:val="Hyperlink"/>
            <w:noProof/>
          </w:rPr>
          <w:t>Landlord's and Owners Corporation signage</w:t>
        </w:r>
        <w:r>
          <w:rPr>
            <w:noProof/>
            <w:webHidden/>
          </w:rPr>
          <w:tab/>
        </w:r>
        <w:r>
          <w:rPr>
            <w:noProof/>
            <w:webHidden/>
          </w:rPr>
          <w:fldChar w:fldCharType="begin"/>
        </w:r>
        <w:r>
          <w:rPr>
            <w:noProof/>
            <w:webHidden/>
          </w:rPr>
          <w:instrText xml:space="preserve"> PAGEREF _Toc63267797 \h </w:instrText>
        </w:r>
        <w:r>
          <w:rPr>
            <w:noProof/>
            <w:webHidden/>
          </w:rPr>
        </w:r>
        <w:r>
          <w:rPr>
            <w:noProof/>
            <w:webHidden/>
          </w:rPr>
          <w:fldChar w:fldCharType="separate"/>
        </w:r>
        <w:r>
          <w:rPr>
            <w:noProof/>
            <w:webHidden/>
          </w:rPr>
          <w:t>21</w:t>
        </w:r>
        <w:r>
          <w:rPr>
            <w:noProof/>
            <w:webHidden/>
          </w:rPr>
          <w:fldChar w:fldCharType="end"/>
        </w:r>
      </w:hyperlink>
    </w:p>
    <w:p w14:paraId="45C24DFD" w14:textId="77777777" w:rsidR="002D6A1B" w:rsidRPr="00733F07" w:rsidRDefault="002D6A1B">
      <w:pPr>
        <w:pStyle w:val="TOC2"/>
        <w:rPr>
          <w:rFonts w:ascii="Calibri" w:hAnsi="Calibri"/>
          <w:noProof/>
        </w:rPr>
      </w:pPr>
      <w:hyperlink w:anchor="_Toc63267798" w:history="1">
        <w:r w:rsidRPr="002C3E7B">
          <w:rPr>
            <w:rStyle w:val="Hyperlink"/>
            <w:noProof/>
          </w:rPr>
          <w:t>8.7</w:t>
        </w:r>
        <w:r w:rsidRPr="00733F07">
          <w:rPr>
            <w:rFonts w:ascii="Calibri" w:hAnsi="Calibri"/>
            <w:noProof/>
          </w:rPr>
          <w:tab/>
        </w:r>
        <w:r w:rsidRPr="002C3E7B">
          <w:rPr>
            <w:rStyle w:val="Hyperlink"/>
            <w:noProof/>
          </w:rPr>
          <w:t>Signage guidelines</w:t>
        </w:r>
        <w:r>
          <w:rPr>
            <w:noProof/>
            <w:webHidden/>
          </w:rPr>
          <w:tab/>
        </w:r>
        <w:r>
          <w:rPr>
            <w:noProof/>
            <w:webHidden/>
          </w:rPr>
          <w:fldChar w:fldCharType="begin"/>
        </w:r>
        <w:r>
          <w:rPr>
            <w:noProof/>
            <w:webHidden/>
          </w:rPr>
          <w:instrText xml:space="preserve"> PAGEREF _Toc63267798 \h </w:instrText>
        </w:r>
        <w:r>
          <w:rPr>
            <w:noProof/>
            <w:webHidden/>
          </w:rPr>
        </w:r>
        <w:r>
          <w:rPr>
            <w:noProof/>
            <w:webHidden/>
          </w:rPr>
          <w:fldChar w:fldCharType="separate"/>
        </w:r>
        <w:r>
          <w:rPr>
            <w:noProof/>
            <w:webHidden/>
          </w:rPr>
          <w:t>21</w:t>
        </w:r>
        <w:r>
          <w:rPr>
            <w:noProof/>
            <w:webHidden/>
          </w:rPr>
          <w:fldChar w:fldCharType="end"/>
        </w:r>
      </w:hyperlink>
    </w:p>
    <w:p w14:paraId="4A36C5F7" w14:textId="77777777" w:rsidR="002D6A1B" w:rsidRPr="00733F07" w:rsidRDefault="002D6A1B">
      <w:pPr>
        <w:pStyle w:val="TOC1"/>
        <w:rPr>
          <w:rFonts w:ascii="Calibri" w:hAnsi="Calibri"/>
          <w:b w:val="0"/>
          <w:noProof/>
        </w:rPr>
      </w:pPr>
      <w:hyperlink w:anchor="_Toc63267799" w:history="1">
        <w:r w:rsidRPr="002C3E7B">
          <w:rPr>
            <w:rStyle w:val="Hyperlink"/>
            <w:noProof/>
          </w:rPr>
          <w:t>9</w:t>
        </w:r>
        <w:r w:rsidRPr="00733F07">
          <w:rPr>
            <w:rFonts w:ascii="Calibri" w:hAnsi="Calibri"/>
            <w:b w:val="0"/>
            <w:noProof/>
          </w:rPr>
          <w:tab/>
        </w:r>
        <w:r w:rsidRPr="002C3E7B">
          <w:rPr>
            <w:rStyle w:val="Hyperlink"/>
            <w:noProof/>
          </w:rPr>
          <w:t>Maintenance, repairs, alterations and additions</w:t>
        </w:r>
        <w:r>
          <w:rPr>
            <w:noProof/>
            <w:webHidden/>
          </w:rPr>
          <w:tab/>
        </w:r>
        <w:r>
          <w:rPr>
            <w:noProof/>
            <w:webHidden/>
          </w:rPr>
          <w:fldChar w:fldCharType="begin"/>
        </w:r>
        <w:r>
          <w:rPr>
            <w:noProof/>
            <w:webHidden/>
          </w:rPr>
          <w:instrText xml:space="preserve"> PAGEREF _Toc63267799 \h </w:instrText>
        </w:r>
        <w:r>
          <w:rPr>
            <w:noProof/>
            <w:webHidden/>
          </w:rPr>
        </w:r>
        <w:r>
          <w:rPr>
            <w:noProof/>
            <w:webHidden/>
          </w:rPr>
          <w:fldChar w:fldCharType="separate"/>
        </w:r>
        <w:r>
          <w:rPr>
            <w:noProof/>
            <w:webHidden/>
          </w:rPr>
          <w:t>21</w:t>
        </w:r>
        <w:r>
          <w:rPr>
            <w:noProof/>
            <w:webHidden/>
          </w:rPr>
          <w:fldChar w:fldCharType="end"/>
        </w:r>
      </w:hyperlink>
    </w:p>
    <w:p w14:paraId="32557384" w14:textId="77777777" w:rsidR="002D6A1B" w:rsidRPr="00733F07" w:rsidRDefault="002D6A1B">
      <w:pPr>
        <w:pStyle w:val="TOC2"/>
        <w:rPr>
          <w:rFonts w:ascii="Calibri" w:hAnsi="Calibri"/>
          <w:noProof/>
        </w:rPr>
      </w:pPr>
      <w:hyperlink w:anchor="_Toc63267800" w:history="1">
        <w:r w:rsidRPr="002C3E7B">
          <w:rPr>
            <w:rStyle w:val="Hyperlink"/>
            <w:noProof/>
          </w:rPr>
          <w:t>9.1</w:t>
        </w:r>
        <w:r w:rsidRPr="00733F07">
          <w:rPr>
            <w:rFonts w:ascii="Calibri" w:hAnsi="Calibri"/>
            <w:noProof/>
          </w:rPr>
          <w:tab/>
        </w:r>
        <w:r w:rsidRPr="002C3E7B">
          <w:rPr>
            <w:rStyle w:val="Hyperlink"/>
            <w:noProof/>
          </w:rPr>
          <w:t>Repairing obligations</w:t>
        </w:r>
        <w:r>
          <w:rPr>
            <w:noProof/>
            <w:webHidden/>
          </w:rPr>
          <w:tab/>
        </w:r>
        <w:r>
          <w:rPr>
            <w:noProof/>
            <w:webHidden/>
          </w:rPr>
          <w:fldChar w:fldCharType="begin"/>
        </w:r>
        <w:r>
          <w:rPr>
            <w:noProof/>
            <w:webHidden/>
          </w:rPr>
          <w:instrText xml:space="preserve"> PAGEREF _Toc63267800 \h </w:instrText>
        </w:r>
        <w:r>
          <w:rPr>
            <w:noProof/>
            <w:webHidden/>
          </w:rPr>
        </w:r>
        <w:r>
          <w:rPr>
            <w:noProof/>
            <w:webHidden/>
          </w:rPr>
          <w:fldChar w:fldCharType="separate"/>
        </w:r>
        <w:r>
          <w:rPr>
            <w:noProof/>
            <w:webHidden/>
          </w:rPr>
          <w:t>21</w:t>
        </w:r>
        <w:r>
          <w:rPr>
            <w:noProof/>
            <w:webHidden/>
          </w:rPr>
          <w:fldChar w:fldCharType="end"/>
        </w:r>
      </w:hyperlink>
    </w:p>
    <w:p w14:paraId="133D602E" w14:textId="77777777" w:rsidR="002D6A1B" w:rsidRPr="00733F07" w:rsidRDefault="002D6A1B">
      <w:pPr>
        <w:pStyle w:val="TOC2"/>
        <w:rPr>
          <w:rFonts w:ascii="Calibri" w:hAnsi="Calibri"/>
          <w:noProof/>
        </w:rPr>
      </w:pPr>
      <w:hyperlink w:anchor="_Toc63267801" w:history="1">
        <w:r w:rsidRPr="002C3E7B">
          <w:rPr>
            <w:rStyle w:val="Hyperlink"/>
            <w:noProof/>
          </w:rPr>
          <w:t>9.2</w:t>
        </w:r>
        <w:r w:rsidRPr="00733F07">
          <w:rPr>
            <w:rFonts w:ascii="Calibri" w:hAnsi="Calibri"/>
            <w:noProof/>
          </w:rPr>
          <w:tab/>
        </w:r>
        <w:r w:rsidRPr="002C3E7B">
          <w:rPr>
            <w:rStyle w:val="Hyperlink"/>
            <w:noProof/>
          </w:rPr>
          <w:t>Landlord's right of inspection</w:t>
        </w:r>
        <w:r>
          <w:rPr>
            <w:noProof/>
            <w:webHidden/>
          </w:rPr>
          <w:tab/>
        </w:r>
        <w:r>
          <w:rPr>
            <w:noProof/>
            <w:webHidden/>
          </w:rPr>
          <w:fldChar w:fldCharType="begin"/>
        </w:r>
        <w:r>
          <w:rPr>
            <w:noProof/>
            <w:webHidden/>
          </w:rPr>
          <w:instrText xml:space="preserve"> PAGEREF _Toc63267801 \h </w:instrText>
        </w:r>
        <w:r>
          <w:rPr>
            <w:noProof/>
            <w:webHidden/>
          </w:rPr>
        </w:r>
        <w:r>
          <w:rPr>
            <w:noProof/>
            <w:webHidden/>
          </w:rPr>
          <w:fldChar w:fldCharType="separate"/>
        </w:r>
        <w:r>
          <w:rPr>
            <w:noProof/>
            <w:webHidden/>
          </w:rPr>
          <w:t>22</w:t>
        </w:r>
        <w:r>
          <w:rPr>
            <w:noProof/>
            <w:webHidden/>
          </w:rPr>
          <w:fldChar w:fldCharType="end"/>
        </w:r>
      </w:hyperlink>
    </w:p>
    <w:p w14:paraId="349F744B" w14:textId="77777777" w:rsidR="002D6A1B" w:rsidRPr="00733F07" w:rsidRDefault="002D6A1B">
      <w:pPr>
        <w:pStyle w:val="TOC2"/>
        <w:rPr>
          <w:rFonts w:ascii="Calibri" w:hAnsi="Calibri"/>
          <w:noProof/>
        </w:rPr>
      </w:pPr>
      <w:hyperlink w:anchor="_Toc63267802" w:history="1">
        <w:r w:rsidRPr="002C3E7B">
          <w:rPr>
            <w:rStyle w:val="Hyperlink"/>
            <w:noProof/>
          </w:rPr>
          <w:t>9.3</w:t>
        </w:r>
        <w:r w:rsidRPr="00733F07">
          <w:rPr>
            <w:rFonts w:ascii="Calibri" w:hAnsi="Calibri"/>
            <w:noProof/>
          </w:rPr>
          <w:tab/>
        </w:r>
        <w:r w:rsidRPr="002C3E7B">
          <w:rPr>
            <w:rStyle w:val="Hyperlink"/>
            <w:noProof/>
          </w:rPr>
          <w:t>Enforcement of repairing obligations</w:t>
        </w:r>
        <w:r>
          <w:rPr>
            <w:noProof/>
            <w:webHidden/>
          </w:rPr>
          <w:tab/>
        </w:r>
        <w:r>
          <w:rPr>
            <w:noProof/>
            <w:webHidden/>
          </w:rPr>
          <w:fldChar w:fldCharType="begin"/>
        </w:r>
        <w:r>
          <w:rPr>
            <w:noProof/>
            <w:webHidden/>
          </w:rPr>
          <w:instrText xml:space="preserve"> PAGEREF _Toc63267802 \h </w:instrText>
        </w:r>
        <w:r>
          <w:rPr>
            <w:noProof/>
            <w:webHidden/>
          </w:rPr>
        </w:r>
        <w:r>
          <w:rPr>
            <w:noProof/>
            <w:webHidden/>
          </w:rPr>
          <w:fldChar w:fldCharType="separate"/>
        </w:r>
        <w:r>
          <w:rPr>
            <w:noProof/>
            <w:webHidden/>
          </w:rPr>
          <w:t>22</w:t>
        </w:r>
        <w:r>
          <w:rPr>
            <w:noProof/>
            <w:webHidden/>
          </w:rPr>
          <w:fldChar w:fldCharType="end"/>
        </w:r>
      </w:hyperlink>
    </w:p>
    <w:p w14:paraId="643D21D5" w14:textId="77777777" w:rsidR="002D6A1B" w:rsidRPr="00733F07" w:rsidRDefault="002D6A1B">
      <w:pPr>
        <w:pStyle w:val="TOC2"/>
        <w:rPr>
          <w:rFonts w:ascii="Calibri" w:hAnsi="Calibri"/>
          <w:noProof/>
        </w:rPr>
      </w:pPr>
      <w:hyperlink w:anchor="_Toc63267803" w:history="1">
        <w:r w:rsidRPr="002C3E7B">
          <w:rPr>
            <w:rStyle w:val="Hyperlink"/>
            <w:noProof/>
          </w:rPr>
          <w:t>9.4</w:t>
        </w:r>
        <w:r w:rsidRPr="00733F07">
          <w:rPr>
            <w:rFonts w:ascii="Calibri" w:hAnsi="Calibri"/>
            <w:noProof/>
          </w:rPr>
          <w:tab/>
        </w:r>
        <w:r w:rsidRPr="002C3E7B">
          <w:rPr>
            <w:rStyle w:val="Hyperlink"/>
            <w:noProof/>
          </w:rPr>
          <w:t>Landlord may enter to repair</w:t>
        </w:r>
        <w:r>
          <w:rPr>
            <w:noProof/>
            <w:webHidden/>
          </w:rPr>
          <w:tab/>
        </w:r>
        <w:r>
          <w:rPr>
            <w:noProof/>
            <w:webHidden/>
          </w:rPr>
          <w:fldChar w:fldCharType="begin"/>
        </w:r>
        <w:r>
          <w:rPr>
            <w:noProof/>
            <w:webHidden/>
          </w:rPr>
          <w:instrText xml:space="preserve"> PAGEREF _Toc63267803 \h </w:instrText>
        </w:r>
        <w:r>
          <w:rPr>
            <w:noProof/>
            <w:webHidden/>
          </w:rPr>
        </w:r>
        <w:r>
          <w:rPr>
            <w:noProof/>
            <w:webHidden/>
          </w:rPr>
          <w:fldChar w:fldCharType="separate"/>
        </w:r>
        <w:r>
          <w:rPr>
            <w:noProof/>
            <w:webHidden/>
          </w:rPr>
          <w:t>22</w:t>
        </w:r>
        <w:r>
          <w:rPr>
            <w:noProof/>
            <w:webHidden/>
          </w:rPr>
          <w:fldChar w:fldCharType="end"/>
        </w:r>
      </w:hyperlink>
    </w:p>
    <w:p w14:paraId="1847D840" w14:textId="77777777" w:rsidR="002D6A1B" w:rsidRPr="00733F07" w:rsidRDefault="002D6A1B">
      <w:pPr>
        <w:pStyle w:val="TOC2"/>
        <w:rPr>
          <w:rFonts w:ascii="Calibri" w:hAnsi="Calibri"/>
          <w:noProof/>
        </w:rPr>
      </w:pPr>
      <w:hyperlink w:anchor="_Toc63267804" w:history="1">
        <w:r w:rsidRPr="002C3E7B">
          <w:rPr>
            <w:rStyle w:val="Hyperlink"/>
            <w:noProof/>
          </w:rPr>
          <w:t>9.5</w:t>
        </w:r>
        <w:r w:rsidRPr="00733F07">
          <w:rPr>
            <w:rFonts w:ascii="Calibri" w:hAnsi="Calibri"/>
            <w:noProof/>
          </w:rPr>
          <w:tab/>
        </w:r>
        <w:r w:rsidRPr="002C3E7B">
          <w:rPr>
            <w:rStyle w:val="Hyperlink"/>
            <w:noProof/>
          </w:rPr>
          <w:t>Tenant must maintain Air Conditioning</w:t>
        </w:r>
        <w:r>
          <w:rPr>
            <w:noProof/>
            <w:webHidden/>
          </w:rPr>
          <w:tab/>
        </w:r>
        <w:r>
          <w:rPr>
            <w:noProof/>
            <w:webHidden/>
          </w:rPr>
          <w:fldChar w:fldCharType="begin"/>
        </w:r>
        <w:r>
          <w:rPr>
            <w:noProof/>
            <w:webHidden/>
          </w:rPr>
          <w:instrText xml:space="preserve"> PAGEREF _Toc63267804 \h </w:instrText>
        </w:r>
        <w:r>
          <w:rPr>
            <w:noProof/>
            <w:webHidden/>
          </w:rPr>
        </w:r>
        <w:r>
          <w:rPr>
            <w:noProof/>
            <w:webHidden/>
          </w:rPr>
          <w:fldChar w:fldCharType="separate"/>
        </w:r>
        <w:r>
          <w:rPr>
            <w:noProof/>
            <w:webHidden/>
          </w:rPr>
          <w:t>23</w:t>
        </w:r>
        <w:r>
          <w:rPr>
            <w:noProof/>
            <w:webHidden/>
          </w:rPr>
          <w:fldChar w:fldCharType="end"/>
        </w:r>
      </w:hyperlink>
    </w:p>
    <w:p w14:paraId="173FC9FF" w14:textId="77777777" w:rsidR="002D6A1B" w:rsidRPr="00733F07" w:rsidRDefault="002D6A1B">
      <w:pPr>
        <w:pStyle w:val="TOC2"/>
        <w:rPr>
          <w:rFonts w:ascii="Calibri" w:hAnsi="Calibri"/>
          <w:noProof/>
        </w:rPr>
      </w:pPr>
      <w:hyperlink w:anchor="_Toc63267805" w:history="1">
        <w:r w:rsidRPr="002C3E7B">
          <w:rPr>
            <w:rStyle w:val="Hyperlink"/>
            <w:noProof/>
          </w:rPr>
          <w:t>9.6</w:t>
        </w:r>
        <w:r w:rsidRPr="00733F07">
          <w:rPr>
            <w:rFonts w:ascii="Calibri" w:hAnsi="Calibri"/>
            <w:noProof/>
          </w:rPr>
          <w:tab/>
        </w:r>
        <w:r w:rsidRPr="002C3E7B">
          <w:rPr>
            <w:rStyle w:val="Hyperlink"/>
            <w:noProof/>
          </w:rPr>
          <w:t>Alterations to Premises</w:t>
        </w:r>
        <w:r>
          <w:rPr>
            <w:noProof/>
            <w:webHidden/>
          </w:rPr>
          <w:tab/>
        </w:r>
        <w:r>
          <w:rPr>
            <w:noProof/>
            <w:webHidden/>
          </w:rPr>
          <w:fldChar w:fldCharType="begin"/>
        </w:r>
        <w:r>
          <w:rPr>
            <w:noProof/>
            <w:webHidden/>
          </w:rPr>
          <w:instrText xml:space="preserve"> PAGEREF _Toc63267805 \h </w:instrText>
        </w:r>
        <w:r>
          <w:rPr>
            <w:noProof/>
            <w:webHidden/>
          </w:rPr>
        </w:r>
        <w:r>
          <w:rPr>
            <w:noProof/>
            <w:webHidden/>
          </w:rPr>
          <w:fldChar w:fldCharType="separate"/>
        </w:r>
        <w:r>
          <w:rPr>
            <w:noProof/>
            <w:webHidden/>
          </w:rPr>
          <w:t>23</w:t>
        </w:r>
        <w:r>
          <w:rPr>
            <w:noProof/>
            <w:webHidden/>
          </w:rPr>
          <w:fldChar w:fldCharType="end"/>
        </w:r>
      </w:hyperlink>
    </w:p>
    <w:p w14:paraId="0534FEB4" w14:textId="77777777" w:rsidR="002D6A1B" w:rsidRPr="00733F07" w:rsidRDefault="002D6A1B">
      <w:pPr>
        <w:pStyle w:val="TOC2"/>
        <w:rPr>
          <w:rFonts w:ascii="Calibri" w:hAnsi="Calibri"/>
          <w:noProof/>
        </w:rPr>
      </w:pPr>
      <w:hyperlink w:anchor="_Toc63267806" w:history="1">
        <w:r w:rsidRPr="002C3E7B">
          <w:rPr>
            <w:rStyle w:val="Hyperlink"/>
            <w:noProof/>
          </w:rPr>
          <w:t>9.7</w:t>
        </w:r>
        <w:r w:rsidRPr="00733F07">
          <w:rPr>
            <w:rFonts w:ascii="Calibri" w:hAnsi="Calibri"/>
            <w:noProof/>
          </w:rPr>
          <w:tab/>
        </w:r>
        <w:r w:rsidRPr="002C3E7B">
          <w:rPr>
            <w:rStyle w:val="Hyperlink"/>
            <w:noProof/>
          </w:rPr>
          <w:t>Alterations or additions to Landlord's Fixtures and Services</w:t>
        </w:r>
        <w:r>
          <w:rPr>
            <w:noProof/>
            <w:webHidden/>
          </w:rPr>
          <w:tab/>
        </w:r>
        <w:r>
          <w:rPr>
            <w:noProof/>
            <w:webHidden/>
          </w:rPr>
          <w:fldChar w:fldCharType="begin"/>
        </w:r>
        <w:r>
          <w:rPr>
            <w:noProof/>
            <w:webHidden/>
          </w:rPr>
          <w:instrText xml:space="preserve"> PAGEREF _Toc63267806 \h </w:instrText>
        </w:r>
        <w:r>
          <w:rPr>
            <w:noProof/>
            <w:webHidden/>
          </w:rPr>
        </w:r>
        <w:r>
          <w:rPr>
            <w:noProof/>
            <w:webHidden/>
          </w:rPr>
          <w:fldChar w:fldCharType="separate"/>
        </w:r>
        <w:r>
          <w:rPr>
            <w:noProof/>
            <w:webHidden/>
          </w:rPr>
          <w:t>24</w:t>
        </w:r>
        <w:r>
          <w:rPr>
            <w:noProof/>
            <w:webHidden/>
          </w:rPr>
          <w:fldChar w:fldCharType="end"/>
        </w:r>
      </w:hyperlink>
    </w:p>
    <w:p w14:paraId="5D1BE24E" w14:textId="77777777" w:rsidR="002D6A1B" w:rsidRPr="00733F07" w:rsidRDefault="002D6A1B">
      <w:pPr>
        <w:pStyle w:val="TOC2"/>
        <w:rPr>
          <w:rFonts w:ascii="Calibri" w:hAnsi="Calibri"/>
          <w:noProof/>
        </w:rPr>
      </w:pPr>
      <w:hyperlink w:anchor="_Toc63267807" w:history="1">
        <w:r w:rsidRPr="002C3E7B">
          <w:rPr>
            <w:rStyle w:val="Hyperlink"/>
            <w:noProof/>
          </w:rPr>
          <w:t>9.8</w:t>
        </w:r>
        <w:r w:rsidRPr="00733F07">
          <w:rPr>
            <w:rFonts w:ascii="Calibri" w:hAnsi="Calibri"/>
            <w:noProof/>
          </w:rPr>
          <w:tab/>
        </w:r>
        <w:r w:rsidRPr="002C3E7B">
          <w:rPr>
            <w:rStyle w:val="Hyperlink"/>
            <w:noProof/>
          </w:rPr>
          <w:t>Notice to Landlord of damage, accident etc</w:t>
        </w:r>
        <w:r>
          <w:rPr>
            <w:noProof/>
            <w:webHidden/>
          </w:rPr>
          <w:tab/>
        </w:r>
        <w:r>
          <w:rPr>
            <w:noProof/>
            <w:webHidden/>
          </w:rPr>
          <w:fldChar w:fldCharType="begin"/>
        </w:r>
        <w:r>
          <w:rPr>
            <w:noProof/>
            <w:webHidden/>
          </w:rPr>
          <w:instrText xml:space="preserve"> PAGEREF _Toc63267807 \h </w:instrText>
        </w:r>
        <w:r>
          <w:rPr>
            <w:noProof/>
            <w:webHidden/>
          </w:rPr>
        </w:r>
        <w:r>
          <w:rPr>
            <w:noProof/>
            <w:webHidden/>
          </w:rPr>
          <w:fldChar w:fldCharType="separate"/>
        </w:r>
        <w:r>
          <w:rPr>
            <w:noProof/>
            <w:webHidden/>
          </w:rPr>
          <w:t>24</w:t>
        </w:r>
        <w:r>
          <w:rPr>
            <w:noProof/>
            <w:webHidden/>
          </w:rPr>
          <w:fldChar w:fldCharType="end"/>
        </w:r>
      </w:hyperlink>
    </w:p>
    <w:p w14:paraId="11C5BCE8" w14:textId="77777777" w:rsidR="002D6A1B" w:rsidRPr="00733F07" w:rsidRDefault="002D6A1B">
      <w:pPr>
        <w:pStyle w:val="TOC2"/>
        <w:rPr>
          <w:rFonts w:ascii="Calibri" w:hAnsi="Calibri"/>
          <w:noProof/>
        </w:rPr>
      </w:pPr>
      <w:hyperlink w:anchor="_Toc63267808" w:history="1">
        <w:r w:rsidRPr="002C3E7B">
          <w:rPr>
            <w:rStyle w:val="Hyperlink"/>
            <w:noProof/>
          </w:rPr>
          <w:t>9.9</w:t>
        </w:r>
        <w:r w:rsidRPr="00733F07">
          <w:rPr>
            <w:rFonts w:ascii="Calibri" w:hAnsi="Calibri"/>
            <w:noProof/>
          </w:rPr>
          <w:tab/>
        </w:r>
        <w:r w:rsidRPr="002C3E7B">
          <w:rPr>
            <w:rStyle w:val="Hyperlink"/>
            <w:noProof/>
          </w:rPr>
          <w:t>Tenant not to deface walls</w:t>
        </w:r>
        <w:r>
          <w:rPr>
            <w:noProof/>
            <w:webHidden/>
          </w:rPr>
          <w:tab/>
        </w:r>
        <w:r>
          <w:rPr>
            <w:noProof/>
            <w:webHidden/>
          </w:rPr>
          <w:fldChar w:fldCharType="begin"/>
        </w:r>
        <w:r>
          <w:rPr>
            <w:noProof/>
            <w:webHidden/>
          </w:rPr>
          <w:instrText xml:space="preserve"> PAGEREF _Toc63267808 \h </w:instrText>
        </w:r>
        <w:r>
          <w:rPr>
            <w:noProof/>
            <w:webHidden/>
          </w:rPr>
        </w:r>
        <w:r>
          <w:rPr>
            <w:noProof/>
            <w:webHidden/>
          </w:rPr>
          <w:fldChar w:fldCharType="separate"/>
        </w:r>
        <w:r>
          <w:rPr>
            <w:noProof/>
            <w:webHidden/>
          </w:rPr>
          <w:t>24</w:t>
        </w:r>
        <w:r>
          <w:rPr>
            <w:noProof/>
            <w:webHidden/>
          </w:rPr>
          <w:fldChar w:fldCharType="end"/>
        </w:r>
      </w:hyperlink>
    </w:p>
    <w:p w14:paraId="69ECB957" w14:textId="77777777" w:rsidR="002D6A1B" w:rsidRPr="00733F07" w:rsidRDefault="002D6A1B">
      <w:pPr>
        <w:pStyle w:val="TOC2"/>
        <w:rPr>
          <w:rFonts w:ascii="Calibri" w:hAnsi="Calibri"/>
          <w:noProof/>
        </w:rPr>
      </w:pPr>
      <w:hyperlink w:anchor="_Toc63267809" w:history="1">
        <w:r w:rsidRPr="002C3E7B">
          <w:rPr>
            <w:rStyle w:val="Hyperlink"/>
            <w:noProof/>
          </w:rPr>
          <w:t>9.10</w:t>
        </w:r>
        <w:r w:rsidRPr="00733F07">
          <w:rPr>
            <w:rFonts w:ascii="Calibri" w:hAnsi="Calibri"/>
            <w:noProof/>
          </w:rPr>
          <w:tab/>
        </w:r>
        <w:r w:rsidRPr="002C3E7B">
          <w:rPr>
            <w:rStyle w:val="Hyperlink"/>
            <w:noProof/>
          </w:rPr>
          <w:t>Tenant to Redecorate</w:t>
        </w:r>
        <w:r>
          <w:rPr>
            <w:noProof/>
            <w:webHidden/>
          </w:rPr>
          <w:tab/>
        </w:r>
        <w:r>
          <w:rPr>
            <w:noProof/>
            <w:webHidden/>
          </w:rPr>
          <w:fldChar w:fldCharType="begin"/>
        </w:r>
        <w:r>
          <w:rPr>
            <w:noProof/>
            <w:webHidden/>
          </w:rPr>
          <w:instrText xml:space="preserve"> PAGEREF _Toc63267809 \h </w:instrText>
        </w:r>
        <w:r>
          <w:rPr>
            <w:noProof/>
            <w:webHidden/>
          </w:rPr>
        </w:r>
        <w:r>
          <w:rPr>
            <w:noProof/>
            <w:webHidden/>
          </w:rPr>
          <w:fldChar w:fldCharType="separate"/>
        </w:r>
        <w:r>
          <w:rPr>
            <w:noProof/>
            <w:webHidden/>
          </w:rPr>
          <w:t>24</w:t>
        </w:r>
        <w:r>
          <w:rPr>
            <w:noProof/>
            <w:webHidden/>
          </w:rPr>
          <w:fldChar w:fldCharType="end"/>
        </w:r>
      </w:hyperlink>
    </w:p>
    <w:p w14:paraId="398F2D20" w14:textId="77777777" w:rsidR="002D6A1B" w:rsidRPr="00733F07" w:rsidRDefault="002D6A1B">
      <w:pPr>
        <w:pStyle w:val="TOC1"/>
        <w:rPr>
          <w:rFonts w:ascii="Calibri" w:hAnsi="Calibri"/>
          <w:b w:val="0"/>
          <w:noProof/>
        </w:rPr>
      </w:pPr>
      <w:hyperlink w:anchor="_Toc63267810" w:history="1">
        <w:r w:rsidRPr="002C3E7B">
          <w:rPr>
            <w:rStyle w:val="Hyperlink"/>
            <w:noProof/>
          </w:rPr>
          <w:t>10</w:t>
        </w:r>
        <w:r w:rsidRPr="00733F07">
          <w:rPr>
            <w:rFonts w:ascii="Calibri" w:hAnsi="Calibri"/>
            <w:b w:val="0"/>
            <w:noProof/>
          </w:rPr>
          <w:tab/>
        </w:r>
        <w:r w:rsidRPr="002C3E7B">
          <w:rPr>
            <w:rStyle w:val="Hyperlink"/>
            <w:noProof/>
          </w:rPr>
          <w:t>Work Health and Safety</w:t>
        </w:r>
        <w:r>
          <w:rPr>
            <w:noProof/>
            <w:webHidden/>
          </w:rPr>
          <w:tab/>
        </w:r>
        <w:r>
          <w:rPr>
            <w:noProof/>
            <w:webHidden/>
          </w:rPr>
          <w:fldChar w:fldCharType="begin"/>
        </w:r>
        <w:r>
          <w:rPr>
            <w:noProof/>
            <w:webHidden/>
          </w:rPr>
          <w:instrText xml:space="preserve"> PAGEREF _Toc63267810 \h </w:instrText>
        </w:r>
        <w:r>
          <w:rPr>
            <w:noProof/>
            <w:webHidden/>
          </w:rPr>
        </w:r>
        <w:r>
          <w:rPr>
            <w:noProof/>
            <w:webHidden/>
          </w:rPr>
          <w:fldChar w:fldCharType="separate"/>
        </w:r>
        <w:r>
          <w:rPr>
            <w:noProof/>
            <w:webHidden/>
          </w:rPr>
          <w:t>25</w:t>
        </w:r>
        <w:r>
          <w:rPr>
            <w:noProof/>
            <w:webHidden/>
          </w:rPr>
          <w:fldChar w:fldCharType="end"/>
        </w:r>
      </w:hyperlink>
    </w:p>
    <w:p w14:paraId="44C2FB64" w14:textId="77777777" w:rsidR="002D6A1B" w:rsidRPr="00733F07" w:rsidRDefault="002D6A1B">
      <w:pPr>
        <w:pStyle w:val="TOC2"/>
        <w:rPr>
          <w:rFonts w:ascii="Calibri" w:hAnsi="Calibri"/>
          <w:noProof/>
        </w:rPr>
      </w:pPr>
      <w:hyperlink w:anchor="_Toc63267811" w:history="1">
        <w:r w:rsidRPr="002C3E7B">
          <w:rPr>
            <w:rStyle w:val="Hyperlink"/>
            <w:noProof/>
          </w:rPr>
          <w:t>10.1</w:t>
        </w:r>
        <w:r w:rsidRPr="00733F07">
          <w:rPr>
            <w:rFonts w:ascii="Calibri" w:hAnsi="Calibri"/>
            <w:noProof/>
          </w:rPr>
          <w:tab/>
        </w:r>
        <w:r w:rsidRPr="002C3E7B">
          <w:rPr>
            <w:rStyle w:val="Hyperlink"/>
            <w:noProof/>
          </w:rPr>
          <w:t>Defined terms</w:t>
        </w:r>
        <w:r>
          <w:rPr>
            <w:noProof/>
            <w:webHidden/>
          </w:rPr>
          <w:tab/>
        </w:r>
        <w:r>
          <w:rPr>
            <w:noProof/>
            <w:webHidden/>
          </w:rPr>
          <w:fldChar w:fldCharType="begin"/>
        </w:r>
        <w:r>
          <w:rPr>
            <w:noProof/>
            <w:webHidden/>
          </w:rPr>
          <w:instrText xml:space="preserve"> PAGEREF _Toc63267811 \h </w:instrText>
        </w:r>
        <w:r>
          <w:rPr>
            <w:noProof/>
            <w:webHidden/>
          </w:rPr>
        </w:r>
        <w:r>
          <w:rPr>
            <w:noProof/>
            <w:webHidden/>
          </w:rPr>
          <w:fldChar w:fldCharType="separate"/>
        </w:r>
        <w:r>
          <w:rPr>
            <w:noProof/>
            <w:webHidden/>
          </w:rPr>
          <w:t>25</w:t>
        </w:r>
        <w:r>
          <w:rPr>
            <w:noProof/>
            <w:webHidden/>
          </w:rPr>
          <w:fldChar w:fldCharType="end"/>
        </w:r>
      </w:hyperlink>
    </w:p>
    <w:p w14:paraId="07331235" w14:textId="77777777" w:rsidR="002D6A1B" w:rsidRPr="00733F07" w:rsidRDefault="002D6A1B">
      <w:pPr>
        <w:pStyle w:val="TOC2"/>
        <w:rPr>
          <w:rFonts w:ascii="Calibri" w:hAnsi="Calibri"/>
          <w:noProof/>
        </w:rPr>
      </w:pPr>
      <w:hyperlink w:anchor="_Toc63267812" w:history="1">
        <w:r w:rsidRPr="002C3E7B">
          <w:rPr>
            <w:rStyle w:val="Hyperlink"/>
            <w:noProof/>
          </w:rPr>
          <w:t>10.2</w:t>
        </w:r>
        <w:r w:rsidRPr="00733F07">
          <w:rPr>
            <w:rFonts w:ascii="Calibri" w:hAnsi="Calibri"/>
            <w:noProof/>
          </w:rPr>
          <w:tab/>
        </w:r>
        <w:r w:rsidRPr="002C3E7B">
          <w:rPr>
            <w:rStyle w:val="Hyperlink"/>
            <w:noProof/>
          </w:rPr>
          <w:t>Acknowledgment by the Tenant</w:t>
        </w:r>
        <w:r>
          <w:rPr>
            <w:noProof/>
            <w:webHidden/>
          </w:rPr>
          <w:tab/>
        </w:r>
        <w:r>
          <w:rPr>
            <w:noProof/>
            <w:webHidden/>
          </w:rPr>
          <w:fldChar w:fldCharType="begin"/>
        </w:r>
        <w:r>
          <w:rPr>
            <w:noProof/>
            <w:webHidden/>
          </w:rPr>
          <w:instrText xml:space="preserve"> PAGEREF _Toc63267812 \h </w:instrText>
        </w:r>
        <w:r>
          <w:rPr>
            <w:noProof/>
            <w:webHidden/>
          </w:rPr>
        </w:r>
        <w:r>
          <w:rPr>
            <w:noProof/>
            <w:webHidden/>
          </w:rPr>
          <w:fldChar w:fldCharType="separate"/>
        </w:r>
        <w:r>
          <w:rPr>
            <w:noProof/>
            <w:webHidden/>
          </w:rPr>
          <w:t>25</w:t>
        </w:r>
        <w:r>
          <w:rPr>
            <w:noProof/>
            <w:webHidden/>
          </w:rPr>
          <w:fldChar w:fldCharType="end"/>
        </w:r>
      </w:hyperlink>
    </w:p>
    <w:p w14:paraId="4D4E3DCA" w14:textId="77777777" w:rsidR="002D6A1B" w:rsidRPr="00733F07" w:rsidRDefault="002D6A1B">
      <w:pPr>
        <w:pStyle w:val="TOC2"/>
        <w:rPr>
          <w:rFonts w:ascii="Calibri" w:hAnsi="Calibri"/>
          <w:noProof/>
        </w:rPr>
      </w:pPr>
      <w:hyperlink w:anchor="_Toc63267813" w:history="1">
        <w:r w:rsidRPr="002C3E7B">
          <w:rPr>
            <w:rStyle w:val="Hyperlink"/>
            <w:noProof/>
          </w:rPr>
          <w:t>10.3</w:t>
        </w:r>
        <w:r w:rsidRPr="00733F07">
          <w:rPr>
            <w:rFonts w:ascii="Calibri" w:hAnsi="Calibri"/>
            <w:noProof/>
          </w:rPr>
          <w:tab/>
        </w:r>
        <w:r w:rsidRPr="002C3E7B">
          <w:rPr>
            <w:rStyle w:val="Hyperlink"/>
            <w:noProof/>
          </w:rPr>
          <w:t>General safety obligations of the Tenant</w:t>
        </w:r>
        <w:r>
          <w:rPr>
            <w:noProof/>
            <w:webHidden/>
          </w:rPr>
          <w:tab/>
        </w:r>
        <w:r>
          <w:rPr>
            <w:noProof/>
            <w:webHidden/>
          </w:rPr>
          <w:fldChar w:fldCharType="begin"/>
        </w:r>
        <w:r>
          <w:rPr>
            <w:noProof/>
            <w:webHidden/>
          </w:rPr>
          <w:instrText xml:space="preserve"> PAGEREF _Toc63267813 \h </w:instrText>
        </w:r>
        <w:r>
          <w:rPr>
            <w:noProof/>
            <w:webHidden/>
          </w:rPr>
        </w:r>
        <w:r>
          <w:rPr>
            <w:noProof/>
            <w:webHidden/>
          </w:rPr>
          <w:fldChar w:fldCharType="separate"/>
        </w:r>
        <w:r>
          <w:rPr>
            <w:noProof/>
            <w:webHidden/>
          </w:rPr>
          <w:t>25</w:t>
        </w:r>
        <w:r>
          <w:rPr>
            <w:noProof/>
            <w:webHidden/>
          </w:rPr>
          <w:fldChar w:fldCharType="end"/>
        </w:r>
      </w:hyperlink>
    </w:p>
    <w:p w14:paraId="4DA5539C" w14:textId="77777777" w:rsidR="002D6A1B" w:rsidRPr="00733F07" w:rsidRDefault="002D6A1B">
      <w:pPr>
        <w:pStyle w:val="TOC2"/>
        <w:rPr>
          <w:rFonts w:ascii="Calibri" w:hAnsi="Calibri"/>
          <w:noProof/>
        </w:rPr>
      </w:pPr>
      <w:hyperlink w:anchor="_Toc63267814" w:history="1">
        <w:r w:rsidRPr="002C3E7B">
          <w:rPr>
            <w:rStyle w:val="Hyperlink"/>
            <w:noProof/>
          </w:rPr>
          <w:t>10.4</w:t>
        </w:r>
        <w:r w:rsidRPr="00733F07">
          <w:rPr>
            <w:rFonts w:ascii="Calibri" w:hAnsi="Calibri"/>
            <w:noProof/>
          </w:rPr>
          <w:tab/>
        </w:r>
        <w:r w:rsidRPr="002C3E7B">
          <w:rPr>
            <w:rStyle w:val="Hyperlink"/>
            <w:noProof/>
          </w:rPr>
          <w:t>Notice of appointment</w:t>
        </w:r>
        <w:r>
          <w:rPr>
            <w:noProof/>
            <w:webHidden/>
          </w:rPr>
          <w:tab/>
        </w:r>
        <w:r>
          <w:rPr>
            <w:noProof/>
            <w:webHidden/>
          </w:rPr>
          <w:fldChar w:fldCharType="begin"/>
        </w:r>
        <w:r>
          <w:rPr>
            <w:noProof/>
            <w:webHidden/>
          </w:rPr>
          <w:instrText xml:space="preserve"> PAGEREF _Toc63267814 \h </w:instrText>
        </w:r>
        <w:r>
          <w:rPr>
            <w:noProof/>
            <w:webHidden/>
          </w:rPr>
        </w:r>
        <w:r>
          <w:rPr>
            <w:noProof/>
            <w:webHidden/>
          </w:rPr>
          <w:fldChar w:fldCharType="separate"/>
        </w:r>
        <w:r>
          <w:rPr>
            <w:noProof/>
            <w:webHidden/>
          </w:rPr>
          <w:t>26</w:t>
        </w:r>
        <w:r>
          <w:rPr>
            <w:noProof/>
            <w:webHidden/>
          </w:rPr>
          <w:fldChar w:fldCharType="end"/>
        </w:r>
      </w:hyperlink>
    </w:p>
    <w:p w14:paraId="5A8570B8" w14:textId="77777777" w:rsidR="002D6A1B" w:rsidRPr="00733F07" w:rsidRDefault="002D6A1B">
      <w:pPr>
        <w:pStyle w:val="TOC2"/>
        <w:rPr>
          <w:rFonts w:ascii="Calibri" w:hAnsi="Calibri"/>
          <w:noProof/>
        </w:rPr>
      </w:pPr>
      <w:hyperlink w:anchor="_Toc63267815" w:history="1">
        <w:r w:rsidRPr="002C3E7B">
          <w:rPr>
            <w:rStyle w:val="Hyperlink"/>
            <w:noProof/>
          </w:rPr>
          <w:t>10.5</w:t>
        </w:r>
        <w:r w:rsidRPr="00733F07">
          <w:rPr>
            <w:rFonts w:ascii="Calibri" w:hAnsi="Calibri"/>
            <w:noProof/>
          </w:rPr>
          <w:tab/>
        </w:r>
        <w:r w:rsidRPr="002C3E7B">
          <w:rPr>
            <w:rStyle w:val="Hyperlink"/>
            <w:noProof/>
          </w:rPr>
          <w:t>Obligation to comply not limited</w:t>
        </w:r>
        <w:r>
          <w:rPr>
            <w:noProof/>
            <w:webHidden/>
          </w:rPr>
          <w:tab/>
        </w:r>
        <w:r>
          <w:rPr>
            <w:noProof/>
            <w:webHidden/>
          </w:rPr>
          <w:fldChar w:fldCharType="begin"/>
        </w:r>
        <w:r>
          <w:rPr>
            <w:noProof/>
            <w:webHidden/>
          </w:rPr>
          <w:instrText xml:space="preserve"> PAGEREF _Toc63267815 \h </w:instrText>
        </w:r>
        <w:r>
          <w:rPr>
            <w:noProof/>
            <w:webHidden/>
          </w:rPr>
        </w:r>
        <w:r>
          <w:rPr>
            <w:noProof/>
            <w:webHidden/>
          </w:rPr>
          <w:fldChar w:fldCharType="separate"/>
        </w:r>
        <w:r>
          <w:rPr>
            <w:noProof/>
            <w:webHidden/>
          </w:rPr>
          <w:t>26</w:t>
        </w:r>
        <w:r>
          <w:rPr>
            <w:noProof/>
            <w:webHidden/>
          </w:rPr>
          <w:fldChar w:fldCharType="end"/>
        </w:r>
      </w:hyperlink>
    </w:p>
    <w:p w14:paraId="4C423602" w14:textId="77777777" w:rsidR="002D6A1B" w:rsidRPr="00733F07" w:rsidRDefault="002D6A1B">
      <w:pPr>
        <w:pStyle w:val="TOC2"/>
        <w:rPr>
          <w:rFonts w:ascii="Calibri" w:hAnsi="Calibri"/>
          <w:noProof/>
        </w:rPr>
      </w:pPr>
      <w:hyperlink w:anchor="_Toc63267816" w:history="1">
        <w:r w:rsidRPr="002C3E7B">
          <w:rPr>
            <w:rStyle w:val="Hyperlink"/>
            <w:noProof/>
          </w:rPr>
          <w:t>10.6</w:t>
        </w:r>
        <w:r w:rsidRPr="00733F07">
          <w:rPr>
            <w:rFonts w:ascii="Calibri" w:hAnsi="Calibri"/>
            <w:noProof/>
          </w:rPr>
          <w:tab/>
        </w:r>
        <w:r w:rsidRPr="002C3E7B">
          <w:rPr>
            <w:rStyle w:val="Hyperlink"/>
            <w:noProof/>
          </w:rPr>
          <w:t>Signage</w:t>
        </w:r>
        <w:r>
          <w:rPr>
            <w:noProof/>
            <w:webHidden/>
          </w:rPr>
          <w:tab/>
        </w:r>
        <w:r>
          <w:rPr>
            <w:noProof/>
            <w:webHidden/>
          </w:rPr>
          <w:fldChar w:fldCharType="begin"/>
        </w:r>
        <w:r>
          <w:rPr>
            <w:noProof/>
            <w:webHidden/>
          </w:rPr>
          <w:instrText xml:space="preserve"> PAGEREF _Toc63267816 \h </w:instrText>
        </w:r>
        <w:r>
          <w:rPr>
            <w:noProof/>
            <w:webHidden/>
          </w:rPr>
        </w:r>
        <w:r>
          <w:rPr>
            <w:noProof/>
            <w:webHidden/>
          </w:rPr>
          <w:fldChar w:fldCharType="separate"/>
        </w:r>
        <w:r>
          <w:rPr>
            <w:noProof/>
            <w:webHidden/>
          </w:rPr>
          <w:t>26</w:t>
        </w:r>
        <w:r>
          <w:rPr>
            <w:noProof/>
            <w:webHidden/>
          </w:rPr>
          <w:fldChar w:fldCharType="end"/>
        </w:r>
      </w:hyperlink>
    </w:p>
    <w:p w14:paraId="231ECB89" w14:textId="77777777" w:rsidR="002D6A1B" w:rsidRPr="00733F07" w:rsidRDefault="002D6A1B">
      <w:pPr>
        <w:pStyle w:val="TOC2"/>
        <w:rPr>
          <w:rFonts w:ascii="Calibri" w:hAnsi="Calibri"/>
          <w:noProof/>
        </w:rPr>
      </w:pPr>
      <w:hyperlink w:anchor="_Toc63267817" w:history="1">
        <w:r w:rsidRPr="002C3E7B">
          <w:rPr>
            <w:rStyle w:val="Hyperlink"/>
            <w:noProof/>
          </w:rPr>
          <w:t>10.7</w:t>
        </w:r>
        <w:r w:rsidRPr="00733F07">
          <w:rPr>
            <w:rFonts w:ascii="Calibri" w:hAnsi="Calibri"/>
            <w:noProof/>
          </w:rPr>
          <w:tab/>
        </w:r>
        <w:r w:rsidRPr="002C3E7B">
          <w:rPr>
            <w:rStyle w:val="Hyperlink"/>
            <w:noProof/>
          </w:rPr>
          <w:t>Assistance of Landlord</w:t>
        </w:r>
        <w:r>
          <w:rPr>
            <w:noProof/>
            <w:webHidden/>
          </w:rPr>
          <w:tab/>
        </w:r>
        <w:r>
          <w:rPr>
            <w:noProof/>
            <w:webHidden/>
          </w:rPr>
          <w:fldChar w:fldCharType="begin"/>
        </w:r>
        <w:r>
          <w:rPr>
            <w:noProof/>
            <w:webHidden/>
          </w:rPr>
          <w:instrText xml:space="preserve"> PAGEREF _Toc63267817 \h </w:instrText>
        </w:r>
        <w:r>
          <w:rPr>
            <w:noProof/>
            <w:webHidden/>
          </w:rPr>
        </w:r>
        <w:r>
          <w:rPr>
            <w:noProof/>
            <w:webHidden/>
          </w:rPr>
          <w:fldChar w:fldCharType="separate"/>
        </w:r>
        <w:r>
          <w:rPr>
            <w:noProof/>
            <w:webHidden/>
          </w:rPr>
          <w:t>26</w:t>
        </w:r>
        <w:r>
          <w:rPr>
            <w:noProof/>
            <w:webHidden/>
          </w:rPr>
          <w:fldChar w:fldCharType="end"/>
        </w:r>
      </w:hyperlink>
    </w:p>
    <w:p w14:paraId="6F731451" w14:textId="77777777" w:rsidR="002D6A1B" w:rsidRPr="00733F07" w:rsidRDefault="002D6A1B">
      <w:pPr>
        <w:pStyle w:val="TOC2"/>
        <w:rPr>
          <w:rFonts w:ascii="Calibri" w:hAnsi="Calibri"/>
          <w:noProof/>
        </w:rPr>
      </w:pPr>
      <w:hyperlink w:anchor="_Toc63267818" w:history="1">
        <w:r w:rsidRPr="002C3E7B">
          <w:rPr>
            <w:rStyle w:val="Hyperlink"/>
            <w:noProof/>
          </w:rPr>
          <w:t>10.8</w:t>
        </w:r>
        <w:r w:rsidRPr="00733F07">
          <w:rPr>
            <w:rFonts w:ascii="Calibri" w:hAnsi="Calibri"/>
            <w:noProof/>
          </w:rPr>
          <w:tab/>
        </w:r>
        <w:r w:rsidRPr="002C3E7B">
          <w:rPr>
            <w:rStyle w:val="Hyperlink"/>
            <w:noProof/>
          </w:rPr>
          <w:t>Compliance with directions</w:t>
        </w:r>
        <w:r>
          <w:rPr>
            <w:noProof/>
            <w:webHidden/>
          </w:rPr>
          <w:tab/>
        </w:r>
        <w:r>
          <w:rPr>
            <w:noProof/>
            <w:webHidden/>
          </w:rPr>
          <w:fldChar w:fldCharType="begin"/>
        </w:r>
        <w:r>
          <w:rPr>
            <w:noProof/>
            <w:webHidden/>
          </w:rPr>
          <w:instrText xml:space="preserve"> PAGEREF _Toc63267818 \h </w:instrText>
        </w:r>
        <w:r>
          <w:rPr>
            <w:noProof/>
            <w:webHidden/>
          </w:rPr>
        </w:r>
        <w:r>
          <w:rPr>
            <w:noProof/>
            <w:webHidden/>
          </w:rPr>
          <w:fldChar w:fldCharType="separate"/>
        </w:r>
        <w:r>
          <w:rPr>
            <w:noProof/>
            <w:webHidden/>
          </w:rPr>
          <w:t>26</w:t>
        </w:r>
        <w:r>
          <w:rPr>
            <w:noProof/>
            <w:webHidden/>
          </w:rPr>
          <w:fldChar w:fldCharType="end"/>
        </w:r>
      </w:hyperlink>
    </w:p>
    <w:p w14:paraId="2CDF678E" w14:textId="77777777" w:rsidR="002D6A1B" w:rsidRPr="00733F07" w:rsidRDefault="002D6A1B">
      <w:pPr>
        <w:pStyle w:val="TOC2"/>
        <w:rPr>
          <w:rFonts w:ascii="Calibri" w:hAnsi="Calibri"/>
          <w:noProof/>
        </w:rPr>
      </w:pPr>
      <w:hyperlink w:anchor="_Toc63267819" w:history="1">
        <w:r w:rsidRPr="002C3E7B">
          <w:rPr>
            <w:rStyle w:val="Hyperlink"/>
            <w:noProof/>
          </w:rPr>
          <w:t>10.9</w:t>
        </w:r>
        <w:r w:rsidRPr="00733F07">
          <w:rPr>
            <w:rFonts w:ascii="Calibri" w:hAnsi="Calibri"/>
            <w:noProof/>
          </w:rPr>
          <w:tab/>
        </w:r>
        <w:r w:rsidRPr="002C3E7B">
          <w:rPr>
            <w:rStyle w:val="Hyperlink"/>
            <w:noProof/>
          </w:rPr>
          <w:t>Indemnity</w:t>
        </w:r>
        <w:r>
          <w:rPr>
            <w:noProof/>
            <w:webHidden/>
          </w:rPr>
          <w:tab/>
        </w:r>
        <w:r>
          <w:rPr>
            <w:noProof/>
            <w:webHidden/>
          </w:rPr>
          <w:fldChar w:fldCharType="begin"/>
        </w:r>
        <w:r>
          <w:rPr>
            <w:noProof/>
            <w:webHidden/>
          </w:rPr>
          <w:instrText xml:space="preserve"> PAGEREF _Toc63267819 \h </w:instrText>
        </w:r>
        <w:r>
          <w:rPr>
            <w:noProof/>
            <w:webHidden/>
          </w:rPr>
        </w:r>
        <w:r>
          <w:rPr>
            <w:noProof/>
            <w:webHidden/>
          </w:rPr>
          <w:fldChar w:fldCharType="separate"/>
        </w:r>
        <w:r>
          <w:rPr>
            <w:noProof/>
            <w:webHidden/>
          </w:rPr>
          <w:t>27</w:t>
        </w:r>
        <w:r>
          <w:rPr>
            <w:noProof/>
            <w:webHidden/>
          </w:rPr>
          <w:fldChar w:fldCharType="end"/>
        </w:r>
      </w:hyperlink>
    </w:p>
    <w:p w14:paraId="11947D71" w14:textId="77777777" w:rsidR="002D6A1B" w:rsidRPr="00733F07" w:rsidRDefault="002D6A1B">
      <w:pPr>
        <w:pStyle w:val="TOC1"/>
        <w:rPr>
          <w:rFonts w:ascii="Calibri" w:hAnsi="Calibri"/>
          <w:b w:val="0"/>
          <w:noProof/>
        </w:rPr>
      </w:pPr>
      <w:hyperlink w:anchor="_Toc63267820" w:history="1">
        <w:r w:rsidRPr="002C3E7B">
          <w:rPr>
            <w:rStyle w:val="Hyperlink"/>
            <w:noProof/>
          </w:rPr>
          <w:t>11</w:t>
        </w:r>
        <w:r w:rsidRPr="00733F07">
          <w:rPr>
            <w:rFonts w:ascii="Calibri" w:hAnsi="Calibri"/>
            <w:b w:val="0"/>
            <w:noProof/>
          </w:rPr>
          <w:tab/>
        </w:r>
        <w:r w:rsidRPr="002C3E7B">
          <w:rPr>
            <w:rStyle w:val="Hyperlink"/>
            <w:noProof/>
          </w:rPr>
          <w:t>No Assignment and subletting</w:t>
        </w:r>
        <w:r>
          <w:rPr>
            <w:noProof/>
            <w:webHidden/>
          </w:rPr>
          <w:tab/>
        </w:r>
        <w:r>
          <w:rPr>
            <w:noProof/>
            <w:webHidden/>
          </w:rPr>
          <w:fldChar w:fldCharType="begin"/>
        </w:r>
        <w:r>
          <w:rPr>
            <w:noProof/>
            <w:webHidden/>
          </w:rPr>
          <w:instrText xml:space="preserve"> PAGEREF _Toc63267820 \h </w:instrText>
        </w:r>
        <w:r>
          <w:rPr>
            <w:noProof/>
            <w:webHidden/>
          </w:rPr>
        </w:r>
        <w:r>
          <w:rPr>
            <w:noProof/>
            <w:webHidden/>
          </w:rPr>
          <w:fldChar w:fldCharType="separate"/>
        </w:r>
        <w:r>
          <w:rPr>
            <w:noProof/>
            <w:webHidden/>
          </w:rPr>
          <w:t>27</w:t>
        </w:r>
        <w:r>
          <w:rPr>
            <w:noProof/>
            <w:webHidden/>
          </w:rPr>
          <w:fldChar w:fldCharType="end"/>
        </w:r>
      </w:hyperlink>
    </w:p>
    <w:p w14:paraId="089D1D23" w14:textId="77777777" w:rsidR="002D6A1B" w:rsidRPr="00733F07" w:rsidRDefault="002D6A1B">
      <w:pPr>
        <w:pStyle w:val="TOC2"/>
        <w:rPr>
          <w:rFonts w:ascii="Calibri" w:hAnsi="Calibri"/>
          <w:noProof/>
        </w:rPr>
      </w:pPr>
      <w:hyperlink w:anchor="_Toc63267821" w:history="1">
        <w:r w:rsidRPr="002C3E7B">
          <w:rPr>
            <w:rStyle w:val="Hyperlink"/>
            <w:noProof/>
          </w:rPr>
          <w:t>11.1</w:t>
        </w:r>
        <w:r w:rsidRPr="00733F07">
          <w:rPr>
            <w:rFonts w:ascii="Calibri" w:hAnsi="Calibri"/>
            <w:noProof/>
          </w:rPr>
          <w:tab/>
        </w:r>
        <w:r w:rsidRPr="002C3E7B">
          <w:rPr>
            <w:rStyle w:val="Hyperlink"/>
            <w:noProof/>
          </w:rPr>
          <w:t>No disposal of Tenant's interest</w:t>
        </w:r>
        <w:r>
          <w:rPr>
            <w:noProof/>
            <w:webHidden/>
          </w:rPr>
          <w:tab/>
        </w:r>
        <w:r>
          <w:rPr>
            <w:noProof/>
            <w:webHidden/>
          </w:rPr>
          <w:fldChar w:fldCharType="begin"/>
        </w:r>
        <w:r>
          <w:rPr>
            <w:noProof/>
            <w:webHidden/>
          </w:rPr>
          <w:instrText xml:space="preserve"> PAGEREF _Toc63267821 \h </w:instrText>
        </w:r>
        <w:r>
          <w:rPr>
            <w:noProof/>
            <w:webHidden/>
          </w:rPr>
        </w:r>
        <w:r>
          <w:rPr>
            <w:noProof/>
            <w:webHidden/>
          </w:rPr>
          <w:fldChar w:fldCharType="separate"/>
        </w:r>
        <w:r>
          <w:rPr>
            <w:noProof/>
            <w:webHidden/>
          </w:rPr>
          <w:t>27</w:t>
        </w:r>
        <w:r>
          <w:rPr>
            <w:noProof/>
            <w:webHidden/>
          </w:rPr>
          <w:fldChar w:fldCharType="end"/>
        </w:r>
      </w:hyperlink>
    </w:p>
    <w:p w14:paraId="0E738D54" w14:textId="77777777" w:rsidR="002D6A1B" w:rsidRPr="00733F07" w:rsidRDefault="002D6A1B">
      <w:pPr>
        <w:pStyle w:val="TOC2"/>
        <w:rPr>
          <w:rFonts w:ascii="Calibri" w:hAnsi="Calibri"/>
          <w:noProof/>
        </w:rPr>
      </w:pPr>
      <w:hyperlink w:anchor="_Toc63267822" w:history="1">
        <w:r w:rsidRPr="002C3E7B">
          <w:rPr>
            <w:rStyle w:val="Hyperlink"/>
            <w:noProof/>
          </w:rPr>
          <w:t>11.2</w:t>
        </w:r>
        <w:r w:rsidRPr="00733F07">
          <w:rPr>
            <w:rFonts w:ascii="Calibri" w:hAnsi="Calibri"/>
            <w:noProof/>
          </w:rPr>
          <w:tab/>
        </w:r>
        <w:r w:rsidRPr="002C3E7B">
          <w:rPr>
            <w:rStyle w:val="Hyperlink"/>
            <w:noProof/>
          </w:rPr>
          <w:t>Corporate ownership</w:t>
        </w:r>
        <w:r>
          <w:rPr>
            <w:noProof/>
            <w:webHidden/>
          </w:rPr>
          <w:tab/>
        </w:r>
        <w:r>
          <w:rPr>
            <w:noProof/>
            <w:webHidden/>
          </w:rPr>
          <w:fldChar w:fldCharType="begin"/>
        </w:r>
        <w:r>
          <w:rPr>
            <w:noProof/>
            <w:webHidden/>
          </w:rPr>
          <w:instrText xml:space="preserve"> PAGEREF _Toc63267822 \h </w:instrText>
        </w:r>
        <w:r>
          <w:rPr>
            <w:noProof/>
            <w:webHidden/>
          </w:rPr>
        </w:r>
        <w:r>
          <w:rPr>
            <w:noProof/>
            <w:webHidden/>
          </w:rPr>
          <w:fldChar w:fldCharType="separate"/>
        </w:r>
        <w:r>
          <w:rPr>
            <w:noProof/>
            <w:webHidden/>
          </w:rPr>
          <w:t>27</w:t>
        </w:r>
        <w:r>
          <w:rPr>
            <w:noProof/>
            <w:webHidden/>
          </w:rPr>
          <w:fldChar w:fldCharType="end"/>
        </w:r>
      </w:hyperlink>
    </w:p>
    <w:p w14:paraId="0201792E" w14:textId="77777777" w:rsidR="002D6A1B" w:rsidRPr="00733F07" w:rsidRDefault="002D6A1B">
      <w:pPr>
        <w:pStyle w:val="TOC2"/>
        <w:rPr>
          <w:rFonts w:ascii="Calibri" w:hAnsi="Calibri"/>
          <w:noProof/>
        </w:rPr>
      </w:pPr>
      <w:hyperlink w:anchor="_Toc63267823" w:history="1">
        <w:r w:rsidRPr="002C3E7B">
          <w:rPr>
            <w:rStyle w:val="Hyperlink"/>
            <w:noProof/>
          </w:rPr>
          <w:t>11.3</w:t>
        </w:r>
        <w:r w:rsidRPr="00733F07">
          <w:rPr>
            <w:rFonts w:ascii="Calibri" w:hAnsi="Calibri"/>
            <w:noProof/>
          </w:rPr>
          <w:tab/>
        </w:r>
        <w:r w:rsidRPr="002C3E7B">
          <w:rPr>
            <w:rStyle w:val="Hyperlink"/>
            <w:noProof/>
          </w:rPr>
          <w:t>Mortgaging Tenant's interest in Premises</w:t>
        </w:r>
        <w:r>
          <w:rPr>
            <w:noProof/>
            <w:webHidden/>
          </w:rPr>
          <w:tab/>
        </w:r>
        <w:r>
          <w:rPr>
            <w:noProof/>
            <w:webHidden/>
          </w:rPr>
          <w:fldChar w:fldCharType="begin"/>
        </w:r>
        <w:r>
          <w:rPr>
            <w:noProof/>
            <w:webHidden/>
          </w:rPr>
          <w:instrText xml:space="preserve"> PAGEREF _Toc63267823 \h </w:instrText>
        </w:r>
        <w:r>
          <w:rPr>
            <w:noProof/>
            <w:webHidden/>
          </w:rPr>
        </w:r>
        <w:r>
          <w:rPr>
            <w:noProof/>
            <w:webHidden/>
          </w:rPr>
          <w:fldChar w:fldCharType="separate"/>
        </w:r>
        <w:r>
          <w:rPr>
            <w:noProof/>
            <w:webHidden/>
          </w:rPr>
          <w:t>27</w:t>
        </w:r>
        <w:r>
          <w:rPr>
            <w:noProof/>
            <w:webHidden/>
          </w:rPr>
          <w:fldChar w:fldCharType="end"/>
        </w:r>
      </w:hyperlink>
    </w:p>
    <w:p w14:paraId="0D928CE4" w14:textId="77777777" w:rsidR="002D6A1B" w:rsidRPr="00733F07" w:rsidRDefault="002D6A1B">
      <w:pPr>
        <w:pStyle w:val="TOC1"/>
        <w:rPr>
          <w:rFonts w:ascii="Calibri" w:hAnsi="Calibri"/>
          <w:b w:val="0"/>
          <w:noProof/>
        </w:rPr>
      </w:pPr>
      <w:hyperlink w:anchor="_Toc63267824" w:history="1">
        <w:r w:rsidRPr="002C3E7B">
          <w:rPr>
            <w:rStyle w:val="Hyperlink"/>
            <w:noProof/>
          </w:rPr>
          <w:t>12</w:t>
        </w:r>
        <w:r w:rsidRPr="00733F07">
          <w:rPr>
            <w:rFonts w:ascii="Calibri" w:hAnsi="Calibri"/>
            <w:b w:val="0"/>
            <w:noProof/>
          </w:rPr>
          <w:tab/>
        </w:r>
        <w:r w:rsidRPr="002C3E7B">
          <w:rPr>
            <w:rStyle w:val="Hyperlink"/>
            <w:noProof/>
          </w:rPr>
          <w:t>Insurance, indemnities and releases</w:t>
        </w:r>
        <w:r>
          <w:rPr>
            <w:noProof/>
            <w:webHidden/>
          </w:rPr>
          <w:tab/>
        </w:r>
        <w:r>
          <w:rPr>
            <w:noProof/>
            <w:webHidden/>
          </w:rPr>
          <w:fldChar w:fldCharType="begin"/>
        </w:r>
        <w:r>
          <w:rPr>
            <w:noProof/>
            <w:webHidden/>
          </w:rPr>
          <w:instrText xml:space="preserve"> PAGEREF _Toc63267824 \h </w:instrText>
        </w:r>
        <w:r>
          <w:rPr>
            <w:noProof/>
            <w:webHidden/>
          </w:rPr>
        </w:r>
        <w:r>
          <w:rPr>
            <w:noProof/>
            <w:webHidden/>
          </w:rPr>
          <w:fldChar w:fldCharType="separate"/>
        </w:r>
        <w:r>
          <w:rPr>
            <w:noProof/>
            <w:webHidden/>
          </w:rPr>
          <w:t>27</w:t>
        </w:r>
        <w:r>
          <w:rPr>
            <w:noProof/>
            <w:webHidden/>
          </w:rPr>
          <w:fldChar w:fldCharType="end"/>
        </w:r>
      </w:hyperlink>
    </w:p>
    <w:p w14:paraId="4A33BCA1" w14:textId="77777777" w:rsidR="002D6A1B" w:rsidRPr="00733F07" w:rsidRDefault="002D6A1B">
      <w:pPr>
        <w:pStyle w:val="TOC2"/>
        <w:rPr>
          <w:rFonts w:ascii="Calibri" w:hAnsi="Calibri"/>
          <w:noProof/>
        </w:rPr>
      </w:pPr>
      <w:hyperlink w:anchor="_Toc63267825" w:history="1">
        <w:r w:rsidRPr="002C3E7B">
          <w:rPr>
            <w:rStyle w:val="Hyperlink"/>
            <w:noProof/>
          </w:rPr>
          <w:t>12.1</w:t>
        </w:r>
        <w:r w:rsidRPr="00733F07">
          <w:rPr>
            <w:rFonts w:ascii="Calibri" w:hAnsi="Calibri"/>
            <w:noProof/>
          </w:rPr>
          <w:tab/>
        </w:r>
        <w:r w:rsidRPr="002C3E7B">
          <w:rPr>
            <w:rStyle w:val="Hyperlink"/>
            <w:noProof/>
          </w:rPr>
          <w:t>Insurances to be taken out by Tenant</w:t>
        </w:r>
        <w:r>
          <w:rPr>
            <w:noProof/>
            <w:webHidden/>
          </w:rPr>
          <w:tab/>
        </w:r>
        <w:r>
          <w:rPr>
            <w:noProof/>
            <w:webHidden/>
          </w:rPr>
          <w:fldChar w:fldCharType="begin"/>
        </w:r>
        <w:r>
          <w:rPr>
            <w:noProof/>
            <w:webHidden/>
          </w:rPr>
          <w:instrText xml:space="preserve"> PAGEREF _Toc63267825 \h </w:instrText>
        </w:r>
        <w:r>
          <w:rPr>
            <w:noProof/>
            <w:webHidden/>
          </w:rPr>
        </w:r>
        <w:r>
          <w:rPr>
            <w:noProof/>
            <w:webHidden/>
          </w:rPr>
          <w:fldChar w:fldCharType="separate"/>
        </w:r>
        <w:r>
          <w:rPr>
            <w:noProof/>
            <w:webHidden/>
          </w:rPr>
          <w:t>27</w:t>
        </w:r>
        <w:r>
          <w:rPr>
            <w:noProof/>
            <w:webHidden/>
          </w:rPr>
          <w:fldChar w:fldCharType="end"/>
        </w:r>
      </w:hyperlink>
    </w:p>
    <w:p w14:paraId="3DD84701" w14:textId="77777777" w:rsidR="002D6A1B" w:rsidRPr="00733F07" w:rsidRDefault="002D6A1B">
      <w:pPr>
        <w:pStyle w:val="TOC2"/>
        <w:rPr>
          <w:rFonts w:ascii="Calibri" w:hAnsi="Calibri"/>
          <w:noProof/>
        </w:rPr>
      </w:pPr>
      <w:hyperlink w:anchor="_Toc63267826" w:history="1">
        <w:r w:rsidRPr="002C3E7B">
          <w:rPr>
            <w:rStyle w:val="Hyperlink"/>
            <w:noProof/>
          </w:rPr>
          <w:t>12.2</w:t>
        </w:r>
        <w:r w:rsidRPr="00733F07">
          <w:rPr>
            <w:rFonts w:ascii="Calibri" w:hAnsi="Calibri"/>
            <w:noProof/>
          </w:rPr>
          <w:tab/>
        </w:r>
        <w:r w:rsidRPr="002C3E7B">
          <w:rPr>
            <w:rStyle w:val="Hyperlink"/>
            <w:noProof/>
          </w:rPr>
          <w:t>Effect on Landlord's insurances</w:t>
        </w:r>
        <w:r>
          <w:rPr>
            <w:noProof/>
            <w:webHidden/>
          </w:rPr>
          <w:tab/>
        </w:r>
        <w:r>
          <w:rPr>
            <w:noProof/>
            <w:webHidden/>
          </w:rPr>
          <w:fldChar w:fldCharType="begin"/>
        </w:r>
        <w:r>
          <w:rPr>
            <w:noProof/>
            <w:webHidden/>
          </w:rPr>
          <w:instrText xml:space="preserve"> PAGEREF _Toc63267826 \h </w:instrText>
        </w:r>
        <w:r>
          <w:rPr>
            <w:noProof/>
            <w:webHidden/>
          </w:rPr>
        </w:r>
        <w:r>
          <w:rPr>
            <w:noProof/>
            <w:webHidden/>
          </w:rPr>
          <w:fldChar w:fldCharType="separate"/>
        </w:r>
        <w:r>
          <w:rPr>
            <w:noProof/>
            <w:webHidden/>
          </w:rPr>
          <w:t>28</w:t>
        </w:r>
        <w:r>
          <w:rPr>
            <w:noProof/>
            <w:webHidden/>
          </w:rPr>
          <w:fldChar w:fldCharType="end"/>
        </w:r>
      </w:hyperlink>
    </w:p>
    <w:p w14:paraId="2D28B506" w14:textId="77777777" w:rsidR="002D6A1B" w:rsidRPr="00733F07" w:rsidRDefault="002D6A1B">
      <w:pPr>
        <w:pStyle w:val="TOC2"/>
        <w:rPr>
          <w:rFonts w:ascii="Calibri" w:hAnsi="Calibri"/>
          <w:noProof/>
        </w:rPr>
      </w:pPr>
      <w:hyperlink w:anchor="_Toc63267827" w:history="1">
        <w:r w:rsidRPr="002C3E7B">
          <w:rPr>
            <w:rStyle w:val="Hyperlink"/>
            <w:noProof/>
          </w:rPr>
          <w:t>12.3</w:t>
        </w:r>
        <w:r w:rsidRPr="00733F07">
          <w:rPr>
            <w:rFonts w:ascii="Calibri" w:hAnsi="Calibri"/>
            <w:noProof/>
          </w:rPr>
          <w:tab/>
        </w:r>
        <w:r w:rsidRPr="002C3E7B">
          <w:rPr>
            <w:rStyle w:val="Hyperlink"/>
            <w:noProof/>
          </w:rPr>
          <w:t>Inflammable substances</w:t>
        </w:r>
        <w:r>
          <w:rPr>
            <w:noProof/>
            <w:webHidden/>
          </w:rPr>
          <w:tab/>
        </w:r>
        <w:r>
          <w:rPr>
            <w:noProof/>
            <w:webHidden/>
          </w:rPr>
          <w:fldChar w:fldCharType="begin"/>
        </w:r>
        <w:r>
          <w:rPr>
            <w:noProof/>
            <w:webHidden/>
          </w:rPr>
          <w:instrText xml:space="preserve"> PAGEREF _Toc63267827 \h </w:instrText>
        </w:r>
        <w:r>
          <w:rPr>
            <w:noProof/>
            <w:webHidden/>
          </w:rPr>
        </w:r>
        <w:r>
          <w:rPr>
            <w:noProof/>
            <w:webHidden/>
          </w:rPr>
          <w:fldChar w:fldCharType="separate"/>
        </w:r>
        <w:r>
          <w:rPr>
            <w:noProof/>
            <w:webHidden/>
          </w:rPr>
          <w:t>28</w:t>
        </w:r>
        <w:r>
          <w:rPr>
            <w:noProof/>
            <w:webHidden/>
          </w:rPr>
          <w:fldChar w:fldCharType="end"/>
        </w:r>
      </w:hyperlink>
    </w:p>
    <w:p w14:paraId="0DB581D9" w14:textId="77777777" w:rsidR="002D6A1B" w:rsidRPr="00733F07" w:rsidRDefault="002D6A1B">
      <w:pPr>
        <w:pStyle w:val="TOC2"/>
        <w:rPr>
          <w:rFonts w:ascii="Calibri" w:hAnsi="Calibri"/>
          <w:noProof/>
        </w:rPr>
      </w:pPr>
      <w:hyperlink w:anchor="_Toc63267828" w:history="1">
        <w:r w:rsidRPr="002C3E7B">
          <w:rPr>
            <w:rStyle w:val="Hyperlink"/>
            <w:noProof/>
          </w:rPr>
          <w:t>12.4</w:t>
        </w:r>
        <w:r w:rsidRPr="00733F07">
          <w:rPr>
            <w:rFonts w:ascii="Calibri" w:hAnsi="Calibri"/>
            <w:noProof/>
          </w:rPr>
          <w:tab/>
        </w:r>
        <w:r w:rsidRPr="002C3E7B">
          <w:rPr>
            <w:rStyle w:val="Hyperlink"/>
            <w:noProof/>
          </w:rPr>
          <w:t>Compliance with fire regulations</w:t>
        </w:r>
        <w:r>
          <w:rPr>
            <w:noProof/>
            <w:webHidden/>
          </w:rPr>
          <w:tab/>
        </w:r>
        <w:r>
          <w:rPr>
            <w:noProof/>
            <w:webHidden/>
          </w:rPr>
          <w:fldChar w:fldCharType="begin"/>
        </w:r>
        <w:r>
          <w:rPr>
            <w:noProof/>
            <w:webHidden/>
          </w:rPr>
          <w:instrText xml:space="preserve"> PAGEREF _Toc63267828 \h </w:instrText>
        </w:r>
        <w:r>
          <w:rPr>
            <w:noProof/>
            <w:webHidden/>
          </w:rPr>
        </w:r>
        <w:r>
          <w:rPr>
            <w:noProof/>
            <w:webHidden/>
          </w:rPr>
          <w:fldChar w:fldCharType="separate"/>
        </w:r>
        <w:r>
          <w:rPr>
            <w:noProof/>
            <w:webHidden/>
          </w:rPr>
          <w:t>28</w:t>
        </w:r>
        <w:r>
          <w:rPr>
            <w:noProof/>
            <w:webHidden/>
          </w:rPr>
          <w:fldChar w:fldCharType="end"/>
        </w:r>
      </w:hyperlink>
    </w:p>
    <w:p w14:paraId="07430D12" w14:textId="77777777" w:rsidR="002D6A1B" w:rsidRPr="00733F07" w:rsidRDefault="002D6A1B">
      <w:pPr>
        <w:pStyle w:val="TOC2"/>
        <w:rPr>
          <w:rFonts w:ascii="Calibri" w:hAnsi="Calibri"/>
          <w:noProof/>
        </w:rPr>
      </w:pPr>
      <w:hyperlink w:anchor="_Toc63267829" w:history="1">
        <w:r w:rsidRPr="002C3E7B">
          <w:rPr>
            <w:rStyle w:val="Hyperlink"/>
            <w:noProof/>
          </w:rPr>
          <w:t>12.5</w:t>
        </w:r>
        <w:r w:rsidRPr="00733F07">
          <w:rPr>
            <w:rFonts w:ascii="Calibri" w:hAnsi="Calibri"/>
            <w:noProof/>
          </w:rPr>
          <w:tab/>
        </w:r>
        <w:r w:rsidRPr="002C3E7B">
          <w:rPr>
            <w:rStyle w:val="Hyperlink"/>
            <w:noProof/>
          </w:rPr>
          <w:t>Exclusion of Landlord's liability</w:t>
        </w:r>
        <w:r>
          <w:rPr>
            <w:noProof/>
            <w:webHidden/>
          </w:rPr>
          <w:tab/>
        </w:r>
        <w:r>
          <w:rPr>
            <w:noProof/>
            <w:webHidden/>
          </w:rPr>
          <w:fldChar w:fldCharType="begin"/>
        </w:r>
        <w:r>
          <w:rPr>
            <w:noProof/>
            <w:webHidden/>
          </w:rPr>
          <w:instrText xml:space="preserve"> PAGEREF _Toc63267829 \h </w:instrText>
        </w:r>
        <w:r>
          <w:rPr>
            <w:noProof/>
            <w:webHidden/>
          </w:rPr>
        </w:r>
        <w:r>
          <w:rPr>
            <w:noProof/>
            <w:webHidden/>
          </w:rPr>
          <w:fldChar w:fldCharType="separate"/>
        </w:r>
        <w:r>
          <w:rPr>
            <w:noProof/>
            <w:webHidden/>
          </w:rPr>
          <w:t>29</w:t>
        </w:r>
        <w:r>
          <w:rPr>
            <w:noProof/>
            <w:webHidden/>
          </w:rPr>
          <w:fldChar w:fldCharType="end"/>
        </w:r>
      </w:hyperlink>
    </w:p>
    <w:p w14:paraId="32591799" w14:textId="77777777" w:rsidR="002D6A1B" w:rsidRPr="00733F07" w:rsidRDefault="002D6A1B">
      <w:pPr>
        <w:pStyle w:val="TOC2"/>
        <w:rPr>
          <w:rFonts w:ascii="Calibri" w:hAnsi="Calibri"/>
          <w:noProof/>
        </w:rPr>
      </w:pPr>
      <w:hyperlink w:anchor="_Toc63267830" w:history="1">
        <w:r w:rsidRPr="002C3E7B">
          <w:rPr>
            <w:rStyle w:val="Hyperlink"/>
            <w:noProof/>
          </w:rPr>
          <w:t>12.6</w:t>
        </w:r>
        <w:r w:rsidRPr="00733F07">
          <w:rPr>
            <w:rFonts w:ascii="Calibri" w:hAnsi="Calibri"/>
            <w:noProof/>
          </w:rPr>
          <w:tab/>
        </w:r>
        <w:r w:rsidRPr="002C3E7B">
          <w:rPr>
            <w:rStyle w:val="Hyperlink"/>
            <w:noProof/>
          </w:rPr>
          <w:t>Release</w:t>
        </w:r>
        <w:r>
          <w:rPr>
            <w:noProof/>
            <w:webHidden/>
          </w:rPr>
          <w:tab/>
        </w:r>
        <w:r>
          <w:rPr>
            <w:noProof/>
            <w:webHidden/>
          </w:rPr>
          <w:fldChar w:fldCharType="begin"/>
        </w:r>
        <w:r>
          <w:rPr>
            <w:noProof/>
            <w:webHidden/>
          </w:rPr>
          <w:instrText xml:space="preserve"> PAGEREF _Toc63267830 \h </w:instrText>
        </w:r>
        <w:r>
          <w:rPr>
            <w:noProof/>
            <w:webHidden/>
          </w:rPr>
        </w:r>
        <w:r>
          <w:rPr>
            <w:noProof/>
            <w:webHidden/>
          </w:rPr>
          <w:fldChar w:fldCharType="separate"/>
        </w:r>
        <w:r>
          <w:rPr>
            <w:noProof/>
            <w:webHidden/>
          </w:rPr>
          <w:t>29</w:t>
        </w:r>
        <w:r>
          <w:rPr>
            <w:noProof/>
            <w:webHidden/>
          </w:rPr>
          <w:fldChar w:fldCharType="end"/>
        </w:r>
      </w:hyperlink>
    </w:p>
    <w:p w14:paraId="1EEB1AEE" w14:textId="77777777" w:rsidR="002D6A1B" w:rsidRPr="00733F07" w:rsidRDefault="002D6A1B">
      <w:pPr>
        <w:pStyle w:val="TOC2"/>
        <w:rPr>
          <w:rFonts w:ascii="Calibri" w:hAnsi="Calibri"/>
          <w:noProof/>
        </w:rPr>
      </w:pPr>
      <w:hyperlink w:anchor="_Toc63267831" w:history="1">
        <w:r w:rsidRPr="002C3E7B">
          <w:rPr>
            <w:rStyle w:val="Hyperlink"/>
            <w:noProof/>
          </w:rPr>
          <w:t>12.7</w:t>
        </w:r>
        <w:r w:rsidRPr="00733F07">
          <w:rPr>
            <w:rFonts w:ascii="Calibri" w:hAnsi="Calibri"/>
            <w:noProof/>
          </w:rPr>
          <w:tab/>
        </w:r>
        <w:r w:rsidRPr="002C3E7B">
          <w:rPr>
            <w:rStyle w:val="Hyperlink"/>
            <w:noProof/>
          </w:rPr>
          <w:t>Indemnities</w:t>
        </w:r>
        <w:r>
          <w:rPr>
            <w:noProof/>
            <w:webHidden/>
          </w:rPr>
          <w:tab/>
        </w:r>
        <w:r>
          <w:rPr>
            <w:noProof/>
            <w:webHidden/>
          </w:rPr>
          <w:fldChar w:fldCharType="begin"/>
        </w:r>
        <w:r>
          <w:rPr>
            <w:noProof/>
            <w:webHidden/>
          </w:rPr>
          <w:instrText xml:space="preserve"> PAGEREF _Toc63267831 \h </w:instrText>
        </w:r>
        <w:r>
          <w:rPr>
            <w:noProof/>
            <w:webHidden/>
          </w:rPr>
        </w:r>
        <w:r>
          <w:rPr>
            <w:noProof/>
            <w:webHidden/>
          </w:rPr>
          <w:fldChar w:fldCharType="separate"/>
        </w:r>
        <w:r>
          <w:rPr>
            <w:noProof/>
            <w:webHidden/>
          </w:rPr>
          <w:t>29</w:t>
        </w:r>
        <w:r>
          <w:rPr>
            <w:noProof/>
            <w:webHidden/>
          </w:rPr>
          <w:fldChar w:fldCharType="end"/>
        </w:r>
      </w:hyperlink>
    </w:p>
    <w:p w14:paraId="3C74E7D7" w14:textId="77777777" w:rsidR="002D6A1B" w:rsidRPr="00733F07" w:rsidRDefault="002D6A1B">
      <w:pPr>
        <w:pStyle w:val="TOC1"/>
        <w:rPr>
          <w:rFonts w:ascii="Calibri" w:hAnsi="Calibri"/>
          <w:b w:val="0"/>
          <w:noProof/>
        </w:rPr>
      </w:pPr>
      <w:hyperlink w:anchor="_Toc63267832" w:history="1">
        <w:r w:rsidRPr="002C3E7B">
          <w:rPr>
            <w:rStyle w:val="Hyperlink"/>
            <w:noProof/>
          </w:rPr>
          <w:t>13</w:t>
        </w:r>
        <w:r w:rsidRPr="00733F07">
          <w:rPr>
            <w:rFonts w:ascii="Calibri" w:hAnsi="Calibri"/>
            <w:b w:val="0"/>
            <w:noProof/>
          </w:rPr>
          <w:tab/>
        </w:r>
        <w:r w:rsidRPr="002C3E7B">
          <w:rPr>
            <w:rStyle w:val="Hyperlink"/>
            <w:noProof/>
          </w:rPr>
          <w:t>Damage and destruction</w:t>
        </w:r>
        <w:r>
          <w:rPr>
            <w:noProof/>
            <w:webHidden/>
          </w:rPr>
          <w:tab/>
        </w:r>
        <w:r>
          <w:rPr>
            <w:noProof/>
            <w:webHidden/>
          </w:rPr>
          <w:fldChar w:fldCharType="begin"/>
        </w:r>
        <w:r>
          <w:rPr>
            <w:noProof/>
            <w:webHidden/>
          </w:rPr>
          <w:instrText xml:space="preserve"> PAGEREF _Toc63267832 \h </w:instrText>
        </w:r>
        <w:r>
          <w:rPr>
            <w:noProof/>
            <w:webHidden/>
          </w:rPr>
        </w:r>
        <w:r>
          <w:rPr>
            <w:noProof/>
            <w:webHidden/>
          </w:rPr>
          <w:fldChar w:fldCharType="separate"/>
        </w:r>
        <w:r>
          <w:rPr>
            <w:noProof/>
            <w:webHidden/>
          </w:rPr>
          <w:t>31</w:t>
        </w:r>
        <w:r>
          <w:rPr>
            <w:noProof/>
            <w:webHidden/>
          </w:rPr>
          <w:fldChar w:fldCharType="end"/>
        </w:r>
      </w:hyperlink>
    </w:p>
    <w:p w14:paraId="6BEEF29A" w14:textId="77777777" w:rsidR="002D6A1B" w:rsidRPr="00733F07" w:rsidRDefault="002D6A1B">
      <w:pPr>
        <w:pStyle w:val="TOC2"/>
        <w:rPr>
          <w:rFonts w:ascii="Calibri" w:hAnsi="Calibri"/>
          <w:noProof/>
        </w:rPr>
      </w:pPr>
      <w:hyperlink w:anchor="_Toc63267833" w:history="1">
        <w:r w:rsidRPr="002C3E7B">
          <w:rPr>
            <w:rStyle w:val="Hyperlink"/>
            <w:noProof/>
          </w:rPr>
          <w:t>13.1</w:t>
        </w:r>
        <w:r w:rsidRPr="00733F07">
          <w:rPr>
            <w:rFonts w:ascii="Calibri" w:hAnsi="Calibri"/>
            <w:noProof/>
          </w:rPr>
          <w:tab/>
        </w:r>
        <w:r w:rsidRPr="002C3E7B">
          <w:rPr>
            <w:rStyle w:val="Hyperlink"/>
            <w:noProof/>
          </w:rPr>
          <w:t>Damage to or destruction of Premises</w:t>
        </w:r>
        <w:r>
          <w:rPr>
            <w:noProof/>
            <w:webHidden/>
          </w:rPr>
          <w:tab/>
        </w:r>
        <w:r>
          <w:rPr>
            <w:noProof/>
            <w:webHidden/>
          </w:rPr>
          <w:fldChar w:fldCharType="begin"/>
        </w:r>
        <w:r>
          <w:rPr>
            <w:noProof/>
            <w:webHidden/>
          </w:rPr>
          <w:instrText xml:space="preserve"> PAGEREF _Toc63267833 \h </w:instrText>
        </w:r>
        <w:r>
          <w:rPr>
            <w:noProof/>
            <w:webHidden/>
          </w:rPr>
        </w:r>
        <w:r>
          <w:rPr>
            <w:noProof/>
            <w:webHidden/>
          </w:rPr>
          <w:fldChar w:fldCharType="separate"/>
        </w:r>
        <w:r>
          <w:rPr>
            <w:noProof/>
            <w:webHidden/>
          </w:rPr>
          <w:t>31</w:t>
        </w:r>
        <w:r>
          <w:rPr>
            <w:noProof/>
            <w:webHidden/>
          </w:rPr>
          <w:fldChar w:fldCharType="end"/>
        </w:r>
      </w:hyperlink>
    </w:p>
    <w:p w14:paraId="48DDF36F" w14:textId="77777777" w:rsidR="002D6A1B" w:rsidRPr="00733F07" w:rsidRDefault="002D6A1B">
      <w:pPr>
        <w:pStyle w:val="TOC2"/>
        <w:rPr>
          <w:rFonts w:ascii="Calibri" w:hAnsi="Calibri"/>
          <w:noProof/>
        </w:rPr>
      </w:pPr>
      <w:hyperlink w:anchor="_Toc63267834" w:history="1">
        <w:r w:rsidRPr="002C3E7B">
          <w:rPr>
            <w:rStyle w:val="Hyperlink"/>
            <w:noProof/>
          </w:rPr>
          <w:t>13.2</w:t>
        </w:r>
        <w:r w:rsidRPr="00733F07">
          <w:rPr>
            <w:rFonts w:ascii="Calibri" w:hAnsi="Calibri"/>
            <w:noProof/>
          </w:rPr>
          <w:tab/>
        </w:r>
        <w:r w:rsidRPr="002C3E7B">
          <w:rPr>
            <w:rStyle w:val="Hyperlink"/>
            <w:noProof/>
          </w:rPr>
          <w:t>Liability</w:t>
        </w:r>
        <w:r>
          <w:rPr>
            <w:noProof/>
            <w:webHidden/>
          </w:rPr>
          <w:tab/>
        </w:r>
        <w:r>
          <w:rPr>
            <w:noProof/>
            <w:webHidden/>
          </w:rPr>
          <w:fldChar w:fldCharType="begin"/>
        </w:r>
        <w:r>
          <w:rPr>
            <w:noProof/>
            <w:webHidden/>
          </w:rPr>
          <w:instrText xml:space="preserve"> PAGEREF _Toc63267834 \h </w:instrText>
        </w:r>
        <w:r>
          <w:rPr>
            <w:noProof/>
            <w:webHidden/>
          </w:rPr>
        </w:r>
        <w:r>
          <w:rPr>
            <w:noProof/>
            <w:webHidden/>
          </w:rPr>
          <w:fldChar w:fldCharType="separate"/>
        </w:r>
        <w:r>
          <w:rPr>
            <w:noProof/>
            <w:webHidden/>
          </w:rPr>
          <w:t>31</w:t>
        </w:r>
        <w:r>
          <w:rPr>
            <w:noProof/>
            <w:webHidden/>
          </w:rPr>
          <w:fldChar w:fldCharType="end"/>
        </w:r>
      </w:hyperlink>
    </w:p>
    <w:p w14:paraId="05D0BBF9" w14:textId="77777777" w:rsidR="002D6A1B" w:rsidRPr="00733F07" w:rsidRDefault="002D6A1B">
      <w:pPr>
        <w:pStyle w:val="TOC2"/>
        <w:rPr>
          <w:rFonts w:ascii="Calibri" w:hAnsi="Calibri"/>
          <w:noProof/>
        </w:rPr>
      </w:pPr>
      <w:hyperlink w:anchor="_Toc63267835" w:history="1">
        <w:r w:rsidRPr="002C3E7B">
          <w:rPr>
            <w:rStyle w:val="Hyperlink"/>
            <w:noProof/>
          </w:rPr>
          <w:t>13.3</w:t>
        </w:r>
        <w:r w:rsidRPr="00733F07">
          <w:rPr>
            <w:rFonts w:ascii="Calibri" w:hAnsi="Calibri"/>
            <w:noProof/>
          </w:rPr>
          <w:tab/>
        </w:r>
        <w:r w:rsidRPr="002C3E7B">
          <w:rPr>
            <w:rStyle w:val="Hyperlink"/>
            <w:noProof/>
          </w:rPr>
          <w:t>Dispute</w:t>
        </w:r>
        <w:r>
          <w:rPr>
            <w:noProof/>
            <w:webHidden/>
          </w:rPr>
          <w:tab/>
        </w:r>
        <w:r>
          <w:rPr>
            <w:noProof/>
            <w:webHidden/>
          </w:rPr>
          <w:fldChar w:fldCharType="begin"/>
        </w:r>
        <w:r>
          <w:rPr>
            <w:noProof/>
            <w:webHidden/>
          </w:rPr>
          <w:instrText xml:space="preserve"> PAGEREF _Toc63267835 \h </w:instrText>
        </w:r>
        <w:r>
          <w:rPr>
            <w:noProof/>
            <w:webHidden/>
          </w:rPr>
        </w:r>
        <w:r>
          <w:rPr>
            <w:noProof/>
            <w:webHidden/>
          </w:rPr>
          <w:fldChar w:fldCharType="separate"/>
        </w:r>
        <w:r>
          <w:rPr>
            <w:noProof/>
            <w:webHidden/>
          </w:rPr>
          <w:t>32</w:t>
        </w:r>
        <w:r>
          <w:rPr>
            <w:noProof/>
            <w:webHidden/>
          </w:rPr>
          <w:fldChar w:fldCharType="end"/>
        </w:r>
      </w:hyperlink>
    </w:p>
    <w:p w14:paraId="33C80059" w14:textId="77777777" w:rsidR="002D6A1B" w:rsidRPr="00733F07" w:rsidRDefault="002D6A1B">
      <w:pPr>
        <w:pStyle w:val="TOC2"/>
        <w:rPr>
          <w:rFonts w:ascii="Calibri" w:hAnsi="Calibri"/>
          <w:noProof/>
        </w:rPr>
      </w:pPr>
      <w:hyperlink w:anchor="_Toc63267836" w:history="1">
        <w:r w:rsidRPr="002C3E7B">
          <w:rPr>
            <w:rStyle w:val="Hyperlink"/>
            <w:noProof/>
          </w:rPr>
          <w:t>13.4</w:t>
        </w:r>
        <w:r w:rsidRPr="00733F07">
          <w:rPr>
            <w:rFonts w:ascii="Calibri" w:hAnsi="Calibri"/>
            <w:noProof/>
          </w:rPr>
          <w:tab/>
        </w:r>
        <w:r w:rsidRPr="002C3E7B">
          <w:rPr>
            <w:rStyle w:val="Hyperlink"/>
            <w:noProof/>
          </w:rPr>
          <w:t>No obligation to reinstate</w:t>
        </w:r>
        <w:r>
          <w:rPr>
            <w:noProof/>
            <w:webHidden/>
          </w:rPr>
          <w:tab/>
        </w:r>
        <w:r>
          <w:rPr>
            <w:noProof/>
            <w:webHidden/>
          </w:rPr>
          <w:fldChar w:fldCharType="begin"/>
        </w:r>
        <w:r>
          <w:rPr>
            <w:noProof/>
            <w:webHidden/>
          </w:rPr>
          <w:instrText xml:space="preserve"> PAGEREF _Toc63267836 \h </w:instrText>
        </w:r>
        <w:r>
          <w:rPr>
            <w:noProof/>
            <w:webHidden/>
          </w:rPr>
        </w:r>
        <w:r>
          <w:rPr>
            <w:noProof/>
            <w:webHidden/>
          </w:rPr>
          <w:fldChar w:fldCharType="separate"/>
        </w:r>
        <w:r>
          <w:rPr>
            <w:noProof/>
            <w:webHidden/>
          </w:rPr>
          <w:t>32</w:t>
        </w:r>
        <w:r>
          <w:rPr>
            <w:noProof/>
            <w:webHidden/>
          </w:rPr>
          <w:fldChar w:fldCharType="end"/>
        </w:r>
      </w:hyperlink>
    </w:p>
    <w:p w14:paraId="1AC21559" w14:textId="77777777" w:rsidR="002D6A1B" w:rsidRPr="00733F07" w:rsidRDefault="002D6A1B">
      <w:pPr>
        <w:pStyle w:val="TOC1"/>
        <w:rPr>
          <w:rFonts w:ascii="Calibri" w:hAnsi="Calibri"/>
          <w:b w:val="0"/>
          <w:noProof/>
        </w:rPr>
      </w:pPr>
      <w:hyperlink w:anchor="_Toc63267837" w:history="1">
        <w:r w:rsidRPr="002C3E7B">
          <w:rPr>
            <w:rStyle w:val="Hyperlink"/>
            <w:noProof/>
          </w:rPr>
          <w:t>14</w:t>
        </w:r>
        <w:r w:rsidRPr="00733F07">
          <w:rPr>
            <w:rFonts w:ascii="Calibri" w:hAnsi="Calibri"/>
            <w:b w:val="0"/>
            <w:noProof/>
          </w:rPr>
          <w:tab/>
        </w:r>
        <w:r w:rsidRPr="002C3E7B">
          <w:rPr>
            <w:rStyle w:val="Hyperlink"/>
            <w:noProof/>
          </w:rPr>
          <w:t>Quiet enjoyment and Obligations</w:t>
        </w:r>
        <w:r>
          <w:rPr>
            <w:noProof/>
            <w:webHidden/>
          </w:rPr>
          <w:tab/>
        </w:r>
        <w:r>
          <w:rPr>
            <w:noProof/>
            <w:webHidden/>
          </w:rPr>
          <w:fldChar w:fldCharType="begin"/>
        </w:r>
        <w:r>
          <w:rPr>
            <w:noProof/>
            <w:webHidden/>
          </w:rPr>
          <w:instrText xml:space="preserve"> PAGEREF _Toc63267837 \h </w:instrText>
        </w:r>
        <w:r>
          <w:rPr>
            <w:noProof/>
            <w:webHidden/>
          </w:rPr>
        </w:r>
        <w:r>
          <w:rPr>
            <w:noProof/>
            <w:webHidden/>
          </w:rPr>
          <w:fldChar w:fldCharType="separate"/>
        </w:r>
        <w:r>
          <w:rPr>
            <w:noProof/>
            <w:webHidden/>
          </w:rPr>
          <w:t>32</w:t>
        </w:r>
        <w:r>
          <w:rPr>
            <w:noProof/>
            <w:webHidden/>
          </w:rPr>
          <w:fldChar w:fldCharType="end"/>
        </w:r>
      </w:hyperlink>
    </w:p>
    <w:p w14:paraId="22B9C7F5" w14:textId="77777777" w:rsidR="002D6A1B" w:rsidRPr="00733F07" w:rsidRDefault="002D6A1B">
      <w:pPr>
        <w:pStyle w:val="TOC2"/>
        <w:rPr>
          <w:rFonts w:ascii="Calibri" w:hAnsi="Calibri"/>
          <w:noProof/>
        </w:rPr>
      </w:pPr>
      <w:hyperlink w:anchor="_Toc63267838" w:history="1">
        <w:r w:rsidRPr="002C3E7B">
          <w:rPr>
            <w:rStyle w:val="Hyperlink"/>
            <w:noProof/>
          </w:rPr>
          <w:t>14.1</w:t>
        </w:r>
        <w:r w:rsidRPr="00733F07">
          <w:rPr>
            <w:rFonts w:ascii="Calibri" w:hAnsi="Calibri"/>
            <w:noProof/>
          </w:rPr>
          <w:tab/>
        </w:r>
        <w:r w:rsidRPr="002C3E7B">
          <w:rPr>
            <w:rStyle w:val="Hyperlink"/>
            <w:noProof/>
          </w:rPr>
          <w:t>Quiet enjoyment</w:t>
        </w:r>
        <w:r>
          <w:rPr>
            <w:noProof/>
            <w:webHidden/>
          </w:rPr>
          <w:tab/>
        </w:r>
        <w:r>
          <w:rPr>
            <w:noProof/>
            <w:webHidden/>
          </w:rPr>
          <w:fldChar w:fldCharType="begin"/>
        </w:r>
        <w:r>
          <w:rPr>
            <w:noProof/>
            <w:webHidden/>
          </w:rPr>
          <w:instrText xml:space="preserve"> PAGEREF _Toc63267838 \h </w:instrText>
        </w:r>
        <w:r>
          <w:rPr>
            <w:noProof/>
            <w:webHidden/>
          </w:rPr>
        </w:r>
        <w:r>
          <w:rPr>
            <w:noProof/>
            <w:webHidden/>
          </w:rPr>
          <w:fldChar w:fldCharType="separate"/>
        </w:r>
        <w:r>
          <w:rPr>
            <w:noProof/>
            <w:webHidden/>
          </w:rPr>
          <w:t>32</w:t>
        </w:r>
        <w:r>
          <w:rPr>
            <w:noProof/>
            <w:webHidden/>
          </w:rPr>
          <w:fldChar w:fldCharType="end"/>
        </w:r>
      </w:hyperlink>
    </w:p>
    <w:p w14:paraId="4C38C690" w14:textId="77777777" w:rsidR="002D6A1B" w:rsidRPr="00733F07" w:rsidRDefault="002D6A1B">
      <w:pPr>
        <w:pStyle w:val="TOC2"/>
        <w:rPr>
          <w:rFonts w:ascii="Calibri" w:hAnsi="Calibri"/>
          <w:noProof/>
        </w:rPr>
      </w:pPr>
      <w:hyperlink w:anchor="_Toc63267839" w:history="1">
        <w:r w:rsidRPr="002C3E7B">
          <w:rPr>
            <w:rStyle w:val="Hyperlink"/>
            <w:noProof/>
          </w:rPr>
          <w:t>14.2</w:t>
        </w:r>
        <w:r w:rsidRPr="00733F07">
          <w:rPr>
            <w:rFonts w:ascii="Calibri" w:hAnsi="Calibri"/>
            <w:noProof/>
          </w:rPr>
          <w:tab/>
        </w:r>
        <w:r w:rsidRPr="002C3E7B">
          <w:rPr>
            <w:rStyle w:val="Hyperlink"/>
            <w:noProof/>
          </w:rPr>
          <w:t>Services</w:t>
        </w:r>
        <w:r>
          <w:rPr>
            <w:noProof/>
            <w:webHidden/>
          </w:rPr>
          <w:tab/>
        </w:r>
        <w:r>
          <w:rPr>
            <w:noProof/>
            <w:webHidden/>
          </w:rPr>
          <w:fldChar w:fldCharType="begin"/>
        </w:r>
        <w:r>
          <w:rPr>
            <w:noProof/>
            <w:webHidden/>
          </w:rPr>
          <w:instrText xml:space="preserve"> PAGEREF _Toc63267839 \h </w:instrText>
        </w:r>
        <w:r>
          <w:rPr>
            <w:noProof/>
            <w:webHidden/>
          </w:rPr>
        </w:r>
        <w:r>
          <w:rPr>
            <w:noProof/>
            <w:webHidden/>
          </w:rPr>
          <w:fldChar w:fldCharType="separate"/>
        </w:r>
        <w:r>
          <w:rPr>
            <w:noProof/>
            <w:webHidden/>
          </w:rPr>
          <w:t>32</w:t>
        </w:r>
        <w:r>
          <w:rPr>
            <w:noProof/>
            <w:webHidden/>
          </w:rPr>
          <w:fldChar w:fldCharType="end"/>
        </w:r>
      </w:hyperlink>
    </w:p>
    <w:p w14:paraId="392663DF" w14:textId="77777777" w:rsidR="002D6A1B" w:rsidRPr="00733F07" w:rsidRDefault="002D6A1B">
      <w:pPr>
        <w:pStyle w:val="TOC1"/>
        <w:rPr>
          <w:rFonts w:ascii="Calibri" w:hAnsi="Calibri"/>
          <w:b w:val="0"/>
          <w:noProof/>
        </w:rPr>
      </w:pPr>
      <w:hyperlink w:anchor="_Toc63267840" w:history="1">
        <w:r w:rsidRPr="002C3E7B">
          <w:rPr>
            <w:rStyle w:val="Hyperlink"/>
            <w:noProof/>
          </w:rPr>
          <w:t>15</w:t>
        </w:r>
        <w:r w:rsidRPr="00733F07">
          <w:rPr>
            <w:rFonts w:ascii="Calibri" w:hAnsi="Calibri"/>
            <w:b w:val="0"/>
            <w:noProof/>
          </w:rPr>
          <w:tab/>
        </w:r>
        <w:r w:rsidRPr="002C3E7B">
          <w:rPr>
            <w:rStyle w:val="Hyperlink"/>
            <w:noProof/>
          </w:rPr>
          <w:t>Default and determination</w:t>
        </w:r>
        <w:r>
          <w:rPr>
            <w:noProof/>
            <w:webHidden/>
          </w:rPr>
          <w:tab/>
        </w:r>
        <w:r>
          <w:rPr>
            <w:noProof/>
            <w:webHidden/>
          </w:rPr>
          <w:fldChar w:fldCharType="begin"/>
        </w:r>
        <w:r>
          <w:rPr>
            <w:noProof/>
            <w:webHidden/>
          </w:rPr>
          <w:instrText xml:space="preserve"> PAGEREF _Toc63267840 \h </w:instrText>
        </w:r>
        <w:r>
          <w:rPr>
            <w:noProof/>
            <w:webHidden/>
          </w:rPr>
        </w:r>
        <w:r>
          <w:rPr>
            <w:noProof/>
            <w:webHidden/>
          </w:rPr>
          <w:fldChar w:fldCharType="separate"/>
        </w:r>
        <w:r>
          <w:rPr>
            <w:noProof/>
            <w:webHidden/>
          </w:rPr>
          <w:t>33</w:t>
        </w:r>
        <w:r>
          <w:rPr>
            <w:noProof/>
            <w:webHidden/>
          </w:rPr>
          <w:fldChar w:fldCharType="end"/>
        </w:r>
      </w:hyperlink>
    </w:p>
    <w:p w14:paraId="10D22886" w14:textId="77777777" w:rsidR="002D6A1B" w:rsidRPr="00733F07" w:rsidRDefault="002D6A1B">
      <w:pPr>
        <w:pStyle w:val="TOC2"/>
        <w:rPr>
          <w:rFonts w:ascii="Calibri" w:hAnsi="Calibri"/>
          <w:noProof/>
        </w:rPr>
      </w:pPr>
      <w:hyperlink w:anchor="_Toc63267841" w:history="1">
        <w:r w:rsidRPr="002C3E7B">
          <w:rPr>
            <w:rStyle w:val="Hyperlink"/>
            <w:noProof/>
          </w:rPr>
          <w:t>15.1</w:t>
        </w:r>
        <w:r w:rsidRPr="00733F07">
          <w:rPr>
            <w:rFonts w:ascii="Calibri" w:hAnsi="Calibri"/>
            <w:noProof/>
          </w:rPr>
          <w:tab/>
        </w:r>
        <w:r w:rsidRPr="002C3E7B">
          <w:rPr>
            <w:rStyle w:val="Hyperlink"/>
            <w:noProof/>
          </w:rPr>
          <w:t>Default</w:t>
        </w:r>
        <w:r>
          <w:rPr>
            <w:noProof/>
            <w:webHidden/>
          </w:rPr>
          <w:tab/>
        </w:r>
        <w:r>
          <w:rPr>
            <w:noProof/>
            <w:webHidden/>
          </w:rPr>
          <w:fldChar w:fldCharType="begin"/>
        </w:r>
        <w:r>
          <w:rPr>
            <w:noProof/>
            <w:webHidden/>
          </w:rPr>
          <w:instrText xml:space="preserve"> PAGEREF _Toc63267841 \h </w:instrText>
        </w:r>
        <w:r>
          <w:rPr>
            <w:noProof/>
            <w:webHidden/>
          </w:rPr>
        </w:r>
        <w:r>
          <w:rPr>
            <w:noProof/>
            <w:webHidden/>
          </w:rPr>
          <w:fldChar w:fldCharType="separate"/>
        </w:r>
        <w:r>
          <w:rPr>
            <w:noProof/>
            <w:webHidden/>
          </w:rPr>
          <w:t>33</w:t>
        </w:r>
        <w:r>
          <w:rPr>
            <w:noProof/>
            <w:webHidden/>
          </w:rPr>
          <w:fldChar w:fldCharType="end"/>
        </w:r>
      </w:hyperlink>
    </w:p>
    <w:p w14:paraId="69694D3B" w14:textId="77777777" w:rsidR="002D6A1B" w:rsidRPr="00733F07" w:rsidRDefault="002D6A1B">
      <w:pPr>
        <w:pStyle w:val="TOC2"/>
        <w:rPr>
          <w:rFonts w:ascii="Calibri" w:hAnsi="Calibri"/>
          <w:noProof/>
        </w:rPr>
      </w:pPr>
      <w:hyperlink w:anchor="_Toc63267842" w:history="1">
        <w:r w:rsidRPr="002C3E7B">
          <w:rPr>
            <w:rStyle w:val="Hyperlink"/>
            <w:noProof/>
          </w:rPr>
          <w:t>15.2</w:t>
        </w:r>
        <w:r w:rsidRPr="00733F07">
          <w:rPr>
            <w:rFonts w:ascii="Calibri" w:hAnsi="Calibri"/>
            <w:noProof/>
          </w:rPr>
          <w:tab/>
        </w:r>
        <w:r w:rsidRPr="002C3E7B">
          <w:rPr>
            <w:rStyle w:val="Hyperlink"/>
            <w:noProof/>
          </w:rPr>
          <w:t>Essential terms</w:t>
        </w:r>
        <w:r>
          <w:rPr>
            <w:noProof/>
            <w:webHidden/>
          </w:rPr>
          <w:tab/>
        </w:r>
        <w:r>
          <w:rPr>
            <w:noProof/>
            <w:webHidden/>
          </w:rPr>
          <w:fldChar w:fldCharType="begin"/>
        </w:r>
        <w:r>
          <w:rPr>
            <w:noProof/>
            <w:webHidden/>
          </w:rPr>
          <w:instrText xml:space="preserve"> PAGEREF _Toc63267842 \h </w:instrText>
        </w:r>
        <w:r>
          <w:rPr>
            <w:noProof/>
            <w:webHidden/>
          </w:rPr>
        </w:r>
        <w:r>
          <w:rPr>
            <w:noProof/>
            <w:webHidden/>
          </w:rPr>
          <w:fldChar w:fldCharType="separate"/>
        </w:r>
        <w:r>
          <w:rPr>
            <w:noProof/>
            <w:webHidden/>
          </w:rPr>
          <w:t>33</w:t>
        </w:r>
        <w:r>
          <w:rPr>
            <w:noProof/>
            <w:webHidden/>
          </w:rPr>
          <w:fldChar w:fldCharType="end"/>
        </w:r>
      </w:hyperlink>
    </w:p>
    <w:p w14:paraId="07C4C540" w14:textId="77777777" w:rsidR="002D6A1B" w:rsidRPr="00733F07" w:rsidRDefault="002D6A1B">
      <w:pPr>
        <w:pStyle w:val="TOC2"/>
        <w:rPr>
          <w:rFonts w:ascii="Calibri" w:hAnsi="Calibri"/>
          <w:noProof/>
        </w:rPr>
      </w:pPr>
      <w:hyperlink w:anchor="_Toc63267843" w:history="1">
        <w:r w:rsidRPr="002C3E7B">
          <w:rPr>
            <w:rStyle w:val="Hyperlink"/>
            <w:noProof/>
          </w:rPr>
          <w:t>15.3</w:t>
        </w:r>
        <w:r w:rsidRPr="00733F07">
          <w:rPr>
            <w:rFonts w:ascii="Calibri" w:hAnsi="Calibri"/>
            <w:noProof/>
          </w:rPr>
          <w:tab/>
        </w:r>
        <w:r w:rsidRPr="002C3E7B">
          <w:rPr>
            <w:rStyle w:val="Hyperlink"/>
            <w:noProof/>
          </w:rPr>
          <w:t>Landlord may rectify</w:t>
        </w:r>
        <w:r>
          <w:rPr>
            <w:noProof/>
            <w:webHidden/>
          </w:rPr>
          <w:tab/>
        </w:r>
        <w:r>
          <w:rPr>
            <w:noProof/>
            <w:webHidden/>
          </w:rPr>
          <w:fldChar w:fldCharType="begin"/>
        </w:r>
        <w:r>
          <w:rPr>
            <w:noProof/>
            <w:webHidden/>
          </w:rPr>
          <w:instrText xml:space="preserve"> PAGEREF _Toc63267843 \h </w:instrText>
        </w:r>
        <w:r>
          <w:rPr>
            <w:noProof/>
            <w:webHidden/>
          </w:rPr>
        </w:r>
        <w:r>
          <w:rPr>
            <w:noProof/>
            <w:webHidden/>
          </w:rPr>
          <w:fldChar w:fldCharType="separate"/>
        </w:r>
        <w:r>
          <w:rPr>
            <w:noProof/>
            <w:webHidden/>
          </w:rPr>
          <w:t>33</w:t>
        </w:r>
        <w:r>
          <w:rPr>
            <w:noProof/>
            <w:webHidden/>
          </w:rPr>
          <w:fldChar w:fldCharType="end"/>
        </w:r>
      </w:hyperlink>
    </w:p>
    <w:p w14:paraId="22CFE28C" w14:textId="77777777" w:rsidR="002D6A1B" w:rsidRPr="00733F07" w:rsidRDefault="002D6A1B">
      <w:pPr>
        <w:pStyle w:val="TOC2"/>
        <w:rPr>
          <w:rFonts w:ascii="Calibri" w:hAnsi="Calibri"/>
          <w:noProof/>
        </w:rPr>
      </w:pPr>
      <w:hyperlink w:anchor="_Toc63267844" w:history="1">
        <w:r w:rsidRPr="002C3E7B">
          <w:rPr>
            <w:rStyle w:val="Hyperlink"/>
            <w:noProof/>
          </w:rPr>
          <w:t>15.4</w:t>
        </w:r>
        <w:r w:rsidRPr="00733F07">
          <w:rPr>
            <w:rFonts w:ascii="Calibri" w:hAnsi="Calibri"/>
            <w:noProof/>
          </w:rPr>
          <w:tab/>
        </w:r>
        <w:r w:rsidRPr="002C3E7B">
          <w:rPr>
            <w:rStyle w:val="Hyperlink"/>
            <w:noProof/>
          </w:rPr>
          <w:t>Waiver</w:t>
        </w:r>
        <w:r>
          <w:rPr>
            <w:noProof/>
            <w:webHidden/>
          </w:rPr>
          <w:tab/>
        </w:r>
        <w:r>
          <w:rPr>
            <w:noProof/>
            <w:webHidden/>
          </w:rPr>
          <w:fldChar w:fldCharType="begin"/>
        </w:r>
        <w:r>
          <w:rPr>
            <w:noProof/>
            <w:webHidden/>
          </w:rPr>
          <w:instrText xml:space="preserve"> PAGEREF _Toc63267844 \h </w:instrText>
        </w:r>
        <w:r>
          <w:rPr>
            <w:noProof/>
            <w:webHidden/>
          </w:rPr>
        </w:r>
        <w:r>
          <w:rPr>
            <w:noProof/>
            <w:webHidden/>
          </w:rPr>
          <w:fldChar w:fldCharType="separate"/>
        </w:r>
        <w:r>
          <w:rPr>
            <w:noProof/>
            <w:webHidden/>
          </w:rPr>
          <w:t>33</w:t>
        </w:r>
        <w:r>
          <w:rPr>
            <w:noProof/>
            <w:webHidden/>
          </w:rPr>
          <w:fldChar w:fldCharType="end"/>
        </w:r>
      </w:hyperlink>
    </w:p>
    <w:p w14:paraId="1C32D47A" w14:textId="77777777" w:rsidR="002D6A1B" w:rsidRPr="00733F07" w:rsidRDefault="002D6A1B">
      <w:pPr>
        <w:pStyle w:val="TOC2"/>
        <w:rPr>
          <w:rFonts w:ascii="Calibri" w:hAnsi="Calibri"/>
          <w:noProof/>
        </w:rPr>
      </w:pPr>
      <w:hyperlink w:anchor="_Toc63267845" w:history="1">
        <w:r w:rsidRPr="002C3E7B">
          <w:rPr>
            <w:rStyle w:val="Hyperlink"/>
            <w:noProof/>
          </w:rPr>
          <w:t>15.5</w:t>
        </w:r>
        <w:r w:rsidRPr="00733F07">
          <w:rPr>
            <w:rFonts w:ascii="Calibri" w:hAnsi="Calibri"/>
            <w:noProof/>
          </w:rPr>
          <w:tab/>
        </w:r>
        <w:r w:rsidRPr="002C3E7B">
          <w:rPr>
            <w:rStyle w:val="Hyperlink"/>
            <w:noProof/>
          </w:rPr>
          <w:t>Offer of money after determination</w:t>
        </w:r>
        <w:r>
          <w:rPr>
            <w:noProof/>
            <w:webHidden/>
          </w:rPr>
          <w:tab/>
        </w:r>
        <w:r>
          <w:rPr>
            <w:noProof/>
            <w:webHidden/>
          </w:rPr>
          <w:fldChar w:fldCharType="begin"/>
        </w:r>
        <w:r>
          <w:rPr>
            <w:noProof/>
            <w:webHidden/>
          </w:rPr>
          <w:instrText xml:space="preserve"> PAGEREF _Toc63267845 \h </w:instrText>
        </w:r>
        <w:r>
          <w:rPr>
            <w:noProof/>
            <w:webHidden/>
          </w:rPr>
        </w:r>
        <w:r>
          <w:rPr>
            <w:noProof/>
            <w:webHidden/>
          </w:rPr>
          <w:fldChar w:fldCharType="separate"/>
        </w:r>
        <w:r>
          <w:rPr>
            <w:noProof/>
            <w:webHidden/>
          </w:rPr>
          <w:t>34</w:t>
        </w:r>
        <w:r>
          <w:rPr>
            <w:noProof/>
            <w:webHidden/>
          </w:rPr>
          <w:fldChar w:fldCharType="end"/>
        </w:r>
      </w:hyperlink>
    </w:p>
    <w:p w14:paraId="650E07F6" w14:textId="77777777" w:rsidR="002D6A1B" w:rsidRPr="00733F07" w:rsidRDefault="002D6A1B">
      <w:pPr>
        <w:pStyle w:val="TOC2"/>
        <w:rPr>
          <w:rFonts w:ascii="Calibri" w:hAnsi="Calibri"/>
          <w:noProof/>
        </w:rPr>
      </w:pPr>
      <w:hyperlink w:anchor="_Toc63267846" w:history="1">
        <w:r w:rsidRPr="002C3E7B">
          <w:rPr>
            <w:rStyle w:val="Hyperlink"/>
            <w:noProof/>
          </w:rPr>
          <w:t>15.6</w:t>
        </w:r>
        <w:r w:rsidRPr="00733F07">
          <w:rPr>
            <w:rFonts w:ascii="Calibri" w:hAnsi="Calibri"/>
            <w:noProof/>
          </w:rPr>
          <w:tab/>
        </w:r>
        <w:r w:rsidRPr="002C3E7B">
          <w:rPr>
            <w:rStyle w:val="Hyperlink"/>
            <w:noProof/>
          </w:rPr>
          <w:t>Interest on overdue money</w:t>
        </w:r>
        <w:r>
          <w:rPr>
            <w:noProof/>
            <w:webHidden/>
          </w:rPr>
          <w:tab/>
        </w:r>
        <w:r>
          <w:rPr>
            <w:noProof/>
            <w:webHidden/>
          </w:rPr>
          <w:fldChar w:fldCharType="begin"/>
        </w:r>
        <w:r>
          <w:rPr>
            <w:noProof/>
            <w:webHidden/>
          </w:rPr>
          <w:instrText xml:space="preserve"> PAGEREF _Toc63267846 \h </w:instrText>
        </w:r>
        <w:r>
          <w:rPr>
            <w:noProof/>
            <w:webHidden/>
          </w:rPr>
        </w:r>
        <w:r>
          <w:rPr>
            <w:noProof/>
            <w:webHidden/>
          </w:rPr>
          <w:fldChar w:fldCharType="separate"/>
        </w:r>
        <w:r>
          <w:rPr>
            <w:noProof/>
            <w:webHidden/>
          </w:rPr>
          <w:t>34</w:t>
        </w:r>
        <w:r>
          <w:rPr>
            <w:noProof/>
            <w:webHidden/>
          </w:rPr>
          <w:fldChar w:fldCharType="end"/>
        </w:r>
      </w:hyperlink>
    </w:p>
    <w:p w14:paraId="665458AF" w14:textId="77777777" w:rsidR="002D6A1B" w:rsidRPr="00733F07" w:rsidRDefault="002D6A1B">
      <w:pPr>
        <w:pStyle w:val="TOC2"/>
        <w:rPr>
          <w:rFonts w:ascii="Calibri" w:hAnsi="Calibri"/>
          <w:noProof/>
        </w:rPr>
      </w:pPr>
      <w:hyperlink w:anchor="_Toc63267847" w:history="1">
        <w:r w:rsidRPr="002C3E7B">
          <w:rPr>
            <w:rStyle w:val="Hyperlink"/>
            <w:noProof/>
          </w:rPr>
          <w:t>15.7</w:t>
        </w:r>
        <w:r w:rsidRPr="00733F07">
          <w:rPr>
            <w:rFonts w:ascii="Calibri" w:hAnsi="Calibri"/>
            <w:noProof/>
          </w:rPr>
          <w:tab/>
        </w:r>
        <w:r w:rsidRPr="002C3E7B">
          <w:rPr>
            <w:rStyle w:val="Hyperlink"/>
            <w:noProof/>
          </w:rPr>
          <w:t>Landlord's entitlement to damages</w:t>
        </w:r>
        <w:r>
          <w:rPr>
            <w:noProof/>
            <w:webHidden/>
          </w:rPr>
          <w:tab/>
        </w:r>
        <w:r>
          <w:rPr>
            <w:noProof/>
            <w:webHidden/>
          </w:rPr>
          <w:fldChar w:fldCharType="begin"/>
        </w:r>
        <w:r>
          <w:rPr>
            <w:noProof/>
            <w:webHidden/>
          </w:rPr>
          <w:instrText xml:space="preserve"> PAGEREF _Toc63267847 \h </w:instrText>
        </w:r>
        <w:r>
          <w:rPr>
            <w:noProof/>
            <w:webHidden/>
          </w:rPr>
        </w:r>
        <w:r>
          <w:rPr>
            <w:noProof/>
            <w:webHidden/>
          </w:rPr>
          <w:fldChar w:fldCharType="separate"/>
        </w:r>
        <w:r>
          <w:rPr>
            <w:noProof/>
            <w:webHidden/>
          </w:rPr>
          <w:t>34</w:t>
        </w:r>
        <w:r>
          <w:rPr>
            <w:noProof/>
            <w:webHidden/>
          </w:rPr>
          <w:fldChar w:fldCharType="end"/>
        </w:r>
      </w:hyperlink>
    </w:p>
    <w:p w14:paraId="4CDB1621" w14:textId="77777777" w:rsidR="002D6A1B" w:rsidRPr="00733F07" w:rsidRDefault="002D6A1B">
      <w:pPr>
        <w:pStyle w:val="TOC1"/>
        <w:rPr>
          <w:rFonts w:ascii="Calibri" w:hAnsi="Calibri"/>
          <w:b w:val="0"/>
          <w:noProof/>
        </w:rPr>
      </w:pPr>
      <w:hyperlink w:anchor="_Toc63267848" w:history="1">
        <w:r w:rsidRPr="002C3E7B">
          <w:rPr>
            <w:rStyle w:val="Hyperlink"/>
            <w:noProof/>
          </w:rPr>
          <w:t>16</w:t>
        </w:r>
        <w:r w:rsidRPr="00733F07">
          <w:rPr>
            <w:rFonts w:ascii="Calibri" w:hAnsi="Calibri"/>
            <w:b w:val="0"/>
            <w:noProof/>
          </w:rPr>
          <w:tab/>
        </w:r>
        <w:r w:rsidRPr="002C3E7B">
          <w:rPr>
            <w:rStyle w:val="Hyperlink"/>
            <w:noProof/>
          </w:rPr>
          <w:t>Termination</w:t>
        </w:r>
        <w:r>
          <w:rPr>
            <w:noProof/>
            <w:webHidden/>
          </w:rPr>
          <w:tab/>
        </w:r>
        <w:r>
          <w:rPr>
            <w:noProof/>
            <w:webHidden/>
          </w:rPr>
          <w:fldChar w:fldCharType="begin"/>
        </w:r>
        <w:r>
          <w:rPr>
            <w:noProof/>
            <w:webHidden/>
          </w:rPr>
          <w:instrText xml:space="preserve"> PAGEREF _Toc63267848 \h </w:instrText>
        </w:r>
        <w:r>
          <w:rPr>
            <w:noProof/>
            <w:webHidden/>
          </w:rPr>
        </w:r>
        <w:r>
          <w:rPr>
            <w:noProof/>
            <w:webHidden/>
          </w:rPr>
          <w:fldChar w:fldCharType="separate"/>
        </w:r>
        <w:r>
          <w:rPr>
            <w:noProof/>
            <w:webHidden/>
          </w:rPr>
          <w:t>35</w:t>
        </w:r>
        <w:r>
          <w:rPr>
            <w:noProof/>
            <w:webHidden/>
          </w:rPr>
          <w:fldChar w:fldCharType="end"/>
        </w:r>
      </w:hyperlink>
    </w:p>
    <w:p w14:paraId="0BECC0B1" w14:textId="77777777" w:rsidR="002D6A1B" w:rsidRPr="00733F07" w:rsidRDefault="002D6A1B">
      <w:pPr>
        <w:pStyle w:val="TOC2"/>
        <w:rPr>
          <w:rFonts w:ascii="Calibri" w:hAnsi="Calibri"/>
          <w:noProof/>
        </w:rPr>
      </w:pPr>
      <w:hyperlink w:anchor="_Toc63267849" w:history="1">
        <w:r w:rsidRPr="002C3E7B">
          <w:rPr>
            <w:rStyle w:val="Hyperlink"/>
            <w:noProof/>
          </w:rPr>
          <w:t>16.1</w:t>
        </w:r>
        <w:r w:rsidRPr="00733F07">
          <w:rPr>
            <w:rFonts w:ascii="Calibri" w:hAnsi="Calibri"/>
            <w:noProof/>
          </w:rPr>
          <w:tab/>
        </w:r>
        <w:r w:rsidRPr="002C3E7B">
          <w:rPr>
            <w:rStyle w:val="Hyperlink"/>
            <w:noProof/>
          </w:rPr>
          <w:t>Tenant to yield up and remove its fittings</w:t>
        </w:r>
        <w:r>
          <w:rPr>
            <w:noProof/>
            <w:webHidden/>
          </w:rPr>
          <w:tab/>
        </w:r>
        <w:r>
          <w:rPr>
            <w:noProof/>
            <w:webHidden/>
          </w:rPr>
          <w:fldChar w:fldCharType="begin"/>
        </w:r>
        <w:r>
          <w:rPr>
            <w:noProof/>
            <w:webHidden/>
          </w:rPr>
          <w:instrText xml:space="preserve"> PAGEREF _Toc63267849 \h </w:instrText>
        </w:r>
        <w:r>
          <w:rPr>
            <w:noProof/>
            <w:webHidden/>
          </w:rPr>
        </w:r>
        <w:r>
          <w:rPr>
            <w:noProof/>
            <w:webHidden/>
          </w:rPr>
          <w:fldChar w:fldCharType="separate"/>
        </w:r>
        <w:r>
          <w:rPr>
            <w:noProof/>
            <w:webHidden/>
          </w:rPr>
          <w:t>35</w:t>
        </w:r>
        <w:r>
          <w:rPr>
            <w:noProof/>
            <w:webHidden/>
          </w:rPr>
          <w:fldChar w:fldCharType="end"/>
        </w:r>
      </w:hyperlink>
    </w:p>
    <w:p w14:paraId="14A8EB78" w14:textId="77777777" w:rsidR="002D6A1B" w:rsidRPr="00733F07" w:rsidRDefault="002D6A1B">
      <w:pPr>
        <w:pStyle w:val="TOC2"/>
        <w:rPr>
          <w:rFonts w:ascii="Calibri" w:hAnsi="Calibri"/>
          <w:noProof/>
        </w:rPr>
      </w:pPr>
      <w:hyperlink w:anchor="_Toc63267850" w:history="1">
        <w:r w:rsidRPr="002C3E7B">
          <w:rPr>
            <w:rStyle w:val="Hyperlink"/>
            <w:noProof/>
          </w:rPr>
          <w:t>16.2</w:t>
        </w:r>
        <w:r w:rsidRPr="00733F07">
          <w:rPr>
            <w:rFonts w:ascii="Calibri" w:hAnsi="Calibri"/>
            <w:noProof/>
          </w:rPr>
          <w:tab/>
        </w:r>
        <w:r w:rsidRPr="002C3E7B">
          <w:rPr>
            <w:rStyle w:val="Hyperlink"/>
            <w:noProof/>
          </w:rPr>
          <w:t>Tenant not to cause damage</w:t>
        </w:r>
        <w:r>
          <w:rPr>
            <w:noProof/>
            <w:webHidden/>
          </w:rPr>
          <w:tab/>
        </w:r>
        <w:r>
          <w:rPr>
            <w:noProof/>
            <w:webHidden/>
          </w:rPr>
          <w:fldChar w:fldCharType="begin"/>
        </w:r>
        <w:r>
          <w:rPr>
            <w:noProof/>
            <w:webHidden/>
          </w:rPr>
          <w:instrText xml:space="preserve"> PAGEREF _Toc63267850 \h </w:instrText>
        </w:r>
        <w:r>
          <w:rPr>
            <w:noProof/>
            <w:webHidden/>
          </w:rPr>
        </w:r>
        <w:r>
          <w:rPr>
            <w:noProof/>
            <w:webHidden/>
          </w:rPr>
          <w:fldChar w:fldCharType="separate"/>
        </w:r>
        <w:r>
          <w:rPr>
            <w:noProof/>
            <w:webHidden/>
          </w:rPr>
          <w:t>35</w:t>
        </w:r>
        <w:r>
          <w:rPr>
            <w:noProof/>
            <w:webHidden/>
          </w:rPr>
          <w:fldChar w:fldCharType="end"/>
        </w:r>
      </w:hyperlink>
    </w:p>
    <w:p w14:paraId="2F5E11AB" w14:textId="77777777" w:rsidR="002D6A1B" w:rsidRPr="00733F07" w:rsidRDefault="002D6A1B">
      <w:pPr>
        <w:pStyle w:val="TOC2"/>
        <w:rPr>
          <w:rFonts w:ascii="Calibri" w:hAnsi="Calibri"/>
          <w:noProof/>
        </w:rPr>
      </w:pPr>
      <w:hyperlink w:anchor="_Toc63267851" w:history="1">
        <w:r w:rsidRPr="002C3E7B">
          <w:rPr>
            <w:rStyle w:val="Hyperlink"/>
            <w:noProof/>
          </w:rPr>
          <w:t>16.3</w:t>
        </w:r>
        <w:r w:rsidRPr="00733F07">
          <w:rPr>
            <w:rFonts w:ascii="Calibri" w:hAnsi="Calibri"/>
            <w:noProof/>
          </w:rPr>
          <w:tab/>
        </w:r>
        <w:r w:rsidRPr="002C3E7B">
          <w:rPr>
            <w:rStyle w:val="Hyperlink"/>
            <w:noProof/>
          </w:rPr>
          <w:t>Failure by Tenant to remove Tenant's Fittings</w:t>
        </w:r>
        <w:r>
          <w:rPr>
            <w:noProof/>
            <w:webHidden/>
          </w:rPr>
          <w:tab/>
        </w:r>
        <w:r>
          <w:rPr>
            <w:noProof/>
            <w:webHidden/>
          </w:rPr>
          <w:fldChar w:fldCharType="begin"/>
        </w:r>
        <w:r>
          <w:rPr>
            <w:noProof/>
            <w:webHidden/>
          </w:rPr>
          <w:instrText xml:space="preserve"> PAGEREF _Toc63267851 \h </w:instrText>
        </w:r>
        <w:r>
          <w:rPr>
            <w:noProof/>
            <w:webHidden/>
          </w:rPr>
        </w:r>
        <w:r>
          <w:rPr>
            <w:noProof/>
            <w:webHidden/>
          </w:rPr>
          <w:fldChar w:fldCharType="separate"/>
        </w:r>
        <w:r>
          <w:rPr>
            <w:noProof/>
            <w:webHidden/>
          </w:rPr>
          <w:t>35</w:t>
        </w:r>
        <w:r>
          <w:rPr>
            <w:noProof/>
            <w:webHidden/>
          </w:rPr>
          <w:fldChar w:fldCharType="end"/>
        </w:r>
      </w:hyperlink>
    </w:p>
    <w:p w14:paraId="46D89401" w14:textId="77777777" w:rsidR="002D6A1B" w:rsidRPr="00733F07" w:rsidRDefault="002D6A1B">
      <w:pPr>
        <w:pStyle w:val="TOC2"/>
        <w:rPr>
          <w:rFonts w:ascii="Calibri" w:hAnsi="Calibri"/>
          <w:noProof/>
        </w:rPr>
      </w:pPr>
      <w:hyperlink w:anchor="_Toc63267852" w:history="1">
        <w:r w:rsidRPr="002C3E7B">
          <w:rPr>
            <w:rStyle w:val="Hyperlink"/>
            <w:noProof/>
          </w:rPr>
          <w:t>16.4</w:t>
        </w:r>
        <w:r w:rsidRPr="00733F07">
          <w:rPr>
            <w:rFonts w:ascii="Calibri" w:hAnsi="Calibri"/>
            <w:noProof/>
          </w:rPr>
          <w:tab/>
        </w:r>
        <w:r w:rsidRPr="002C3E7B">
          <w:rPr>
            <w:rStyle w:val="Hyperlink"/>
            <w:noProof/>
          </w:rPr>
          <w:t>Tenant to indemnify and pay Landlord's costs</w:t>
        </w:r>
        <w:r>
          <w:rPr>
            <w:noProof/>
            <w:webHidden/>
          </w:rPr>
          <w:tab/>
        </w:r>
        <w:r>
          <w:rPr>
            <w:noProof/>
            <w:webHidden/>
          </w:rPr>
          <w:fldChar w:fldCharType="begin"/>
        </w:r>
        <w:r>
          <w:rPr>
            <w:noProof/>
            <w:webHidden/>
          </w:rPr>
          <w:instrText xml:space="preserve"> PAGEREF _Toc63267852 \h </w:instrText>
        </w:r>
        <w:r>
          <w:rPr>
            <w:noProof/>
            <w:webHidden/>
          </w:rPr>
        </w:r>
        <w:r>
          <w:rPr>
            <w:noProof/>
            <w:webHidden/>
          </w:rPr>
          <w:fldChar w:fldCharType="separate"/>
        </w:r>
        <w:r>
          <w:rPr>
            <w:noProof/>
            <w:webHidden/>
          </w:rPr>
          <w:t>36</w:t>
        </w:r>
        <w:r>
          <w:rPr>
            <w:noProof/>
            <w:webHidden/>
          </w:rPr>
          <w:fldChar w:fldCharType="end"/>
        </w:r>
      </w:hyperlink>
    </w:p>
    <w:p w14:paraId="7DB2BDC1" w14:textId="77777777" w:rsidR="002D6A1B" w:rsidRPr="00733F07" w:rsidRDefault="002D6A1B">
      <w:pPr>
        <w:pStyle w:val="TOC2"/>
        <w:rPr>
          <w:rFonts w:ascii="Calibri" w:hAnsi="Calibri"/>
          <w:noProof/>
        </w:rPr>
      </w:pPr>
      <w:hyperlink w:anchor="_Toc63267853" w:history="1">
        <w:r w:rsidRPr="002C3E7B">
          <w:rPr>
            <w:rStyle w:val="Hyperlink"/>
            <w:noProof/>
          </w:rPr>
          <w:t>16.5</w:t>
        </w:r>
        <w:r w:rsidRPr="00733F07">
          <w:rPr>
            <w:rFonts w:ascii="Calibri" w:hAnsi="Calibri"/>
            <w:noProof/>
          </w:rPr>
          <w:tab/>
        </w:r>
        <w:r w:rsidRPr="002C3E7B">
          <w:rPr>
            <w:rStyle w:val="Hyperlink"/>
            <w:noProof/>
          </w:rPr>
          <w:t>Rent and other payments to continue</w:t>
        </w:r>
        <w:r>
          <w:rPr>
            <w:noProof/>
            <w:webHidden/>
          </w:rPr>
          <w:tab/>
        </w:r>
        <w:r>
          <w:rPr>
            <w:noProof/>
            <w:webHidden/>
          </w:rPr>
          <w:fldChar w:fldCharType="begin"/>
        </w:r>
        <w:r>
          <w:rPr>
            <w:noProof/>
            <w:webHidden/>
          </w:rPr>
          <w:instrText xml:space="preserve"> PAGEREF _Toc63267853 \h </w:instrText>
        </w:r>
        <w:r>
          <w:rPr>
            <w:noProof/>
            <w:webHidden/>
          </w:rPr>
        </w:r>
        <w:r>
          <w:rPr>
            <w:noProof/>
            <w:webHidden/>
          </w:rPr>
          <w:fldChar w:fldCharType="separate"/>
        </w:r>
        <w:r>
          <w:rPr>
            <w:noProof/>
            <w:webHidden/>
          </w:rPr>
          <w:t>36</w:t>
        </w:r>
        <w:r>
          <w:rPr>
            <w:noProof/>
            <w:webHidden/>
          </w:rPr>
          <w:fldChar w:fldCharType="end"/>
        </w:r>
      </w:hyperlink>
    </w:p>
    <w:p w14:paraId="4D269BAF" w14:textId="77777777" w:rsidR="002D6A1B" w:rsidRPr="00733F07" w:rsidRDefault="002D6A1B">
      <w:pPr>
        <w:pStyle w:val="TOC1"/>
        <w:rPr>
          <w:rFonts w:ascii="Calibri" w:hAnsi="Calibri"/>
          <w:b w:val="0"/>
          <w:noProof/>
        </w:rPr>
      </w:pPr>
      <w:hyperlink w:anchor="_Toc63267854" w:history="1">
        <w:r w:rsidRPr="002C3E7B">
          <w:rPr>
            <w:rStyle w:val="Hyperlink"/>
            <w:noProof/>
          </w:rPr>
          <w:t>17</w:t>
        </w:r>
        <w:r w:rsidRPr="00733F07">
          <w:rPr>
            <w:rFonts w:ascii="Calibri" w:hAnsi="Calibri"/>
            <w:b w:val="0"/>
            <w:noProof/>
          </w:rPr>
          <w:tab/>
        </w:r>
        <w:r w:rsidRPr="002C3E7B">
          <w:rPr>
            <w:rStyle w:val="Hyperlink"/>
            <w:noProof/>
          </w:rPr>
          <w:t>Miscellaneous</w:t>
        </w:r>
        <w:r>
          <w:rPr>
            <w:noProof/>
            <w:webHidden/>
          </w:rPr>
          <w:tab/>
        </w:r>
        <w:r>
          <w:rPr>
            <w:noProof/>
            <w:webHidden/>
          </w:rPr>
          <w:fldChar w:fldCharType="begin"/>
        </w:r>
        <w:r>
          <w:rPr>
            <w:noProof/>
            <w:webHidden/>
          </w:rPr>
          <w:instrText xml:space="preserve"> PAGEREF _Toc63267854 \h </w:instrText>
        </w:r>
        <w:r>
          <w:rPr>
            <w:noProof/>
            <w:webHidden/>
          </w:rPr>
        </w:r>
        <w:r>
          <w:rPr>
            <w:noProof/>
            <w:webHidden/>
          </w:rPr>
          <w:fldChar w:fldCharType="separate"/>
        </w:r>
        <w:r>
          <w:rPr>
            <w:noProof/>
            <w:webHidden/>
          </w:rPr>
          <w:t>36</w:t>
        </w:r>
        <w:r>
          <w:rPr>
            <w:noProof/>
            <w:webHidden/>
          </w:rPr>
          <w:fldChar w:fldCharType="end"/>
        </w:r>
      </w:hyperlink>
    </w:p>
    <w:p w14:paraId="5D2F6B1A" w14:textId="77777777" w:rsidR="002D6A1B" w:rsidRPr="00733F07" w:rsidRDefault="002D6A1B">
      <w:pPr>
        <w:pStyle w:val="TOC2"/>
        <w:rPr>
          <w:rFonts w:ascii="Calibri" w:hAnsi="Calibri"/>
          <w:noProof/>
        </w:rPr>
      </w:pPr>
      <w:hyperlink w:anchor="_Toc63267855" w:history="1">
        <w:r w:rsidRPr="002C3E7B">
          <w:rPr>
            <w:rStyle w:val="Hyperlink"/>
            <w:noProof/>
          </w:rPr>
          <w:t>17.1</w:t>
        </w:r>
        <w:r w:rsidRPr="00733F07">
          <w:rPr>
            <w:rFonts w:ascii="Calibri" w:hAnsi="Calibri"/>
            <w:noProof/>
          </w:rPr>
          <w:tab/>
        </w:r>
        <w:r w:rsidRPr="002C3E7B">
          <w:rPr>
            <w:rStyle w:val="Hyperlink"/>
            <w:noProof/>
          </w:rPr>
          <w:t>Notices</w:t>
        </w:r>
        <w:r>
          <w:rPr>
            <w:noProof/>
            <w:webHidden/>
          </w:rPr>
          <w:tab/>
        </w:r>
        <w:r>
          <w:rPr>
            <w:noProof/>
            <w:webHidden/>
          </w:rPr>
          <w:fldChar w:fldCharType="begin"/>
        </w:r>
        <w:r>
          <w:rPr>
            <w:noProof/>
            <w:webHidden/>
          </w:rPr>
          <w:instrText xml:space="preserve"> PAGEREF _Toc63267855 \h </w:instrText>
        </w:r>
        <w:r>
          <w:rPr>
            <w:noProof/>
            <w:webHidden/>
          </w:rPr>
        </w:r>
        <w:r>
          <w:rPr>
            <w:noProof/>
            <w:webHidden/>
          </w:rPr>
          <w:fldChar w:fldCharType="separate"/>
        </w:r>
        <w:r>
          <w:rPr>
            <w:noProof/>
            <w:webHidden/>
          </w:rPr>
          <w:t>36</w:t>
        </w:r>
        <w:r>
          <w:rPr>
            <w:noProof/>
            <w:webHidden/>
          </w:rPr>
          <w:fldChar w:fldCharType="end"/>
        </w:r>
      </w:hyperlink>
    </w:p>
    <w:p w14:paraId="7F2CBF2D" w14:textId="77777777" w:rsidR="002D6A1B" w:rsidRPr="00733F07" w:rsidRDefault="002D6A1B">
      <w:pPr>
        <w:pStyle w:val="TOC2"/>
        <w:rPr>
          <w:rFonts w:ascii="Calibri" w:hAnsi="Calibri"/>
          <w:noProof/>
        </w:rPr>
      </w:pPr>
      <w:hyperlink w:anchor="_Toc63267856" w:history="1">
        <w:r w:rsidRPr="002C3E7B">
          <w:rPr>
            <w:rStyle w:val="Hyperlink"/>
            <w:noProof/>
          </w:rPr>
          <w:t>17.2</w:t>
        </w:r>
        <w:r w:rsidRPr="00733F07">
          <w:rPr>
            <w:rFonts w:ascii="Calibri" w:hAnsi="Calibri"/>
            <w:noProof/>
          </w:rPr>
          <w:tab/>
        </w:r>
        <w:r w:rsidRPr="002C3E7B">
          <w:rPr>
            <w:rStyle w:val="Hyperlink"/>
            <w:noProof/>
          </w:rPr>
          <w:t>Certificate from Authorised Officer of Landlord</w:t>
        </w:r>
        <w:r>
          <w:rPr>
            <w:noProof/>
            <w:webHidden/>
          </w:rPr>
          <w:tab/>
        </w:r>
        <w:r>
          <w:rPr>
            <w:noProof/>
            <w:webHidden/>
          </w:rPr>
          <w:fldChar w:fldCharType="begin"/>
        </w:r>
        <w:r>
          <w:rPr>
            <w:noProof/>
            <w:webHidden/>
          </w:rPr>
          <w:instrText xml:space="preserve"> PAGEREF _Toc63267856 \h </w:instrText>
        </w:r>
        <w:r>
          <w:rPr>
            <w:noProof/>
            <w:webHidden/>
          </w:rPr>
        </w:r>
        <w:r>
          <w:rPr>
            <w:noProof/>
            <w:webHidden/>
          </w:rPr>
          <w:fldChar w:fldCharType="separate"/>
        </w:r>
        <w:r>
          <w:rPr>
            <w:noProof/>
            <w:webHidden/>
          </w:rPr>
          <w:t>37</w:t>
        </w:r>
        <w:r>
          <w:rPr>
            <w:noProof/>
            <w:webHidden/>
          </w:rPr>
          <w:fldChar w:fldCharType="end"/>
        </w:r>
      </w:hyperlink>
    </w:p>
    <w:p w14:paraId="72AF0F6A" w14:textId="77777777" w:rsidR="002D6A1B" w:rsidRPr="00733F07" w:rsidRDefault="002D6A1B">
      <w:pPr>
        <w:pStyle w:val="TOC2"/>
        <w:rPr>
          <w:rFonts w:ascii="Calibri" w:hAnsi="Calibri"/>
          <w:noProof/>
        </w:rPr>
      </w:pPr>
      <w:hyperlink w:anchor="_Toc63267857" w:history="1">
        <w:r w:rsidRPr="002C3E7B">
          <w:rPr>
            <w:rStyle w:val="Hyperlink"/>
            <w:noProof/>
          </w:rPr>
          <w:t>17.3</w:t>
        </w:r>
        <w:r w:rsidRPr="00733F07">
          <w:rPr>
            <w:rFonts w:ascii="Calibri" w:hAnsi="Calibri"/>
            <w:noProof/>
          </w:rPr>
          <w:tab/>
        </w:r>
        <w:r w:rsidRPr="002C3E7B">
          <w:rPr>
            <w:rStyle w:val="Hyperlink"/>
            <w:noProof/>
          </w:rPr>
          <w:t>Costs</w:t>
        </w:r>
        <w:r>
          <w:rPr>
            <w:noProof/>
            <w:webHidden/>
          </w:rPr>
          <w:tab/>
        </w:r>
        <w:r>
          <w:rPr>
            <w:noProof/>
            <w:webHidden/>
          </w:rPr>
          <w:fldChar w:fldCharType="begin"/>
        </w:r>
        <w:r>
          <w:rPr>
            <w:noProof/>
            <w:webHidden/>
          </w:rPr>
          <w:instrText xml:space="preserve"> PAGEREF _Toc63267857 \h </w:instrText>
        </w:r>
        <w:r>
          <w:rPr>
            <w:noProof/>
            <w:webHidden/>
          </w:rPr>
        </w:r>
        <w:r>
          <w:rPr>
            <w:noProof/>
            <w:webHidden/>
          </w:rPr>
          <w:fldChar w:fldCharType="separate"/>
        </w:r>
        <w:r>
          <w:rPr>
            <w:noProof/>
            <w:webHidden/>
          </w:rPr>
          <w:t>37</w:t>
        </w:r>
        <w:r>
          <w:rPr>
            <w:noProof/>
            <w:webHidden/>
          </w:rPr>
          <w:fldChar w:fldCharType="end"/>
        </w:r>
      </w:hyperlink>
    </w:p>
    <w:p w14:paraId="40EF4F44" w14:textId="77777777" w:rsidR="002D6A1B" w:rsidRPr="00733F07" w:rsidRDefault="002D6A1B">
      <w:pPr>
        <w:pStyle w:val="TOC2"/>
        <w:rPr>
          <w:rFonts w:ascii="Calibri" w:hAnsi="Calibri"/>
          <w:noProof/>
        </w:rPr>
      </w:pPr>
      <w:hyperlink w:anchor="_Toc63267858" w:history="1">
        <w:r w:rsidRPr="002C3E7B">
          <w:rPr>
            <w:rStyle w:val="Hyperlink"/>
            <w:noProof/>
          </w:rPr>
          <w:t>17.4</w:t>
        </w:r>
        <w:r w:rsidRPr="00733F07">
          <w:rPr>
            <w:rFonts w:ascii="Calibri" w:hAnsi="Calibri"/>
            <w:noProof/>
          </w:rPr>
          <w:tab/>
        </w:r>
        <w:r w:rsidRPr="002C3E7B">
          <w:rPr>
            <w:rStyle w:val="Hyperlink"/>
            <w:noProof/>
          </w:rPr>
          <w:t>Services</w:t>
        </w:r>
        <w:r>
          <w:rPr>
            <w:noProof/>
            <w:webHidden/>
          </w:rPr>
          <w:tab/>
        </w:r>
        <w:r>
          <w:rPr>
            <w:noProof/>
            <w:webHidden/>
          </w:rPr>
          <w:fldChar w:fldCharType="begin"/>
        </w:r>
        <w:r>
          <w:rPr>
            <w:noProof/>
            <w:webHidden/>
          </w:rPr>
          <w:instrText xml:space="preserve"> PAGEREF _Toc63267858 \h </w:instrText>
        </w:r>
        <w:r>
          <w:rPr>
            <w:noProof/>
            <w:webHidden/>
          </w:rPr>
        </w:r>
        <w:r>
          <w:rPr>
            <w:noProof/>
            <w:webHidden/>
          </w:rPr>
          <w:fldChar w:fldCharType="separate"/>
        </w:r>
        <w:r>
          <w:rPr>
            <w:noProof/>
            <w:webHidden/>
          </w:rPr>
          <w:t>37</w:t>
        </w:r>
        <w:r>
          <w:rPr>
            <w:noProof/>
            <w:webHidden/>
          </w:rPr>
          <w:fldChar w:fldCharType="end"/>
        </w:r>
      </w:hyperlink>
    </w:p>
    <w:p w14:paraId="37C0C3FD" w14:textId="77777777" w:rsidR="002D6A1B" w:rsidRPr="00733F07" w:rsidRDefault="002D6A1B">
      <w:pPr>
        <w:pStyle w:val="TOC2"/>
        <w:rPr>
          <w:rFonts w:ascii="Calibri" w:hAnsi="Calibri"/>
          <w:noProof/>
        </w:rPr>
      </w:pPr>
      <w:hyperlink w:anchor="_Toc63267859" w:history="1">
        <w:r w:rsidRPr="002C3E7B">
          <w:rPr>
            <w:rStyle w:val="Hyperlink"/>
            <w:noProof/>
          </w:rPr>
          <w:t>17.5</w:t>
        </w:r>
        <w:r w:rsidRPr="00733F07">
          <w:rPr>
            <w:rFonts w:ascii="Calibri" w:hAnsi="Calibri"/>
            <w:noProof/>
          </w:rPr>
          <w:tab/>
        </w:r>
        <w:r w:rsidRPr="002C3E7B">
          <w:rPr>
            <w:rStyle w:val="Hyperlink"/>
            <w:noProof/>
          </w:rPr>
          <w:t>Further construction</w:t>
        </w:r>
        <w:r>
          <w:rPr>
            <w:noProof/>
            <w:webHidden/>
          </w:rPr>
          <w:tab/>
        </w:r>
        <w:r>
          <w:rPr>
            <w:noProof/>
            <w:webHidden/>
          </w:rPr>
          <w:fldChar w:fldCharType="begin"/>
        </w:r>
        <w:r>
          <w:rPr>
            <w:noProof/>
            <w:webHidden/>
          </w:rPr>
          <w:instrText xml:space="preserve"> PAGEREF _Toc63267859 \h </w:instrText>
        </w:r>
        <w:r>
          <w:rPr>
            <w:noProof/>
            <w:webHidden/>
          </w:rPr>
        </w:r>
        <w:r>
          <w:rPr>
            <w:noProof/>
            <w:webHidden/>
          </w:rPr>
          <w:fldChar w:fldCharType="separate"/>
        </w:r>
        <w:r>
          <w:rPr>
            <w:noProof/>
            <w:webHidden/>
          </w:rPr>
          <w:t>37</w:t>
        </w:r>
        <w:r>
          <w:rPr>
            <w:noProof/>
            <w:webHidden/>
          </w:rPr>
          <w:fldChar w:fldCharType="end"/>
        </w:r>
      </w:hyperlink>
    </w:p>
    <w:p w14:paraId="792B840B" w14:textId="77777777" w:rsidR="002D6A1B" w:rsidRPr="00733F07" w:rsidRDefault="002D6A1B">
      <w:pPr>
        <w:pStyle w:val="TOC2"/>
        <w:rPr>
          <w:rFonts w:ascii="Calibri" w:hAnsi="Calibri"/>
          <w:noProof/>
        </w:rPr>
      </w:pPr>
      <w:hyperlink w:anchor="_Toc63267860" w:history="1">
        <w:r w:rsidRPr="002C3E7B">
          <w:rPr>
            <w:rStyle w:val="Hyperlink"/>
            <w:noProof/>
          </w:rPr>
          <w:t>17.6</w:t>
        </w:r>
        <w:r w:rsidRPr="00733F07">
          <w:rPr>
            <w:rFonts w:ascii="Calibri" w:hAnsi="Calibri"/>
            <w:noProof/>
          </w:rPr>
          <w:tab/>
        </w:r>
        <w:r w:rsidRPr="002C3E7B">
          <w:rPr>
            <w:rStyle w:val="Hyperlink"/>
            <w:noProof/>
          </w:rPr>
          <w:t>Severance</w:t>
        </w:r>
        <w:r>
          <w:rPr>
            <w:noProof/>
            <w:webHidden/>
          </w:rPr>
          <w:tab/>
        </w:r>
        <w:r>
          <w:rPr>
            <w:noProof/>
            <w:webHidden/>
          </w:rPr>
          <w:fldChar w:fldCharType="begin"/>
        </w:r>
        <w:r>
          <w:rPr>
            <w:noProof/>
            <w:webHidden/>
          </w:rPr>
          <w:instrText xml:space="preserve"> PAGEREF _Toc63267860 \h </w:instrText>
        </w:r>
        <w:r>
          <w:rPr>
            <w:noProof/>
            <w:webHidden/>
          </w:rPr>
        </w:r>
        <w:r>
          <w:rPr>
            <w:noProof/>
            <w:webHidden/>
          </w:rPr>
          <w:fldChar w:fldCharType="separate"/>
        </w:r>
        <w:r>
          <w:rPr>
            <w:noProof/>
            <w:webHidden/>
          </w:rPr>
          <w:t>38</w:t>
        </w:r>
        <w:r>
          <w:rPr>
            <w:noProof/>
            <w:webHidden/>
          </w:rPr>
          <w:fldChar w:fldCharType="end"/>
        </w:r>
      </w:hyperlink>
    </w:p>
    <w:p w14:paraId="1575909C" w14:textId="77777777" w:rsidR="002D6A1B" w:rsidRPr="00733F07" w:rsidRDefault="002D6A1B">
      <w:pPr>
        <w:pStyle w:val="TOC2"/>
        <w:rPr>
          <w:rFonts w:ascii="Calibri" w:hAnsi="Calibri"/>
          <w:noProof/>
        </w:rPr>
      </w:pPr>
      <w:hyperlink w:anchor="_Toc63267861" w:history="1">
        <w:r w:rsidRPr="002C3E7B">
          <w:rPr>
            <w:rStyle w:val="Hyperlink"/>
            <w:noProof/>
          </w:rPr>
          <w:t>17.7</w:t>
        </w:r>
        <w:r w:rsidRPr="00733F07">
          <w:rPr>
            <w:rFonts w:ascii="Calibri" w:hAnsi="Calibri"/>
            <w:noProof/>
          </w:rPr>
          <w:tab/>
        </w:r>
        <w:r w:rsidRPr="002C3E7B">
          <w:rPr>
            <w:rStyle w:val="Hyperlink"/>
            <w:noProof/>
          </w:rPr>
          <w:t>Entire agreement</w:t>
        </w:r>
        <w:r>
          <w:rPr>
            <w:noProof/>
            <w:webHidden/>
          </w:rPr>
          <w:tab/>
        </w:r>
        <w:r>
          <w:rPr>
            <w:noProof/>
            <w:webHidden/>
          </w:rPr>
          <w:fldChar w:fldCharType="begin"/>
        </w:r>
        <w:r>
          <w:rPr>
            <w:noProof/>
            <w:webHidden/>
          </w:rPr>
          <w:instrText xml:space="preserve"> PAGEREF _Toc63267861 \h </w:instrText>
        </w:r>
        <w:r>
          <w:rPr>
            <w:noProof/>
            <w:webHidden/>
          </w:rPr>
        </w:r>
        <w:r>
          <w:rPr>
            <w:noProof/>
            <w:webHidden/>
          </w:rPr>
          <w:fldChar w:fldCharType="separate"/>
        </w:r>
        <w:r>
          <w:rPr>
            <w:noProof/>
            <w:webHidden/>
          </w:rPr>
          <w:t>38</w:t>
        </w:r>
        <w:r>
          <w:rPr>
            <w:noProof/>
            <w:webHidden/>
          </w:rPr>
          <w:fldChar w:fldCharType="end"/>
        </w:r>
      </w:hyperlink>
    </w:p>
    <w:p w14:paraId="5A3978D4" w14:textId="77777777" w:rsidR="002D6A1B" w:rsidRPr="00733F07" w:rsidRDefault="002D6A1B">
      <w:pPr>
        <w:pStyle w:val="TOC2"/>
        <w:rPr>
          <w:rFonts w:ascii="Calibri" w:hAnsi="Calibri"/>
          <w:noProof/>
        </w:rPr>
      </w:pPr>
      <w:hyperlink w:anchor="_Toc63267862" w:history="1">
        <w:r w:rsidRPr="002C3E7B">
          <w:rPr>
            <w:rStyle w:val="Hyperlink"/>
            <w:noProof/>
          </w:rPr>
          <w:t>17.8</w:t>
        </w:r>
        <w:r w:rsidRPr="00733F07">
          <w:rPr>
            <w:rFonts w:ascii="Calibri" w:hAnsi="Calibri"/>
            <w:noProof/>
          </w:rPr>
          <w:tab/>
        </w:r>
        <w:r w:rsidRPr="002C3E7B">
          <w:rPr>
            <w:rStyle w:val="Hyperlink"/>
            <w:noProof/>
          </w:rPr>
          <w:t>Governing law</w:t>
        </w:r>
        <w:r>
          <w:rPr>
            <w:noProof/>
            <w:webHidden/>
          </w:rPr>
          <w:tab/>
        </w:r>
        <w:r>
          <w:rPr>
            <w:noProof/>
            <w:webHidden/>
          </w:rPr>
          <w:fldChar w:fldCharType="begin"/>
        </w:r>
        <w:r>
          <w:rPr>
            <w:noProof/>
            <w:webHidden/>
          </w:rPr>
          <w:instrText xml:space="preserve"> PAGEREF _Toc63267862 \h </w:instrText>
        </w:r>
        <w:r>
          <w:rPr>
            <w:noProof/>
            <w:webHidden/>
          </w:rPr>
        </w:r>
        <w:r>
          <w:rPr>
            <w:noProof/>
            <w:webHidden/>
          </w:rPr>
          <w:fldChar w:fldCharType="separate"/>
        </w:r>
        <w:r>
          <w:rPr>
            <w:noProof/>
            <w:webHidden/>
          </w:rPr>
          <w:t>38</w:t>
        </w:r>
        <w:r>
          <w:rPr>
            <w:noProof/>
            <w:webHidden/>
          </w:rPr>
          <w:fldChar w:fldCharType="end"/>
        </w:r>
      </w:hyperlink>
    </w:p>
    <w:p w14:paraId="69DD33C8" w14:textId="77777777" w:rsidR="002D6A1B" w:rsidRPr="00733F07" w:rsidRDefault="002D6A1B">
      <w:pPr>
        <w:pStyle w:val="TOC2"/>
        <w:rPr>
          <w:rFonts w:ascii="Calibri" w:hAnsi="Calibri"/>
          <w:noProof/>
        </w:rPr>
      </w:pPr>
      <w:hyperlink w:anchor="_Toc63267863" w:history="1">
        <w:r w:rsidRPr="002C3E7B">
          <w:rPr>
            <w:rStyle w:val="Hyperlink"/>
            <w:noProof/>
          </w:rPr>
          <w:t>17.9</w:t>
        </w:r>
        <w:r w:rsidRPr="00733F07">
          <w:rPr>
            <w:rFonts w:ascii="Calibri" w:hAnsi="Calibri"/>
            <w:noProof/>
          </w:rPr>
          <w:tab/>
        </w:r>
        <w:r w:rsidRPr="002C3E7B">
          <w:rPr>
            <w:rStyle w:val="Hyperlink"/>
            <w:noProof/>
          </w:rPr>
          <w:t>Change of Landlord</w:t>
        </w:r>
        <w:r>
          <w:rPr>
            <w:noProof/>
            <w:webHidden/>
          </w:rPr>
          <w:tab/>
        </w:r>
        <w:r>
          <w:rPr>
            <w:noProof/>
            <w:webHidden/>
          </w:rPr>
          <w:fldChar w:fldCharType="begin"/>
        </w:r>
        <w:r>
          <w:rPr>
            <w:noProof/>
            <w:webHidden/>
          </w:rPr>
          <w:instrText xml:space="preserve"> PAGEREF _Toc63267863 \h </w:instrText>
        </w:r>
        <w:r>
          <w:rPr>
            <w:noProof/>
            <w:webHidden/>
          </w:rPr>
        </w:r>
        <w:r>
          <w:rPr>
            <w:noProof/>
            <w:webHidden/>
          </w:rPr>
          <w:fldChar w:fldCharType="separate"/>
        </w:r>
        <w:r>
          <w:rPr>
            <w:noProof/>
            <w:webHidden/>
          </w:rPr>
          <w:t>38</w:t>
        </w:r>
        <w:r>
          <w:rPr>
            <w:noProof/>
            <w:webHidden/>
          </w:rPr>
          <w:fldChar w:fldCharType="end"/>
        </w:r>
      </w:hyperlink>
    </w:p>
    <w:p w14:paraId="66186688" w14:textId="77777777" w:rsidR="002D6A1B" w:rsidRPr="00733F07" w:rsidRDefault="002D6A1B">
      <w:pPr>
        <w:pStyle w:val="TOC2"/>
        <w:rPr>
          <w:rFonts w:ascii="Calibri" w:hAnsi="Calibri"/>
          <w:noProof/>
        </w:rPr>
      </w:pPr>
      <w:hyperlink w:anchor="_Toc63267864" w:history="1">
        <w:r w:rsidRPr="002C3E7B">
          <w:rPr>
            <w:rStyle w:val="Hyperlink"/>
            <w:noProof/>
          </w:rPr>
          <w:t>17.10</w:t>
        </w:r>
        <w:r w:rsidRPr="00733F07">
          <w:rPr>
            <w:rFonts w:ascii="Calibri" w:hAnsi="Calibri"/>
            <w:noProof/>
          </w:rPr>
          <w:tab/>
        </w:r>
        <w:r w:rsidRPr="002C3E7B">
          <w:rPr>
            <w:rStyle w:val="Hyperlink"/>
            <w:noProof/>
          </w:rPr>
          <w:t>Landlord's consent</w:t>
        </w:r>
        <w:r>
          <w:rPr>
            <w:noProof/>
            <w:webHidden/>
          </w:rPr>
          <w:tab/>
        </w:r>
        <w:r>
          <w:rPr>
            <w:noProof/>
            <w:webHidden/>
          </w:rPr>
          <w:fldChar w:fldCharType="begin"/>
        </w:r>
        <w:r>
          <w:rPr>
            <w:noProof/>
            <w:webHidden/>
          </w:rPr>
          <w:instrText xml:space="preserve"> PAGEREF _Toc63267864 \h </w:instrText>
        </w:r>
        <w:r>
          <w:rPr>
            <w:noProof/>
            <w:webHidden/>
          </w:rPr>
        </w:r>
        <w:r>
          <w:rPr>
            <w:noProof/>
            <w:webHidden/>
          </w:rPr>
          <w:fldChar w:fldCharType="separate"/>
        </w:r>
        <w:r>
          <w:rPr>
            <w:noProof/>
            <w:webHidden/>
          </w:rPr>
          <w:t>39</w:t>
        </w:r>
        <w:r>
          <w:rPr>
            <w:noProof/>
            <w:webHidden/>
          </w:rPr>
          <w:fldChar w:fldCharType="end"/>
        </w:r>
      </w:hyperlink>
    </w:p>
    <w:p w14:paraId="5122584E" w14:textId="77777777" w:rsidR="002D6A1B" w:rsidRPr="00733F07" w:rsidRDefault="002D6A1B">
      <w:pPr>
        <w:pStyle w:val="TOC2"/>
        <w:rPr>
          <w:rFonts w:ascii="Calibri" w:hAnsi="Calibri"/>
          <w:noProof/>
        </w:rPr>
      </w:pPr>
      <w:hyperlink w:anchor="_Toc63267865" w:history="1">
        <w:r w:rsidRPr="002C3E7B">
          <w:rPr>
            <w:rStyle w:val="Hyperlink"/>
            <w:noProof/>
          </w:rPr>
          <w:t>17.11</w:t>
        </w:r>
        <w:r w:rsidRPr="00733F07">
          <w:rPr>
            <w:rFonts w:ascii="Calibri" w:hAnsi="Calibri"/>
            <w:noProof/>
          </w:rPr>
          <w:tab/>
        </w:r>
        <w:r w:rsidRPr="002C3E7B">
          <w:rPr>
            <w:rStyle w:val="Hyperlink"/>
            <w:noProof/>
          </w:rPr>
          <w:t>Survey of Premises</w:t>
        </w:r>
        <w:r>
          <w:rPr>
            <w:noProof/>
            <w:webHidden/>
          </w:rPr>
          <w:tab/>
        </w:r>
        <w:r>
          <w:rPr>
            <w:noProof/>
            <w:webHidden/>
          </w:rPr>
          <w:fldChar w:fldCharType="begin"/>
        </w:r>
        <w:r>
          <w:rPr>
            <w:noProof/>
            <w:webHidden/>
          </w:rPr>
          <w:instrText xml:space="preserve"> PAGEREF _Toc63267865 \h </w:instrText>
        </w:r>
        <w:r>
          <w:rPr>
            <w:noProof/>
            <w:webHidden/>
          </w:rPr>
        </w:r>
        <w:r>
          <w:rPr>
            <w:noProof/>
            <w:webHidden/>
          </w:rPr>
          <w:fldChar w:fldCharType="separate"/>
        </w:r>
        <w:r>
          <w:rPr>
            <w:noProof/>
            <w:webHidden/>
          </w:rPr>
          <w:t>39</w:t>
        </w:r>
        <w:r>
          <w:rPr>
            <w:noProof/>
            <w:webHidden/>
          </w:rPr>
          <w:fldChar w:fldCharType="end"/>
        </w:r>
      </w:hyperlink>
    </w:p>
    <w:p w14:paraId="2DA28D91" w14:textId="77777777" w:rsidR="002D6A1B" w:rsidRPr="00733F07" w:rsidRDefault="002D6A1B">
      <w:pPr>
        <w:pStyle w:val="TOC1"/>
        <w:rPr>
          <w:rFonts w:ascii="Calibri" w:hAnsi="Calibri"/>
          <w:b w:val="0"/>
          <w:noProof/>
        </w:rPr>
      </w:pPr>
      <w:hyperlink w:anchor="_Toc63267866" w:history="1">
        <w:r w:rsidRPr="002C3E7B">
          <w:rPr>
            <w:rStyle w:val="Hyperlink"/>
            <w:noProof/>
          </w:rPr>
          <w:t>18</w:t>
        </w:r>
        <w:r w:rsidRPr="00733F07">
          <w:rPr>
            <w:rFonts w:ascii="Calibri" w:hAnsi="Calibri"/>
            <w:b w:val="0"/>
            <w:noProof/>
          </w:rPr>
          <w:tab/>
        </w:r>
        <w:r w:rsidRPr="002C3E7B">
          <w:rPr>
            <w:rStyle w:val="Hyperlink"/>
            <w:noProof/>
          </w:rPr>
          <w:t>Consolidation or Subdivision</w:t>
        </w:r>
        <w:r>
          <w:rPr>
            <w:noProof/>
            <w:webHidden/>
          </w:rPr>
          <w:tab/>
        </w:r>
        <w:r>
          <w:rPr>
            <w:noProof/>
            <w:webHidden/>
          </w:rPr>
          <w:fldChar w:fldCharType="begin"/>
        </w:r>
        <w:r>
          <w:rPr>
            <w:noProof/>
            <w:webHidden/>
          </w:rPr>
          <w:instrText xml:space="preserve"> PAGEREF _Toc63267866 \h </w:instrText>
        </w:r>
        <w:r>
          <w:rPr>
            <w:noProof/>
            <w:webHidden/>
          </w:rPr>
        </w:r>
        <w:r>
          <w:rPr>
            <w:noProof/>
            <w:webHidden/>
          </w:rPr>
          <w:fldChar w:fldCharType="separate"/>
        </w:r>
        <w:r>
          <w:rPr>
            <w:noProof/>
            <w:webHidden/>
          </w:rPr>
          <w:t>39</w:t>
        </w:r>
        <w:r>
          <w:rPr>
            <w:noProof/>
            <w:webHidden/>
          </w:rPr>
          <w:fldChar w:fldCharType="end"/>
        </w:r>
      </w:hyperlink>
    </w:p>
    <w:p w14:paraId="501DB65C" w14:textId="77777777" w:rsidR="002D6A1B" w:rsidRPr="00733F07" w:rsidRDefault="002D6A1B">
      <w:pPr>
        <w:pStyle w:val="TOC1"/>
        <w:rPr>
          <w:rFonts w:ascii="Calibri" w:hAnsi="Calibri"/>
          <w:b w:val="0"/>
          <w:noProof/>
        </w:rPr>
      </w:pPr>
      <w:hyperlink w:anchor="_Toc63267867" w:history="1">
        <w:r w:rsidRPr="002C3E7B">
          <w:rPr>
            <w:rStyle w:val="Hyperlink"/>
            <w:noProof/>
          </w:rPr>
          <w:t>19</w:t>
        </w:r>
        <w:r w:rsidRPr="00733F07">
          <w:rPr>
            <w:rFonts w:ascii="Calibri" w:hAnsi="Calibri"/>
            <w:b w:val="0"/>
            <w:noProof/>
          </w:rPr>
          <w:tab/>
        </w:r>
        <w:r w:rsidRPr="002C3E7B">
          <w:rPr>
            <w:rStyle w:val="Hyperlink"/>
            <w:noProof/>
          </w:rPr>
          <w:t>Works Contribution</w:t>
        </w:r>
        <w:r>
          <w:rPr>
            <w:noProof/>
            <w:webHidden/>
          </w:rPr>
          <w:tab/>
        </w:r>
        <w:r>
          <w:rPr>
            <w:noProof/>
            <w:webHidden/>
          </w:rPr>
          <w:fldChar w:fldCharType="begin"/>
        </w:r>
        <w:r>
          <w:rPr>
            <w:noProof/>
            <w:webHidden/>
          </w:rPr>
          <w:instrText xml:space="preserve"> PAGEREF _Toc63267867 \h </w:instrText>
        </w:r>
        <w:r>
          <w:rPr>
            <w:noProof/>
            <w:webHidden/>
          </w:rPr>
        </w:r>
        <w:r>
          <w:rPr>
            <w:noProof/>
            <w:webHidden/>
          </w:rPr>
          <w:fldChar w:fldCharType="separate"/>
        </w:r>
        <w:r>
          <w:rPr>
            <w:noProof/>
            <w:webHidden/>
          </w:rPr>
          <w:t>39</w:t>
        </w:r>
        <w:r>
          <w:rPr>
            <w:noProof/>
            <w:webHidden/>
          </w:rPr>
          <w:fldChar w:fldCharType="end"/>
        </w:r>
      </w:hyperlink>
    </w:p>
    <w:p w14:paraId="1EE9DA97" w14:textId="77777777" w:rsidR="002D6A1B" w:rsidRPr="00733F07" w:rsidRDefault="002D6A1B">
      <w:pPr>
        <w:pStyle w:val="TOC2"/>
        <w:rPr>
          <w:rFonts w:ascii="Calibri" w:hAnsi="Calibri"/>
          <w:noProof/>
        </w:rPr>
      </w:pPr>
      <w:hyperlink w:anchor="_Toc63267868" w:history="1">
        <w:r w:rsidRPr="002C3E7B">
          <w:rPr>
            <w:rStyle w:val="Hyperlink"/>
            <w:noProof/>
          </w:rPr>
          <w:t>19.1</w:t>
        </w:r>
        <w:r w:rsidRPr="00733F07">
          <w:rPr>
            <w:rFonts w:ascii="Calibri" w:hAnsi="Calibri"/>
            <w:noProof/>
          </w:rPr>
          <w:tab/>
        </w:r>
        <w:r w:rsidRPr="002C3E7B">
          <w:rPr>
            <w:rStyle w:val="Hyperlink"/>
            <w:noProof/>
          </w:rPr>
          <w:t>Payment of Works Contribution</w:t>
        </w:r>
        <w:r>
          <w:rPr>
            <w:noProof/>
            <w:webHidden/>
          </w:rPr>
          <w:tab/>
        </w:r>
        <w:r>
          <w:rPr>
            <w:noProof/>
            <w:webHidden/>
          </w:rPr>
          <w:fldChar w:fldCharType="begin"/>
        </w:r>
        <w:r>
          <w:rPr>
            <w:noProof/>
            <w:webHidden/>
          </w:rPr>
          <w:instrText xml:space="preserve"> PAGEREF _Toc63267868 \h </w:instrText>
        </w:r>
        <w:r>
          <w:rPr>
            <w:noProof/>
            <w:webHidden/>
          </w:rPr>
        </w:r>
        <w:r>
          <w:rPr>
            <w:noProof/>
            <w:webHidden/>
          </w:rPr>
          <w:fldChar w:fldCharType="separate"/>
        </w:r>
        <w:r>
          <w:rPr>
            <w:noProof/>
            <w:webHidden/>
          </w:rPr>
          <w:t>39</w:t>
        </w:r>
        <w:r>
          <w:rPr>
            <w:noProof/>
            <w:webHidden/>
          </w:rPr>
          <w:fldChar w:fldCharType="end"/>
        </w:r>
      </w:hyperlink>
    </w:p>
    <w:p w14:paraId="0C738D4E" w14:textId="77777777" w:rsidR="002D6A1B" w:rsidRPr="00733F07" w:rsidRDefault="002D6A1B">
      <w:pPr>
        <w:pStyle w:val="TOC2"/>
        <w:rPr>
          <w:rFonts w:ascii="Calibri" w:hAnsi="Calibri"/>
          <w:noProof/>
        </w:rPr>
      </w:pPr>
      <w:hyperlink w:anchor="_Toc63267869" w:history="1">
        <w:r w:rsidRPr="002C3E7B">
          <w:rPr>
            <w:rStyle w:val="Hyperlink"/>
            <w:noProof/>
          </w:rPr>
          <w:t>19.2</w:t>
        </w:r>
        <w:r w:rsidRPr="00733F07">
          <w:rPr>
            <w:rFonts w:ascii="Calibri" w:hAnsi="Calibri"/>
            <w:noProof/>
          </w:rPr>
          <w:tab/>
        </w:r>
        <w:r w:rsidRPr="002C3E7B">
          <w:rPr>
            <w:rStyle w:val="Hyperlink"/>
            <w:noProof/>
          </w:rPr>
          <w:t>Use of Works Contribution</w:t>
        </w:r>
        <w:r>
          <w:rPr>
            <w:noProof/>
            <w:webHidden/>
          </w:rPr>
          <w:tab/>
        </w:r>
        <w:r>
          <w:rPr>
            <w:noProof/>
            <w:webHidden/>
          </w:rPr>
          <w:fldChar w:fldCharType="begin"/>
        </w:r>
        <w:r>
          <w:rPr>
            <w:noProof/>
            <w:webHidden/>
          </w:rPr>
          <w:instrText xml:space="preserve"> PAGEREF _Toc63267869 \h </w:instrText>
        </w:r>
        <w:r>
          <w:rPr>
            <w:noProof/>
            <w:webHidden/>
          </w:rPr>
        </w:r>
        <w:r>
          <w:rPr>
            <w:noProof/>
            <w:webHidden/>
          </w:rPr>
          <w:fldChar w:fldCharType="separate"/>
        </w:r>
        <w:r>
          <w:rPr>
            <w:noProof/>
            <w:webHidden/>
          </w:rPr>
          <w:t>40</w:t>
        </w:r>
        <w:r>
          <w:rPr>
            <w:noProof/>
            <w:webHidden/>
          </w:rPr>
          <w:fldChar w:fldCharType="end"/>
        </w:r>
      </w:hyperlink>
    </w:p>
    <w:p w14:paraId="48009086" w14:textId="77777777" w:rsidR="002D6A1B" w:rsidRPr="00733F07" w:rsidRDefault="002D6A1B">
      <w:pPr>
        <w:pStyle w:val="TOC1"/>
        <w:tabs>
          <w:tab w:val="left" w:pos="1702"/>
        </w:tabs>
        <w:rPr>
          <w:rFonts w:ascii="Calibri" w:hAnsi="Calibri"/>
          <w:b w:val="0"/>
          <w:noProof/>
        </w:rPr>
      </w:pPr>
      <w:hyperlink w:anchor="_Toc63267870" w:history="1">
        <w:r w:rsidRPr="002C3E7B">
          <w:rPr>
            <w:rStyle w:val="Hyperlink"/>
            <w:noProof/>
          </w:rPr>
          <w:t>Schedule 1</w:t>
        </w:r>
        <w:r w:rsidRPr="00733F07">
          <w:rPr>
            <w:rFonts w:ascii="Calibri" w:hAnsi="Calibri"/>
            <w:b w:val="0"/>
            <w:noProof/>
          </w:rPr>
          <w:tab/>
        </w:r>
        <w:r w:rsidRPr="002C3E7B">
          <w:rPr>
            <w:rStyle w:val="Hyperlink"/>
            <w:noProof/>
          </w:rPr>
          <w:t>Rules</w:t>
        </w:r>
        <w:r>
          <w:rPr>
            <w:noProof/>
            <w:webHidden/>
          </w:rPr>
          <w:tab/>
        </w:r>
        <w:r>
          <w:rPr>
            <w:noProof/>
            <w:webHidden/>
          </w:rPr>
          <w:fldChar w:fldCharType="begin"/>
        </w:r>
        <w:r>
          <w:rPr>
            <w:noProof/>
            <w:webHidden/>
          </w:rPr>
          <w:instrText xml:space="preserve"> PAGEREF _Toc63267870 \h </w:instrText>
        </w:r>
        <w:r>
          <w:rPr>
            <w:noProof/>
            <w:webHidden/>
          </w:rPr>
        </w:r>
        <w:r>
          <w:rPr>
            <w:noProof/>
            <w:webHidden/>
          </w:rPr>
          <w:fldChar w:fldCharType="separate"/>
        </w:r>
        <w:r>
          <w:rPr>
            <w:noProof/>
            <w:webHidden/>
          </w:rPr>
          <w:t>41</w:t>
        </w:r>
        <w:r>
          <w:rPr>
            <w:noProof/>
            <w:webHidden/>
          </w:rPr>
          <w:fldChar w:fldCharType="end"/>
        </w:r>
      </w:hyperlink>
    </w:p>
    <w:p w14:paraId="58B53E71" w14:textId="77777777" w:rsidR="002D6A1B" w:rsidRPr="00733F07" w:rsidRDefault="002D6A1B">
      <w:pPr>
        <w:pStyle w:val="TOC1"/>
        <w:tabs>
          <w:tab w:val="left" w:pos="1702"/>
        </w:tabs>
        <w:rPr>
          <w:rFonts w:ascii="Calibri" w:hAnsi="Calibri"/>
          <w:b w:val="0"/>
          <w:noProof/>
        </w:rPr>
      </w:pPr>
      <w:hyperlink w:anchor="_Toc63267871" w:history="1">
        <w:r w:rsidRPr="002C3E7B">
          <w:rPr>
            <w:rStyle w:val="Hyperlink"/>
            <w:noProof/>
          </w:rPr>
          <w:t>Schedule 2</w:t>
        </w:r>
        <w:r w:rsidRPr="00733F07">
          <w:rPr>
            <w:rFonts w:ascii="Calibri" w:hAnsi="Calibri"/>
            <w:b w:val="0"/>
            <w:noProof/>
          </w:rPr>
          <w:tab/>
        </w:r>
        <w:r w:rsidRPr="002C3E7B">
          <w:rPr>
            <w:rStyle w:val="Hyperlink"/>
            <w:noProof/>
          </w:rPr>
          <w:t>Premises plan</w:t>
        </w:r>
        <w:r>
          <w:rPr>
            <w:noProof/>
            <w:webHidden/>
          </w:rPr>
          <w:tab/>
        </w:r>
        <w:r>
          <w:rPr>
            <w:noProof/>
            <w:webHidden/>
          </w:rPr>
          <w:fldChar w:fldCharType="begin"/>
        </w:r>
        <w:r>
          <w:rPr>
            <w:noProof/>
            <w:webHidden/>
          </w:rPr>
          <w:instrText xml:space="preserve"> PAGEREF _Toc63267871 \h </w:instrText>
        </w:r>
        <w:r>
          <w:rPr>
            <w:noProof/>
            <w:webHidden/>
          </w:rPr>
        </w:r>
        <w:r>
          <w:rPr>
            <w:noProof/>
            <w:webHidden/>
          </w:rPr>
          <w:fldChar w:fldCharType="separate"/>
        </w:r>
        <w:r>
          <w:rPr>
            <w:noProof/>
            <w:webHidden/>
          </w:rPr>
          <w:t>43</w:t>
        </w:r>
        <w:r>
          <w:rPr>
            <w:noProof/>
            <w:webHidden/>
          </w:rPr>
          <w:fldChar w:fldCharType="end"/>
        </w:r>
      </w:hyperlink>
    </w:p>
    <w:p w14:paraId="3C29661E" w14:textId="77777777" w:rsidR="002D6A1B" w:rsidRPr="00733F07" w:rsidRDefault="002D6A1B">
      <w:pPr>
        <w:pStyle w:val="TOC3"/>
        <w:rPr>
          <w:rFonts w:ascii="Calibri" w:hAnsi="Calibri"/>
          <w:b w:val="0"/>
          <w:noProof/>
        </w:rPr>
      </w:pPr>
      <w:hyperlink w:anchor="_Toc63267872" w:history="1">
        <w:r w:rsidRPr="002C3E7B">
          <w:rPr>
            <w:rStyle w:val="Hyperlink"/>
            <w:noProof/>
          </w:rPr>
          <w:t>Execution Page</w:t>
        </w:r>
        <w:r>
          <w:rPr>
            <w:noProof/>
            <w:webHidden/>
          </w:rPr>
          <w:tab/>
        </w:r>
        <w:r>
          <w:rPr>
            <w:noProof/>
            <w:webHidden/>
          </w:rPr>
          <w:fldChar w:fldCharType="begin"/>
        </w:r>
        <w:r>
          <w:rPr>
            <w:noProof/>
            <w:webHidden/>
          </w:rPr>
          <w:instrText xml:space="preserve"> PAGEREF _Toc63267872 \h </w:instrText>
        </w:r>
        <w:r>
          <w:rPr>
            <w:noProof/>
            <w:webHidden/>
          </w:rPr>
        </w:r>
        <w:r>
          <w:rPr>
            <w:noProof/>
            <w:webHidden/>
          </w:rPr>
          <w:fldChar w:fldCharType="separate"/>
        </w:r>
        <w:r>
          <w:rPr>
            <w:noProof/>
            <w:webHidden/>
          </w:rPr>
          <w:t>44</w:t>
        </w:r>
        <w:r>
          <w:rPr>
            <w:noProof/>
            <w:webHidden/>
          </w:rPr>
          <w:fldChar w:fldCharType="end"/>
        </w:r>
      </w:hyperlink>
    </w:p>
    <w:p w14:paraId="1B3F6A69" w14:textId="77777777" w:rsidR="00775178" w:rsidRPr="00C904EA" w:rsidRDefault="00775178" w:rsidP="00373A8D">
      <w:r w:rsidRPr="00C904EA">
        <w:rPr>
          <w:bCs/>
        </w:rPr>
        <w:fldChar w:fldCharType="end"/>
      </w:r>
    </w:p>
    <w:p w14:paraId="6AE20BFE" w14:textId="77777777" w:rsidR="00CD104E" w:rsidRPr="00C904EA" w:rsidRDefault="00CD104E" w:rsidP="00CD104E"/>
    <w:p w14:paraId="7CF304E8" w14:textId="77777777" w:rsidR="00CD104E" w:rsidRPr="00C904EA" w:rsidRDefault="00CD104E" w:rsidP="00CD104E">
      <w:pPr>
        <w:sectPr w:rsidR="00CD104E" w:rsidRPr="00C904EA" w:rsidSect="00E705C3">
          <w:headerReference w:type="even" r:id="rId11"/>
          <w:headerReference w:type="default" r:id="rId12"/>
          <w:footerReference w:type="even" r:id="rId13"/>
          <w:footerReference w:type="default" r:id="rId14"/>
          <w:headerReference w:type="first" r:id="rId15"/>
          <w:footerReference w:type="first" r:id="rId16"/>
          <w:pgSz w:w="11906" w:h="16838" w:code="9"/>
          <w:pgMar w:top="1440" w:right="873" w:bottom="1440" w:left="1440" w:header="720" w:footer="540" w:gutter="0"/>
          <w:pgNumType w:start="3"/>
          <w:cols w:space="708"/>
          <w:docGrid w:linePitch="360"/>
        </w:sectPr>
      </w:pPr>
    </w:p>
    <w:p w14:paraId="12103F61" w14:textId="77777777" w:rsidR="00C17455" w:rsidRDefault="00C17455" w:rsidP="00C17455">
      <w:pPr>
        <w:pStyle w:val="MOSectionHeading"/>
      </w:pPr>
      <w:bookmarkStart w:id="0" w:name="_Toc63267757"/>
      <w:r>
        <w:lastRenderedPageBreak/>
        <w:t>Reference</w:t>
      </w:r>
      <w:r w:rsidR="0065136F">
        <w:t xml:space="preserve"> Schedule</w:t>
      </w:r>
      <w:bookmarkEnd w:id="0"/>
    </w:p>
    <w:p w14:paraId="145C32E6" w14:textId="77777777" w:rsidR="0065136F" w:rsidRPr="0065136F" w:rsidRDefault="0065136F" w:rsidP="006513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5670"/>
      </w:tblGrid>
      <w:tr w:rsidR="00C17455" w:rsidRPr="00151BC7" w14:paraId="38E60615" w14:textId="77777777" w:rsidTr="0065136F">
        <w:trPr>
          <w:cantSplit/>
        </w:trPr>
        <w:tc>
          <w:tcPr>
            <w:tcW w:w="1101" w:type="dxa"/>
            <w:tcBorders>
              <w:bottom w:val="single" w:sz="4" w:space="0" w:color="auto"/>
            </w:tcBorders>
            <w:shd w:val="pct12" w:color="auto" w:fill="auto"/>
          </w:tcPr>
          <w:p w14:paraId="3019600C"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p>
        </w:tc>
        <w:tc>
          <w:tcPr>
            <w:tcW w:w="8079" w:type="dxa"/>
            <w:gridSpan w:val="2"/>
            <w:shd w:val="pct12" w:color="auto" w:fill="auto"/>
          </w:tcPr>
          <w:p w14:paraId="58867291"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Landlord </w:t>
            </w:r>
          </w:p>
        </w:tc>
      </w:tr>
      <w:tr w:rsidR="00C17455" w:rsidRPr="00151BC7" w14:paraId="2D7AEC7A" w14:textId="77777777" w:rsidTr="0065136F">
        <w:trPr>
          <w:cantSplit/>
        </w:trPr>
        <w:tc>
          <w:tcPr>
            <w:tcW w:w="1101" w:type="dxa"/>
            <w:tcBorders>
              <w:bottom w:val="nil"/>
            </w:tcBorders>
            <w:shd w:val="clear" w:color="auto" w:fill="auto"/>
          </w:tcPr>
          <w:p w14:paraId="6B843290"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49949D79"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Name:</w:t>
            </w:r>
          </w:p>
        </w:tc>
        <w:tc>
          <w:tcPr>
            <w:tcW w:w="5670" w:type="dxa"/>
            <w:shd w:val="clear" w:color="auto" w:fill="auto"/>
          </w:tcPr>
          <w:p w14:paraId="6569F8CE" w14:textId="77777777" w:rsidR="00C17455" w:rsidRPr="00151BC7" w:rsidRDefault="00A350A0"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Grand Rozelle Pty Ltd</w:t>
            </w:r>
          </w:p>
        </w:tc>
      </w:tr>
      <w:tr w:rsidR="00C17455" w:rsidRPr="00151BC7" w14:paraId="6AC664D5" w14:textId="77777777" w:rsidTr="0065136F">
        <w:trPr>
          <w:cantSplit/>
        </w:trPr>
        <w:tc>
          <w:tcPr>
            <w:tcW w:w="1101" w:type="dxa"/>
            <w:tcBorders>
              <w:top w:val="nil"/>
              <w:bottom w:val="nil"/>
            </w:tcBorders>
            <w:shd w:val="clear" w:color="auto" w:fill="auto"/>
          </w:tcPr>
          <w:p w14:paraId="5FCEBE8A"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19709325" w14:textId="77777777" w:rsidR="00C17455" w:rsidRPr="00151BC7" w:rsidRDefault="00C17455" w:rsidP="00C17455">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AC</w:t>
            </w:r>
            <w:r w:rsidRPr="00151BC7">
              <w:rPr>
                <w:rFonts w:eastAsia="STZhongsong" w:cs="Arial"/>
                <w:lang w:val="en-GB" w:eastAsia="zh-CN"/>
              </w:rPr>
              <w:t>N:</w:t>
            </w:r>
          </w:p>
        </w:tc>
        <w:tc>
          <w:tcPr>
            <w:tcW w:w="5670" w:type="dxa"/>
            <w:shd w:val="clear" w:color="auto" w:fill="auto"/>
          </w:tcPr>
          <w:p w14:paraId="0EC9B235" w14:textId="77777777" w:rsidR="00C17455" w:rsidRPr="00151BC7" w:rsidRDefault="00A350A0"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619 872 749</w:t>
            </w:r>
          </w:p>
        </w:tc>
      </w:tr>
      <w:tr w:rsidR="00C17455" w:rsidRPr="00151BC7" w14:paraId="7FD9ED70" w14:textId="77777777" w:rsidTr="0065136F">
        <w:trPr>
          <w:cantSplit/>
        </w:trPr>
        <w:tc>
          <w:tcPr>
            <w:tcW w:w="1101" w:type="dxa"/>
            <w:tcBorders>
              <w:top w:val="nil"/>
              <w:bottom w:val="nil"/>
            </w:tcBorders>
            <w:shd w:val="clear" w:color="auto" w:fill="auto"/>
          </w:tcPr>
          <w:p w14:paraId="58172774"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0B517286"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Address:</w:t>
            </w:r>
          </w:p>
        </w:tc>
        <w:tc>
          <w:tcPr>
            <w:tcW w:w="5670" w:type="dxa"/>
            <w:shd w:val="clear" w:color="auto" w:fill="auto"/>
          </w:tcPr>
          <w:p w14:paraId="4EA328F0" w14:textId="77777777" w:rsidR="0063683C" w:rsidRDefault="0063683C"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 xml:space="preserve">Suite 01, Level 21, The Zenith Tower A, </w:t>
            </w:r>
          </w:p>
          <w:p w14:paraId="64666A1C" w14:textId="77777777" w:rsidR="00C17455" w:rsidRDefault="0063683C"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821 Pacific Highway,</w:t>
            </w:r>
          </w:p>
          <w:p w14:paraId="480195BA" w14:textId="77777777" w:rsidR="0063683C" w:rsidRPr="00151BC7" w:rsidRDefault="0063683C"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Chatswood NSW 2067</w:t>
            </w:r>
            <w:r w:rsidR="00E705C3">
              <w:rPr>
                <w:rFonts w:eastAsia="STZhongsong" w:cs="Arial"/>
                <w:lang w:val="en-GB" w:eastAsia="zh-CN"/>
              </w:rPr>
              <w:t xml:space="preserve"> </w:t>
            </w:r>
          </w:p>
        </w:tc>
      </w:tr>
      <w:tr w:rsidR="00C17455" w:rsidRPr="00151BC7" w14:paraId="15458D4C" w14:textId="77777777" w:rsidTr="0065136F">
        <w:trPr>
          <w:cantSplit/>
        </w:trPr>
        <w:tc>
          <w:tcPr>
            <w:tcW w:w="1101" w:type="dxa"/>
            <w:tcBorders>
              <w:top w:val="nil"/>
              <w:bottom w:val="nil"/>
            </w:tcBorders>
            <w:shd w:val="clear" w:color="auto" w:fill="auto"/>
          </w:tcPr>
          <w:p w14:paraId="6676DEF7"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79549E8A"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Fax number:</w:t>
            </w:r>
          </w:p>
        </w:tc>
        <w:tc>
          <w:tcPr>
            <w:tcW w:w="5670" w:type="dxa"/>
            <w:shd w:val="clear" w:color="auto" w:fill="auto"/>
          </w:tcPr>
          <w:p w14:paraId="3E531B27"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r>
      <w:tr w:rsidR="00C17455" w:rsidRPr="00151BC7" w14:paraId="054467DA" w14:textId="77777777" w:rsidTr="0065136F">
        <w:trPr>
          <w:cantSplit/>
        </w:trPr>
        <w:tc>
          <w:tcPr>
            <w:tcW w:w="1101" w:type="dxa"/>
            <w:tcBorders>
              <w:top w:val="nil"/>
              <w:bottom w:val="single" w:sz="4" w:space="0" w:color="auto"/>
            </w:tcBorders>
            <w:shd w:val="clear" w:color="auto" w:fill="auto"/>
          </w:tcPr>
          <w:p w14:paraId="284A6631"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tcBorders>
              <w:bottom w:val="single" w:sz="4" w:space="0" w:color="auto"/>
            </w:tcBorders>
            <w:shd w:val="clear" w:color="auto" w:fill="auto"/>
          </w:tcPr>
          <w:p w14:paraId="493F2783"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Attention:</w:t>
            </w:r>
          </w:p>
        </w:tc>
        <w:tc>
          <w:tcPr>
            <w:tcW w:w="5670" w:type="dxa"/>
            <w:tcBorders>
              <w:bottom w:val="single" w:sz="4" w:space="0" w:color="auto"/>
            </w:tcBorders>
            <w:shd w:val="clear" w:color="auto" w:fill="auto"/>
          </w:tcPr>
          <w:p w14:paraId="16DBB1E5" w14:textId="77777777" w:rsidR="00C17455" w:rsidRPr="00151BC7" w:rsidRDefault="00E705C3" w:rsidP="00362146">
            <w:pPr>
              <w:overflowPunct w:val="0"/>
              <w:autoSpaceDE w:val="0"/>
              <w:autoSpaceDN w:val="0"/>
              <w:adjustRightInd w:val="0"/>
              <w:spacing w:before="120" w:after="120"/>
              <w:textAlignment w:val="baseline"/>
              <w:rPr>
                <w:rFonts w:eastAsia="STZhongsong" w:cs="Arial"/>
                <w:lang w:val="en-GB" w:eastAsia="zh-CN"/>
              </w:rPr>
            </w:pPr>
            <w:proofErr w:type="spellStart"/>
            <w:r>
              <w:rPr>
                <w:rFonts w:eastAsia="STZhongsong" w:cs="Arial"/>
                <w:lang w:val="en-GB" w:eastAsia="zh-CN"/>
              </w:rPr>
              <w:t>Yuhui</w:t>
            </w:r>
            <w:proofErr w:type="spellEnd"/>
            <w:r>
              <w:rPr>
                <w:rFonts w:eastAsia="STZhongsong" w:cs="Arial"/>
                <w:lang w:val="en-GB" w:eastAsia="zh-CN"/>
              </w:rPr>
              <w:t xml:space="preserve"> He </w:t>
            </w:r>
          </w:p>
        </w:tc>
      </w:tr>
      <w:tr w:rsidR="00C17455" w:rsidRPr="00151BC7" w14:paraId="747E27F5" w14:textId="77777777" w:rsidTr="0065136F">
        <w:trPr>
          <w:cantSplit/>
        </w:trPr>
        <w:tc>
          <w:tcPr>
            <w:tcW w:w="1101" w:type="dxa"/>
            <w:tcBorders>
              <w:bottom w:val="single" w:sz="4" w:space="0" w:color="auto"/>
            </w:tcBorders>
            <w:shd w:val="pct12" w:color="auto" w:fill="auto"/>
          </w:tcPr>
          <w:p w14:paraId="2C50B884"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p>
        </w:tc>
        <w:tc>
          <w:tcPr>
            <w:tcW w:w="8079" w:type="dxa"/>
            <w:gridSpan w:val="2"/>
            <w:shd w:val="pct12" w:color="auto" w:fill="auto"/>
          </w:tcPr>
          <w:p w14:paraId="2FC35AC6"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Tenant</w:t>
            </w:r>
            <w:r w:rsidR="0065136F">
              <w:rPr>
                <w:rFonts w:eastAsia="STZhongsong" w:cs="Arial"/>
                <w:b/>
                <w:lang w:val="en-GB" w:eastAsia="zh-CN"/>
              </w:rPr>
              <w:t xml:space="preserve"> </w:t>
            </w:r>
          </w:p>
        </w:tc>
      </w:tr>
      <w:tr w:rsidR="00C17455" w:rsidRPr="00151BC7" w14:paraId="4EA50090" w14:textId="77777777" w:rsidTr="0065136F">
        <w:trPr>
          <w:cantSplit/>
        </w:trPr>
        <w:tc>
          <w:tcPr>
            <w:tcW w:w="1101" w:type="dxa"/>
            <w:tcBorders>
              <w:bottom w:val="nil"/>
            </w:tcBorders>
            <w:shd w:val="clear" w:color="auto" w:fill="auto"/>
          </w:tcPr>
          <w:p w14:paraId="26CFCD87"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0D0C80B3"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Name:</w:t>
            </w:r>
          </w:p>
        </w:tc>
        <w:tc>
          <w:tcPr>
            <w:tcW w:w="5670" w:type="dxa"/>
            <w:shd w:val="clear" w:color="auto" w:fill="auto"/>
          </w:tcPr>
          <w:p w14:paraId="33B1FF89" w14:textId="77777777" w:rsidR="00C17455" w:rsidRPr="00151BC7" w:rsidRDefault="00A350A0"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Inner West Council</w:t>
            </w:r>
          </w:p>
        </w:tc>
      </w:tr>
      <w:tr w:rsidR="00C17455" w:rsidRPr="00151BC7" w14:paraId="557A6821" w14:textId="77777777" w:rsidTr="0065136F">
        <w:trPr>
          <w:cantSplit/>
        </w:trPr>
        <w:tc>
          <w:tcPr>
            <w:tcW w:w="1101" w:type="dxa"/>
            <w:tcBorders>
              <w:top w:val="nil"/>
              <w:bottom w:val="nil"/>
            </w:tcBorders>
            <w:shd w:val="clear" w:color="auto" w:fill="auto"/>
          </w:tcPr>
          <w:p w14:paraId="2B136D54"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23560144"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A</w:t>
            </w:r>
            <w:r w:rsidR="00A350A0">
              <w:rPr>
                <w:rFonts w:eastAsia="STZhongsong" w:cs="Arial"/>
                <w:lang w:val="en-GB" w:eastAsia="zh-CN"/>
              </w:rPr>
              <w:t>B</w:t>
            </w:r>
            <w:r w:rsidRPr="00151BC7">
              <w:rPr>
                <w:rFonts w:eastAsia="STZhongsong" w:cs="Arial"/>
                <w:lang w:val="en-GB" w:eastAsia="zh-CN"/>
              </w:rPr>
              <w:t>N:</w:t>
            </w:r>
          </w:p>
        </w:tc>
        <w:tc>
          <w:tcPr>
            <w:tcW w:w="5670" w:type="dxa"/>
            <w:shd w:val="clear" w:color="auto" w:fill="auto"/>
          </w:tcPr>
          <w:p w14:paraId="357B47B3" w14:textId="77777777" w:rsidR="00C17455" w:rsidRPr="00151BC7" w:rsidRDefault="00A350A0" w:rsidP="00362146">
            <w:pPr>
              <w:overflowPunct w:val="0"/>
              <w:autoSpaceDE w:val="0"/>
              <w:autoSpaceDN w:val="0"/>
              <w:adjustRightInd w:val="0"/>
              <w:spacing w:before="120" w:after="120"/>
              <w:textAlignment w:val="baseline"/>
              <w:rPr>
                <w:rFonts w:eastAsia="STZhongsong" w:cs="Arial"/>
                <w:lang w:val="en-GB" w:eastAsia="zh-CN"/>
              </w:rPr>
            </w:pPr>
            <w:r w:rsidRPr="00A350A0">
              <w:rPr>
                <w:rFonts w:eastAsia="STZhongsong" w:cs="Arial"/>
                <w:lang w:val="en-GB" w:eastAsia="zh-CN"/>
              </w:rPr>
              <w:t xml:space="preserve">19 488 017 987 </w:t>
            </w:r>
          </w:p>
        </w:tc>
      </w:tr>
      <w:tr w:rsidR="00C17455" w:rsidRPr="00151BC7" w14:paraId="7A59D173" w14:textId="77777777" w:rsidTr="0065136F">
        <w:trPr>
          <w:cantSplit/>
        </w:trPr>
        <w:tc>
          <w:tcPr>
            <w:tcW w:w="1101" w:type="dxa"/>
            <w:tcBorders>
              <w:top w:val="nil"/>
              <w:bottom w:val="nil"/>
            </w:tcBorders>
            <w:shd w:val="clear" w:color="auto" w:fill="auto"/>
          </w:tcPr>
          <w:p w14:paraId="53F9AC7A"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2C5AB324"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Address:</w:t>
            </w:r>
          </w:p>
        </w:tc>
        <w:tc>
          <w:tcPr>
            <w:tcW w:w="5670" w:type="dxa"/>
            <w:shd w:val="clear" w:color="auto" w:fill="auto"/>
          </w:tcPr>
          <w:p w14:paraId="2E97385B" w14:textId="77777777" w:rsidR="00C17455" w:rsidRPr="00151BC7" w:rsidRDefault="00561365" w:rsidP="00362146">
            <w:pPr>
              <w:overflowPunct w:val="0"/>
              <w:autoSpaceDE w:val="0"/>
              <w:autoSpaceDN w:val="0"/>
              <w:adjustRightInd w:val="0"/>
              <w:spacing w:before="120" w:after="120"/>
              <w:textAlignment w:val="baseline"/>
              <w:rPr>
                <w:rFonts w:eastAsia="STZhongsong" w:cs="Arial"/>
                <w:lang w:val="en-GB" w:eastAsia="zh-CN"/>
              </w:rPr>
            </w:pPr>
            <w:r>
              <w:rPr>
                <w:rFonts w:cs="Arial"/>
                <w:sz w:val="20"/>
                <w:szCs w:val="20"/>
              </w:rPr>
              <w:t>Leichhardt Service Centre, 7-15 Wetherill Street, LEICHHARDT NSW 2000</w:t>
            </w:r>
          </w:p>
        </w:tc>
      </w:tr>
      <w:tr w:rsidR="00C17455" w:rsidRPr="00151BC7" w14:paraId="172CF580" w14:textId="77777777" w:rsidTr="0065136F">
        <w:trPr>
          <w:cantSplit/>
        </w:trPr>
        <w:tc>
          <w:tcPr>
            <w:tcW w:w="1101" w:type="dxa"/>
            <w:tcBorders>
              <w:top w:val="nil"/>
              <w:bottom w:val="nil"/>
            </w:tcBorders>
            <w:shd w:val="clear" w:color="auto" w:fill="auto"/>
          </w:tcPr>
          <w:p w14:paraId="62C5132C"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shd w:val="clear" w:color="auto" w:fill="auto"/>
          </w:tcPr>
          <w:p w14:paraId="3D7D7C7D" w14:textId="77777777" w:rsidR="00C17455" w:rsidRPr="00151BC7" w:rsidRDefault="00F6646C"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Email</w:t>
            </w:r>
            <w:r w:rsidR="00C17455" w:rsidRPr="00151BC7">
              <w:rPr>
                <w:rFonts w:eastAsia="STZhongsong" w:cs="Arial"/>
                <w:lang w:val="en-GB" w:eastAsia="zh-CN"/>
              </w:rPr>
              <w:t>:</w:t>
            </w:r>
          </w:p>
        </w:tc>
        <w:tc>
          <w:tcPr>
            <w:tcW w:w="5670" w:type="dxa"/>
            <w:shd w:val="clear" w:color="auto" w:fill="auto"/>
          </w:tcPr>
          <w:p w14:paraId="121DAAC5" w14:textId="77777777" w:rsidR="00C17455" w:rsidRPr="00151BC7" w:rsidRDefault="00F6646C" w:rsidP="00C17455">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 xml:space="preserve"> council@innerwest.nsw.gov.au</w:t>
            </w:r>
          </w:p>
        </w:tc>
      </w:tr>
      <w:tr w:rsidR="00C17455" w:rsidRPr="00151BC7" w14:paraId="29706E60" w14:textId="77777777" w:rsidTr="0065136F">
        <w:trPr>
          <w:cantSplit/>
        </w:trPr>
        <w:tc>
          <w:tcPr>
            <w:tcW w:w="1101" w:type="dxa"/>
            <w:tcBorders>
              <w:top w:val="nil"/>
              <w:bottom w:val="single" w:sz="4" w:space="0" w:color="auto"/>
            </w:tcBorders>
            <w:shd w:val="clear" w:color="auto" w:fill="auto"/>
          </w:tcPr>
          <w:p w14:paraId="32D2F03D"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p>
        </w:tc>
        <w:tc>
          <w:tcPr>
            <w:tcW w:w="2409" w:type="dxa"/>
            <w:tcBorders>
              <w:bottom w:val="single" w:sz="4" w:space="0" w:color="auto"/>
            </w:tcBorders>
            <w:shd w:val="clear" w:color="auto" w:fill="auto"/>
          </w:tcPr>
          <w:p w14:paraId="61572B9A" w14:textId="77777777" w:rsidR="00C17455" w:rsidRPr="00151BC7" w:rsidRDefault="00C17455"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Attention:</w:t>
            </w:r>
          </w:p>
        </w:tc>
        <w:tc>
          <w:tcPr>
            <w:tcW w:w="5670" w:type="dxa"/>
            <w:tcBorders>
              <w:bottom w:val="single" w:sz="4" w:space="0" w:color="auto"/>
            </w:tcBorders>
            <w:shd w:val="clear" w:color="auto" w:fill="auto"/>
          </w:tcPr>
          <w:p w14:paraId="68308BCF" w14:textId="77777777" w:rsidR="00C17455" w:rsidRPr="00151BC7" w:rsidRDefault="00E705C3" w:rsidP="00C17455">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 xml:space="preserve">General Manager </w:t>
            </w:r>
          </w:p>
        </w:tc>
      </w:tr>
      <w:tr w:rsidR="00C17455" w:rsidRPr="00151BC7" w14:paraId="38112E00" w14:textId="77777777" w:rsidTr="00362146">
        <w:trPr>
          <w:cantSplit/>
        </w:trPr>
        <w:tc>
          <w:tcPr>
            <w:tcW w:w="1101" w:type="dxa"/>
            <w:shd w:val="pct12" w:color="auto" w:fill="auto"/>
          </w:tcPr>
          <w:p w14:paraId="59471B1C"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1" w:name="_Ref348525736"/>
          </w:p>
        </w:tc>
        <w:bookmarkEnd w:id="1"/>
        <w:tc>
          <w:tcPr>
            <w:tcW w:w="8079" w:type="dxa"/>
            <w:gridSpan w:val="2"/>
            <w:shd w:val="pct12" w:color="auto" w:fill="auto"/>
          </w:tcPr>
          <w:p w14:paraId="17E7F0E5" w14:textId="77777777" w:rsidR="00C17455" w:rsidRPr="00151BC7" w:rsidRDefault="00C17455" w:rsidP="00362146">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Land</w:t>
            </w:r>
          </w:p>
        </w:tc>
      </w:tr>
      <w:tr w:rsidR="0065136F" w:rsidRPr="00151BC7" w14:paraId="2711F8E5" w14:textId="77777777" w:rsidTr="00362146">
        <w:trPr>
          <w:cantSplit/>
        </w:trPr>
        <w:tc>
          <w:tcPr>
            <w:tcW w:w="1101" w:type="dxa"/>
            <w:tcBorders>
              <w:bottom w:val="single" w:sz="4" w:space="0" w:color="auto"/>
            </w:tcBorders>
            <w:shd w:val="clear" w:color="auto" w:fill="auto"/>
          </w:tcPr>
          <w:p w14:paraId="061E814F"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5B5355DD" w14:textId="77777777" w:rsidR="0065136F" w:rsidRPr="00151BC7" w:rsidRDefault="0065136F" w:rsidP="00A02584">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 xml:space="preserve">The whole of the land in the Strata Plan </w:t>
            </w:r>
          </w:p>
        </w:tc>
      </w:tr>
      <w:tr w:rsidR="00C17455" w:rsidRPr="00151BC7" w14:paraId="76EC4F45" w14:textId="77777777" w:rsidTr="00362146">
        <w:trPr>
          <w:cantSplit/>
        </w:trPr>
        <w:tc>
          <w:tcPr>
            <w:tcW w:w="1101" w:type="dxa"/>
            <w:shd w:val="pct12" w:color="auto" w:fill="auto"/>
          </w:tcPr>
          <w:p w14:paraId="77863B76"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2" w:name="_Ref348525816"/>
          </w:p>
        </w:tc>
        <w:bookmarkEnd w:id="2"/>
        <w:tc>
          <w:tcPr>
            <w:tcW w:w="8079" w:type="dxa"/>
            <w:gridSpan w:val="2"/>
            <w:shd w:val="pct12" w:color="auto" w:fill="auto"/>
          </w:tcPr>
          <w:p w14:paraId="73A408A3"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Premises</w:t>
            </w:r>
            <w:r w:rsidR="0065136F">
              <w:rPr>
                <w:rFonts w:eastAsia="STZhongsong" w:cs="Arial"/>
                <w:b/>
                <w:lang w:val="en-GB" w:eastAsia="zh-CN"/>
              </w:rPr>
              <w:t xml:space="preserve"> </w:t>
            </w:r>
          </w:p>
        </w:tc>
      </w:tr>
      <w:tr w:rsidR="0065136F" w:rsidRPr="00151BC7" w14:paraId="168F17D4" w14:textId="77777777" w:rsidTr="00362146">
        <w:trPr>
          <w:cantSplit/>
        </w:trPr>
        <w:tc>
          <w:tcPr>
            <w:tcW w:w="1101" w:type="dxa"/>
            <w:tcBorders>
              <w:bottom w:val="single" w:sz="4" w:space="0" w:color="auto"/>
            </w:tcBorders>
            <w:shd w:val="clear" w:color="auto" w:fill="auto"/>
          </w:tcPr>
          <w:p w14:paraId="62AA0639"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2FBD91CC" w14:textId="77777777" w:rsidR="0065136F" w:rsidRPr="00151BC7" w:rsidRDefault="00E705C3" w:rsidP="00A02584">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w:t>
            </w:r>
            <w:r w:rsidRPr="00E705C3">
              <w:rPr>
                <w:rFonts w:eastAsia="STZhongsong" w:cs="Arial"/>
                <w:highlight w:val="yellow"/>
                <w:lang w:val="en-GB" w:eastAsia="zh-CN"/>
              </w:rPr>
              <w:t>Suite/Unit</w:t>
            </w:r>
            <w:r w:rsidRPr="00A350A0">
              <w:rPr>
                <w:rFonts w:eastAsia="STZhongsong" w:cs="Arial"/>
                <w:lang w:val="en-GB" w:eastAsia="zh-CN"/>
              </w:rPr>
              <w:t xml:space="preserve"> </w:t>
            </w:r>
            <w:r>
              <w:rPr>
                <w:rFonts w:eastAsia="STZhongsong" w:cs="Arial"/>
                <w:lang w:val="en-GB" w:eastAsia="zh-CN"/>
              </w:rPr>
              <w:t>(</w:t>
            </w:r>
            <w:r w:rsidRPr="00C371A3">
              <w:rPr>
                <w:rFonts w:eastAsia="STZhongsong" w:cs="Arial"/>
                <w:highlight w:val="yellow"/>
                <w:lang w:val="en-GB" w:eastAsia="zh-CN"/>
              </w:rPr>
              <w:t>#</w:t>
            </w:r>
            <w:r>
              <w:rPr>
                <w:rFonts w:eastAsia="STZhongsong" w:cs="Arial"/>
                <w:lang w:val="en-GB" w:eastAsia="zh-CN"/>
              </w:rPr>
              <w:t>)]</w:t>
            </w:r>
            <w:r w:rsidRPr="00A350A0">
              <w:rPr>
                <w:rFonts w:eastAsia="STZhongsong" w:cs="Arial"/>
                <w:lang w:val="en-GB" w:eastAsia="zh-CN"/>
              </w:rPr>
              <w:t xml:space="preserve"> </w:t>
            </w:r>
            <w:r w:rsidR="0065136F">
              <w:rPr>
                <w:rFonts w:eastAsia="STZhongsong" w:cs="Arial"/>
                <w:lang w:val="en-GB" w:eastAsia="zh-CN"/>
              </w:rPr>
              <w:t xml:space="preserve">(being </w:t>
            </w:r>
            <w:r w:rsidR="00A02584">
              <w:rPr>
                <w:rFonts w:eastAsia="STZhongsong" w:cs="Arial"/>
                <w:lang w:val="en-GB" w:eastAsia="zh-CN"/>
              </w:rPr>
              <w:t>[</w:t>
            </w:r>
            <w:r w:rsidR="00A02584" w:rsidRPr="00E705C3">
              <w:rPr>
                <w:rFonts w:eastAsia="STZhongsong" w:cs="Arial"/>
                <w:highlight w:val="yellow"/>
                <w:lang w:val="en-GB" w:eastAsia="zh-CN"/>
              </w:rPr>
              <w:t>all/part of</w:t>
            </w:r>
            <w:r w:rsidR="00A02584">
              <w:rPr>
                <w:rFonts w:eastAsia="STZhongsong" w:cs="Arial"/>
                <w:lang w:val="en-GB" w:eastAsia="zh-CN"/>
              </w:rPr>
              <w:t xml:space="preserve">] </w:t>
            </w:r>
            <w:r w:rsidR="0065136F" w:rsidRPr="00151BC7">
              <w:rPr>
                <w:rFonts w:eastAsia="STZhongsong" w:cs="Arial"/>
                <w:lang w:val="en-GB" w:eastAsia="zh-CN"/>
              </w:rPr>
              <w:t>Lot [</w:t>
            </w:r>
            <w:r w:rsidR="0065136F" w:rsidRPr="00C371A3">
              <w:rPr>
                <w:rFonts w:eastAsia="STZhongsong" w:cs="Arial"/>
                <w:b/>
                <w:i/>
                <w:highlight w:val="yellow"/>
                <w:lang w:val="en-GB" w:eastAsia="zh-CN"/>
              </w:rPr>
              <w:t>#</w:t>
            </w:r>
            <w:r w:rsidR="0065136F" w:rsidRPr="00151BC7">
              <w:rPr>
                <w:rFonts w:eastAsia="STZhongsong" w:cs="Arial"/>
                <w:lang w:val="en-GB" w:eastAsia="zh-CN"/>
              </w:rPr>
              <w:t>] in the Strata Plan</w:t>
            </w:r>
            <w:r w:rsidR="0065136F">
              <w:rPr>
                <w:rFonts w:eastAsia="STZhongsong" w:cs="Arial"/>
                <w:lang w:val="en-GB" w:eastAsia="zh-CN"/>
              </w:rPr>
              <w:t>)</w:t>
            </w:r>
            <w:r w:rsidR="0065136F" w:rsidRPr="00151BC7">
              <w:rPr>
                <w:rFonts w:eastAsia="STZhongsong" w:cs="Arial"/>
                <w:lang w:val="en-GB" w:eastAsia="zh-CN"/>
              </w:rPr>
              <w:t xml:space="preserve">, </w:t>
            </w:r>
            <w:r w:rsidR="00A350A0">
              <w:rPr>
                <w:rFonts w:eastAsia="STZhongsong" w:cs="Arial"/>
                <w:lang w:val="en-GB" w:eastAsia="zh-CN"/>
              </w:rPr>
              <w:t>[</w:t>
            </w:r>
            <w:r w:rsidR="00A350A0" w:rsidRPr="00C371A3">
              <w:rPr>
                <w:rFonts w:eastAsia="STZhongsong" w:cs="Arial"/>
                <w:highlight w:val="yellow"/>
                <w:lang w:val="en-GB" w:eastAsia="zh-CN"/>
              </w:rPr>
              <w:t>insert address</w:t>
            </w:r>
            <w:r w:rsidR="00A350A0">
              <w:rPr>
                <w:rFonts w:eastAsia="STZhongsong" w:cs="Arial"/>
                <w:lang w:val="en-GB" w:eastAsia="zh-CN"/>
              </w:rPr>
              <w:t>]</w:t>
            </w:r>
            <w:r w:rsidR="0065136F">
              <w:rPr>
                <w:rFonts w:eastAsia="STZhongsong" w:cs="Arial"/>
                <w:lang w:val="en-GB" w:eastAsia="zh-CN"/>
              </w:rPr>
              <w:t xml:space="preserve">, </w:t>
            </w:r>
            <w:r w:rsidR="0065136F" w:rsidRPr="00151BC7">
              <w:rPr>
                <w:rFonts w:eastAsia="STZhongsong" w:cs="Arial"/>
                <w:lang w:val="en-GB" w:eastAsia="zh-CN"/>
              </w:rPr>
              <w:t xml:space="preserve">comprising approximately </w:t>
            </w:r>
            <w:r w:rsidR="0063683C">
              <w:rPr>
                <w:rFonts w:eastAsia="STZhongsong" w:cs="Arial"/>
                <w:lang w:val="en-GB" w:eastAsia="zh-CN"/>
              </w:rPr>
              <w:t>200</w:t>
            </w:r>
            <w:r w:rsidR="0065136F" w:rsidRPr="00151BC7">
              <w:rPr>
                <w:rFonts w:eastAsia="STZhongsong" w:cs="Arial"/>
                <w:lang w:val="en-GB" w:eastAsia="zh-CN"/>
              </w:rPr>
              <w:t xml:space="preserve"> square metres </w:t>
            </w:r>
            <w:r w:rsidR="0065136F">
              <w:rPr>
                <w:rFonts w:eastAsia="STZhongsong" w:cs="Arial"/>
                <w:lang w:val="en-GB" w:eastAsia="zh-CN"/>
              </w:rPr>
              <w:t xml:space="preserve">[as shown on the plan attached in </w:t>
            </w:r>
            <w:r w:rsidR="0065136F">
              <w:rPr>
                <w:rFonts w:eastAsia="STZhongsong" w:cs="Arial"/>
                <w:lang w:val="en-GB" w:eastAsia="zh-CN"/>
              </w:rPr>
              <w:fldChar w:fldCharType="begin"/>
            </w:r>
            <w:r w:rsidR="0065136F">
              <w:rPr>
                <w:rFonts w:eastAsia="STZhongsong" w:cs="Arial"/>
                <w:lang w:val="en-GB" w:eastAsia="zh-CN"/>
              </w:rPr>
              <w:instrText xml:space="preserve"> REF _Ref22823654 \w \h </w:instrText>
            </w:r>
            <w:r w:rsidR="0065136F">
              <w:rPr>
                <w:rFonts w:eastAsia="STZhongsong" w:cs="Arial"/>
                <w:lang w:val="en-GB" w:eastAsia="zh-CN"/>
              </w:rPr>
            </w:r>
            <w:r w:rsidR="0065136F">
              <w:rPr>
                <w:rFonts w:eastAsia="STZhongsong" w:cs="Arial"/>
                <w:lang w:val="en-GB" w:eastAsia="zh-CN"/>
              </w:rPr>
              <w:fldChar w:fldCharType="separate"/>
            </w:r>
            <w:r w:rsidR="00BE30BE">
              <w:rPr>
                <w:rFonts w:eastAsia="STZhongsong" w:cs="Arial"/>
                <w:lang w:val="en-GB" w:eastAsia="zh-CN"/>
              </w:rPr>
              <w:t>Schedule 2</w:t>
            </w:r>
            <w:r w:rsidR="0065136F">
              <w:rPr>
                <w:rFonts w:eastAsia="STZhongsong" w:cs="Arial"/>
                <w:lang w:val="en-GB" w:eastAsia="zh-CN"/>
              </w:rPr>
              <w:fldChar w:fldCharType="end"/>
            </w:r>
            <w:r w:rsidR="0065136F">
              <w:rPr>
                <w:rFonts w:eastAsia="STZhongsong" w:cs="Arial"/>
                <w:lang w:val="en-GB" w:eastAsia="zh-CN"/>
              </w:rPr>
              <w:t>]</w:t>
            </w:r>
            <w:r w:rsidR="0063683C">
              <w:rPr>
                <w:rFonts w:eastAsia="STZhongsong" w:cs="Arial"/>
                <w:lang w:val="en-GB" w:eastAsia="zh-CN"/>
              </w:rPr>
              <w:t xml:space="preserve"> </w:t>
            </w:r>
          </w:p>
        </w:tc>
      </w:tr>
      <w:tr w:rsidR="00C17455" w:rsidRPr="00151BC7" w14:paraId="5546DD4E" w14:textId="77777777" w:rsidTr="00362146">
        <w:trPr>
          <w:cantSplit/>
        </w:trPr>
        <w:tc>
          <w:tcPr>
            <w:tcW w:w="1101" w:type="dxa"/>
            <w:shd w:val="pct12" w:color="auto" w:fill="auto"/>
          </w:tcPr>
          <w:p w14:paraId="0A91D5E5"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3" w:name="_Ref348526378"/>
          </w:p>
        </w:tc>
        <w:bookmarkEnd w:id="3"/>
        <w:tc>
          <w:tcPr>
            <w:tcW w:w="8079" w:type="dxa"/>
            <w:gridSpan w:val="2"/>
            <w:shd w:val="pct12" w:color="auto" w:fill="auto"/>
          </w:tcPr>
          <w:p w14:paraId="17C7564F" w14:textId="77777777" w:rsidR="00C17455" w:rsidRPr="00151BC7" w:rsidRDefault="00C17455" w:rsidP="00362146">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Term </w:t>
            </w:r>
          </w:p>
        </w:tc>
      </w:tr>
      <w:tr w:rsidR="0065136F" w:rsidRPr="00151BC7" w14:paraId="0819A5AA" w14:textId="77777777" w:rsidTr="00362146">
        <w:trPr>
          <w:cantSplit/>
        </w:trPr>
        <w:tc>
          <w:tcPr>
            <w:tcW w:w="1101" w:type="dxa"/>
            <w:tcBorders>
              <w:bottom w:val="single" w:sz="4" w:space="0" w:color="auto"/>
            </w:tcBorders>
            <w:shd w:val="clear" w:color="auto" w:fill="auto"/>
          </w:tcPr>
          <w:p w14:paraId="1AA4D38D"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40549660" w14:textId="77777777" w:rsidR="0065136F" w:rsidRPr="00151BC7" w:rsidRDefault="00A350A0"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25 years</w:t>
            </w:r>
          </w:p>
        </w:tc>
      </w:tr>
      <w:tr w:rsidR="00C17455" w:rsidRPr="00151BC7" w14:paraId="729DD032" w14:textId="77777777" w:rsidTr="00362146">
        <w:trPr>
          <w:cantSplit/>
        </w:trPr>
        <w:tc>
          <w:tcPr>
            <w:tcW w:w="1101" w:type="dxa"/>
            <w:shd w:val="pct12" w:color="auto" w:fill="auto"/>
          </w:tcPr>
          <w:p w14:paraId="5AF5147E"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4" w:name="_Ref348525530"/>
          </w:p>
        </w:tc>
        <w:bookmarkEnd w:id="4"/>
        <w:tc>
          <w:tcPr>
            <w:tcW w:w="8079" w:type="dxa"/>
            <w:gridSpan w:val="2"/>
            <w:shd w:val="pct12" w:color="auto" w:fill="auto"/>
          </w:tcPr>
          <w:p w14:paraId="07200649"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Commencing Date</w:t>
            </w:r>
          </w:p>
        </w:tc>
      </w:tr>
      <w:tr w:rsidR="0065136F" w:rsidRPr="00151BC7" w14:paraId="195CC875" w14:textId="77777777" w:rsidTr="00362146">
        <w:trPr>
          <w:cantSplit/>
        </w:trPr>
        <w:tc>
          <w:tcPr>
            <w:tcW w:w="1101" w:type="dxa"/>
            <w:tcBorders>
              <w:bottom w:val="single" w:sz="4" w:space="0" w:color="auto"/>
            </w:tcBorders>
            <w:shd w:val="clear" w:color="auto" w:fill="auto"/>
          </w:tcPr>
          <w:p w14:paraId="2B48F86A"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296EC3DD" w14:textId="77777777" w:rsidR="0065136F" w:rsidRPr="00151BC7" w:rsidRDefault="00E705C3"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w:t>
            </w:r>
            <w:r>
              <w:rPr>
                <w:rFonts w:eastAsia="STZhongsong" w:cs="Arial"/>
                <w:highlight w:val="yellow"/>
                <w:lang w:val="en-GB" w:eastAsia="zh-CN"/>
              </w:rPr>
              <w:t>I</w:t>
            </w:r>
            <w:r w:rsidRPr="00E705C3">
              <w:rPr>
                <w:rFonts w:eastAsia="STZhongsong" w:cs="Arial"/>
                <w:highlight w:val="yellow"/>
                <w:lang w:val="en-GB" w:eastAsia="zh-CN"/>
              </w:rPr>
              <w:t>nsert</w:t>
            </w:r>
            <w:r>
              <w:rPr>
                <w:rFonts w:eastAsia="STZhongsong" w:cs="Arial"/>
                <w:lang w:val="en-GB" w:eastAsia="zh-CN"/>
              </w:rPr>
              <w:t>]</w:t>
            </w:r>
          </w:p>
        </w:tc>
      </w:tr>
      <w:tr w:rsidR="00C17455" w:rsidRPr="00151BC7" w14:paraId="68A6652D" w14:textId="77777777" w:rsidTr="00362146">
        <w:trPr>
          <w:cantSplit/>
        </w:trPr>
        <w:tc>
          <w:tcPr>
            <w:tcW w:w="1101" w:type="dxa"/>
            <w:shd w:val="pct12" w:color="auto" w:fill="auto"/>
          </w:tcPr>
          <w:p w14:paraId="1782FBCF"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5" w:name="_Ref348526394"/>
          </w:p>
        </w:tc>
        <w:bookmarkEnd w:id="5"/>
        <w:tc>
          <w:tcPr>
            <w:tcW w:w="8079" w:type="dxa"/>
            <w:gridSpan w:val="2"/>
            <w:shd w:val="pct12" w:color="auto" w:fill="auto"/>
          </w:tcPr>
          <w:p w14:paraId="1702FCBC"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Terminating Date </w:t>
            </w:r>
          </w:p>
        </w:tc>
      </w:tr>
      <w:tr w:rsidR="0065136F" w:rsidRPr="00151BC7" w14:paraId="5F96749F" w14:textId="77777777" w:rsidTr="00362146">
        <w:trPr>
          <w:cantSplit/>
        </w:trPr>
        <w:tc>
          <w:tcPr>
            <w:tcW w:w="1101" w:type="dxa"/>
            <w:tcBorders>
              <w:bottom w:val="single" w:sz="4" w:space="0" w:color="auto"/>
            </w:tcBorders>
            <w:shd w:val="clear" w:color="auto" w:fill="auto"/>
          </w:tcPr>
          <w:p w14:paraId="528467FB"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3C95F2F5" w14:textId="77777777" w:rsidR="0065136F" w:rsidRPr="00151BC7" w:rsidRDefault="00B55D3E"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w:t>
            </w:r>
            <w:r w:rsidRPr="00FB3432">
              <w:rPr>
                <w:rFonts w:eastAsia="STZhongsong" w:cs="Arial"/>
                <w:highlight w:val="yellow"/>
                <w:lang w:val="en-GB" w:eastAsia="zh-CN"/>
              </w:rPr>
              <w:t>Insert</w:t>
            </w:r>
            <w:r>
              <w:rPr>
                <w:rFonts w:eastAsia="STZhongsong" w:cs="Arial"/>
                <w:lang w:val="en-GB" w:eastAsia="zh-CN"/>
              </w:rPr>
              <w:t>]</w:t>
            </w:r>
            <w:r w:rsidDel="0063683C">
              <w:rPr>
                <w:rFonts w:eastAsia="STZhongsong" w:cs="Arial"/>
                <w:lang w:val="en-GB" w:eastAsia="zh-CN"/>
              </w:rPr>
              <w:t xml:space="preserve"> </w:t>
            </w:r>
          </w:p>
        </w:tc>
      </w:tr>
      <w:tr w:rsidR="00C17455" w:rsidRPr="00151BC7" w14:paraId="126060FE" w14:textId="77777777" w:rsidTr="00362146">
        <w:trPr>
          <w:cantSplit/>
        </w:trPr>
        <w:tc>
          <w:tcPr>
            <w:tcW w:w="1101" w:type="dxa"/>
            <w:shd w:val="pct12" w:color="auto" w:fill="auto"/>
          </w:tcPr>
          <w:p w14:paraId="2A04ECE0"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6" w:name="_Ref348525642"/>
          </w:p>
        </w:tc>
        <w:bookmarkEnd w:id="6"/>
        <w:tc>
          <w:tcPr>
            <w:tcW w:w="8079" w:type="dxa"/>
            <w:gridSpan w:val="2"/>
            <w:shd w:val="pct12" w:color="auto" w:fill="auto"/>
          </w:tcPr>
          <w:p w14:paraId="1A00238C" w14:textId="77777777" w:rsidR="00C17455" w:rsidRPr="00151BC7" w:rsidRDefault="00C17455" w:rsidP="00362146">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Further Term </w:t>
            </w:r>
          </w:p>
        </w:tc>
      </w:tr>
      <w:tr w:rsidR="0063683C" w:rsidRPr="00151BC7" w14:paraId="4FD23A85" w14:textId="77777777" w:rsidTr="00C371A3">
        <w:trPr>
          <w:cantSplit/>
          <w:trHeight w:val="631"/>
        </w:trPr>
        <w:tc>
          <w:tcPr>
            <w:tcW w:w="1101" w:type="dxa"/>
            <w:shd w:val="clear" w:color="auto" w:fill="auto"/>
          </w:tcPr>
          <w:p w14:paraId="1675AD6B" w14:textId="77777777" w:rsidR="0063683C" w:rsidRPr="00151BC7" w:rsidRDefault="0063683C"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shd w:val="clear" w:color="auto" w:fill="auto"/>
          </w:tcPr>
          <w:p w14:paraId="3B8A9DBD" w14:textId="77777777" w:rsidR="0063683C" w:rsidRPr="00151BC7" w:rsidRDefault="0063683C"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Not applicable</w:t>
            </w:r>
            <w:r w:rsidR="00B55D3E">
              <w:rPr>
                <w:rFonts w:eastAsia="STZhongsong" w:cs="Arial"/>
                <w:lang w:val="en-GB" w:eastAsia="zh-CN"/>
              </w:rPr>
              <w:t xml:space="preserve"> </w:t>
            </w:r>
          </w:p>
        </w:tc>
      </w:tr>
      <w:tr w:rsidR="00C17455" w:rsidRPr="00151BC7" w14:paraId="148D44B0" w14:textId="77777777" w:rsidTr="00362146">
        <w:trPr>
          <w:cantSplit/>
        </w:trPr>
        <w:tc>
          <w:tcPr>
            <w:tcW w:w="1101" w:type="dxa"/>
            <w:shd w:val="pct12" w:color="auto" w:fill="auto"/>
          </w:tcPr>
          <w:p w14:paraId="4F1BD882"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7" w:name="_Ref348526133"/>
          </w:p>
        </w:tc>
        <w:bookmarkEnd w:id="7"/>
        <w:tc>
          <w:tcPr>
            <w:tcW w:w="8079" w:type="dxa"/>
            <w:gridSpan w:val="2"/>
            <w:shd w:val="pct12" w:color="auto" w:fill="auto"/>
          </w:tcPr>
          <w:p w14:paraId="7A4DC50C" w14:textId="77777777" w:rsidR="00C17455" w:rsidRPr="00151BC7" w:rsidRDefault="00C17455" w:rsidP="00A02584">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Rent </w:t>
            </w:r>
          </w:p>
        </w:tc>
      </w:tr>
      <w:tr w:rsidR="0065136F" w:rsidRPr="00151BC7" w14:paraId="3306F5FC" w14:textId="77777777" w:rsidTr="00362146">
        <w:trPr>
          <w:cantSplit/>
        </w:trPr>
        <w:tc>
          <w:tcPr>
            <w:tcW w:w="1101" w:type="dxa"/>
            <w:tcBorders>
              <w:bottom w:val="single" w:sz="4" w:space="0" w:color="auto"/>
            </w:tcBorders>
            <w:shd w:val="clear" w:color="auto" w:fill="auto"/>
          </w:tcPr>
          <w:p w14:paraId="0A90DA00"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7207DF1B" w14:textId="77777777" w:rsidR="0065136F" w:rsidRPr="00151BC7" w:rsidRDefault="0065136F" w:rsidP="0065136F">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w:t>
            </w:r>
            <w:r w:rsidR="0063683C">
              <w:rPr>
                <w:rFonts w:eastAsia="STZhongsong" w:cs="Arial"/>
                <w:lang w:val="en-GB" w:eastAsia="zh-CN"/>
              </w:rPr>
              <w:t>1.00</w:t>
            </w:r>
            <w:r>
              <w:rPr>
                <w:rFonts w:eastAsia="STZhongsong" w:cs="Arial"/>
                <w:lang w:val="en-GB" w:eastAsia="zh-CN"/>
              </w:rPr>
              <w:t xml:space="preserve"> </w:t>
            </w:r>
            <w:r w:rsidRPr="00151BC7">
              <w:rPr>
                <w:rFonts w:eastAsia="STZhongsong" w:cs="Arial"/>
                <w:lang w:val="en-GB" w:eastAsia="zh-CN"/>
              </w:rPr>
              <w:t>per annum</w:t>
            </w:r>
            <w:r w:rsidR="00E431D3">
              <w:rPr>
                <w:rFonts w:eastAsia="STZhongsong" w:cs="Arial"/>
                <w:lang w:val="en-GB" w:eastAsia="zh-CN"/>
              </w:rPr>
              <w:t xml:space="preserve"> (exclusive of GST) </w:t>
            </w:r>
          </w:p>
        </w:tc>
      </w:tr>
      <w:tr w:rsidR="00C17455" w:rsidRPr="00151BC7" w14:paraId="7D39A4D2" w14:textId="77777777" w:rsidTr="00362146">
        <w:trPr>
          <w:cantSplit/>
        </w:trPr>
        <w:tc>
          <w:tcPr>
            <w:tcW w:w="1101" w:type="dxa"/>
            <w:shd w:val="pct12" w:color="auto" w:fill="auto"/>
          </w:tcPr>
          <w:p w14:paraId="2D17A308" w14:textId="77777777" w:rsidR="00C17455" w:rsidRPr="00151BC7" w:rsidRDefault="00C17455" w:rsidP="00362146">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8" w:name="_Ref348526323"/>
          </w:p>
        </w:tc>
        <w:bookmarkEnd w:id="8"/>
        <w:tc>
          <w:tcPr>
            <w:tcW w:w="8079" w:type="dxa"/>
            <w:gridSpan w:val="2"/>
            <w:shd w:val="pct12" w:color="auto" w:fill="auto"/>
          </w:tcPr>
          <w:p w14:paraId="7ED6459D" w14:textId="77777777" w:rsidR="00C17455" w:rsidRPr="00151BC7" w:rsidRDefault="00C17455" w:rsidP="00362146">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Tenant's Business</w:t>
            </w:r>
          </w:p>
        </w:tc>
      </w:tr>
      <w:tr w:rsidR="0065136F" w:rsidRPr="00522B9B" w14:paraId="4EE8FB8D" w14:textId="77777777" w:rsidTr="00362146">
        <w:trPr>
          <w:cantSplit/>
        </w:trPr>
        <w:tc>
          <w:tcPr>
            <w:tcW w:w="1101" w:type="dxa"/>
            <w:tcBorders>
              <w:bottom w:val="single" w:sz="4" w:space="0" w:color="auto"/>
            </w:tcBorders>
            <w:shd w:val="clear" w:color="auto" w:fill="auto"/>
          </w:tcPr>
          <w:p w14:paraId="2775182F" w14:textId="77777777" w:rsidR="0065136F" w:rsidRPr="00151BC7" w:rsidRDefault="0065136F" w:rsidP="00362146">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522D7B58" w14:textId="77777777" w:rsidR="004B467C" w:rsidRDefault="0063683C" w:rsidP="004B467C">
            <w:pPr>
              <w:numPr>
                <w:ilvl w:val="0"/>
                <w:numId w:val="47"/>
              </w:numPr>
              <w:overflowPunct w:val="0"/>
              <w:autoSpaceDE w:val="0"/>
              <w:autoSpaceDN w:val="0"/>
              <w:adjustRightInd w:val="0"/>
              <w:spacing w:before="120" w:after="120"/>
              <w:textAlignment w:val="baseline"/>
              <w:rPr>
                <w:rFonts w:eastAsia="STZhongsong" w:cs="Arial"/>
                <w:lang w:val="en-GB" w:eastAsia="zh-CN"/>
              </w:rPr>
            </w:pPr>
            <w:r w:rsidRPr="00054997">
              <w:rPr>
                <w:rFonts w:eastAsia="STZhongsong" w:cs="Arial"/>
                <w:lang w:val="en-GB" w:eastAsia="zh-CN"/>
              </w:rPr>
              <w:t xml:space="preserve">Commercial </w:t>
            </w:r>
            <w:proofErr w:type="gramStart"/>
            <w:r w:rsidRPr="00054997">
              <w:rPr>
                <w:rFonts w:eastAsia="STZhongsong" w:cs="Arial"/>
                <w:lang w:val="en-GB" w:eastAsia="zh-CN"/>
              </w:rPr>
              <w:t>office</w:t>
            </w:r>
            <w:r w:rsidR="004B467C">
              <w:rPr>
                <w:rFonts w:eastAsia="STZhongsong" w:cs="Arial"/>
                <w:lang w:val="en-GB" w:eastAsia="zh-CN"/>
              </w:rPr>
              <w:t>;</w:t>
            </w:r>
            <w:proofErr w:type="gramEnd"/>
            <w:r w:rsidR="00054997" w:rsidRPr="00054997">
              <w:rPr>
                <w:rFonts w:eastAsia="STZhongsong" w:cs="Arial"/>
                <w:lang w:val="en-GB" w:eastAsia="zh-CN"/>
              </w:rPr>
              <w:t xml:space="preserve"> </w:t>
            </w:r>
          </w:p>
          <w:p w14:paraId="35E1C89E" w14:textId="77777777" w:rsidR="004B467C" w:rsidRDefault="00054997" w:rsidP="004B467C">
            <w:pPr>
              <w:numPr>
                <w:ilvl w:val="0"/>
                <w:numId w:val="47"/>
              </w:numPr>
              <w:overflowPunct w:val="0"/>
              <w:autoSpaceDE w:val="0"/>
              <w:autoSpaceDN w:val="0"/>
              <w:adjustRightInd w:val="0"/>
              <w:spacing w:before="120" w:after="120"/>
              <w:textAlignment w:val="baseline"/>
              <w:rPr>
                <w:rFonts w:eastAsia="STZhongsong" w:cs="Arial"/>
                <w:lang w:val="en-GB" w:eastAsia="zh-CN"/>
              </w:rPr>
            </w:pPr>
            <w:r w:rsidRPr="00522B9B">
              <w:rPr>
                <w:rFonts w:eastAsia="STZhongsong" w:cs="Arial"/>
                <w:lang w:val="en-GB" w:eastAsia="zh-CN"/>
              </w:rPr>
              <w:t xml:space="preserve">artist </w:t>
            </w:r>
            <w:proofErr w:type="gramStart"/>
            <w:r w:rsidRPr="00522B9B">
              <w:rPr>
                <w:rFonts w:eastAsia="STZhongsong" w:cs="Arial"/>
                <w:lang w:val="en-GB" w:eastAsia="zh-CN"/>
              </w:rPr>
              <w:t>studios</w:t>
            </w:r>
            <w:r w:rsidR="004B467C">
              <w:rPr>
                <w:rFonts w:eastAsia="STZhongsong" w:cs="Arial"/>
                <w:lang w:val="en-GB" w:eastAsia="zh-CN"/>
              </w:rPr>
              <w:t>;</w:t>
            </w:r>
            <w:proofErr w:type="gramEnd"/>
            <w:r w:rsidRPr="00522B9B">
              <w:rPr>
                <w:rFonts w:eastAsia="STZhongsong" w:cs="Arial"/>
                <w:lang w:val="en-GB" w:eastAsia="zh-CN"/>
              </w:rPr>
              <w:t xml:space="preserve"> </w:t>
            </w:r>
          </w:p>
          <w:p w14:paraId="31DA3396" w14:textId="77777777" w:rsidR="00E5405E" w:rsidRDefault="00054997" w:rsidP="00565E41">
            <w:pPr>
              <w:numPr>
                <w:ilvl w:val="0"/>
                <w:numId w:val="47"/>
              </w:numPr>
              <w:overflowPunct w:val="0"/>
              <w:autoSpaceDE w:val="0"/>
              <w:autoSpaceDN w:val="0"/>
              <w:adjustRightInd w:val="0"/>
              <w:spacing w:before="120" w:after="120"/>
              <w:textAlignment w:val="baseline"/>
              <w:rPr>
                <w:rFonts w:eastAsia="STZhongsong" w:cs="Arial"/>
                <w:lang w:val="en-GB" w:eastAsia="zh-CN"/>
              </w:rPr>
            </w:pPr>
            <w:r w:rsidRPr="00522B9B">
              <w:rPr>
                <w:rFonts w:eastAsia="STZhongsong" w:cs="Arial"/>
                <w:lang w:val="en-GB" w:eastAsia="zh-CN"/>
              </w:rPr>
              <w:t xml:space="preserve">meeting rooms including for individuals, sporting associations and other community groups </w:t>
            </w:r>
            <w:r w:rsidR="004B467C" w:rsidRPr="00522B9B">
              <w:rPr>
                <w:rFonts w:eastAsia="STZhongsong" w:cs="Arial"/>
                <w:lang w:val="en-GB" w:eastAsia="zh-CN"/>
              </w:rPr>
              <w:t xml:space="preserve">provided </w:t>
            </w:r>
            <w:r w:rsidR="004B467C" w:rsidRPr="00E5405E">
              <w:rPr>
                <w:rFonts w:eastAsia="STZhongsong" w:cs="Arial"/>
                <w:lang w:val="en-GB" w:eastAsia="zh-CN"/>
              </w:rPr>
              <w:t xml:space="preserve">it is </w:t>
            </w:r>
            <w:r w:rsidRPr="00522B9B">
              <w:rPr>
                <w:rFonts w:eastAsia="STZhongsong" w:cs="Arial"/>
                <w:lang w:val="en-GB" w:eastAsia="zh-CN"/>
              </w:rPr>
              <w:t xml:space="preserve">not for any use </w:t>
            </w:r>
            <w:r w:rsidR="004B467C" w:rsidRPr="00E5405E">
              <w:rPr>
                <w:rFonts w:eastAsia="STZhongsong" w:cs="Arial"/>
                <w:lang w:val="en-GB" w:eastAsia="zh-CN"/>
              </w:rPr>
              <w:t xml:space="preserve">that </w:t>
            </w:r>
            <w:r w:rsidR="00E5405E" w:rsidRPr="00E5405E">
              <w:rPr>
                <w:rFonts w:eastAsia="STZhongsong" w:cs="Arial"/>
                <w:lang w:val="en-GB" w:eastAsia="zh-CN"/>
              </w:rPr>
              <w:t>would</w:t>
            </w:r>
            <w:r w:rsidR="004B467C" w:rsidRPr="00522B9B">
              <w:rPr>
                <w:rFonts w:eastAsia="STZhongsong" w:cs="Arial"/>
                <w:lang w:val="en-GB" w:eastAsia="zh-CN"/>
              </w:rPr>
              <w:t xml:space="preserve"> </w:t>
            </w:r>
            <w:r w:rsidRPr="00522B9B">
              <w:rPr>
                <w:rFonts w:eastAsia="STZhongsong" w:cs="Arial"/>
                <w:lang w:val="en-GB" w:eastAsia="zh-CN"/>
              </w:rPr>
              <w:t xml:space="preserve">adversely impact </w:t>
            </w:r>
            <w:r w:rsidR="004C5135">
              <w:rPr>
                <w:rFonts w:eastAsia="STZhongsong" w:cs="Arial"/>
                <w:lang w:val="en-GB" w:eastAsia="zh-CN"/>
              </w:rPr>
              <w:t xml:space="preserve">on </w:t>
            </w:r>
            <w:r w:rsidRPr="00522B9B">
              <w:rPr>
                <w:rFonts w:eastAsia="STZhongsong" w:cs="Arial"/>
                <w:lang w:val="en-GB" w:eastAsia="zh-CN"/>
              </w:rPr>
              <w:t xml:space="preserve">the amenity of </w:t>
            </w:r>
            <w:r w:rsidR="00E5405E" w:rsidRPr="00E5405E">
              <w:rPr>
                <w:rFonts w:eastAsia="STZhongsong" w:cs="Arial"/>
                <w:lang w:val="en-GB" w:eastAsia="zh-CN"/>
              </w:rPr>
              <w:t xml:space="preserve">the </w:t>
            </w:r>
            <w:r w:rsidRPr="00522B9B">
              <w:rPr>
                <w:rFonts w:eastAsia="STZhongsong" w:cs="Arial"/>
                <w:lang w:val="en-GB" w:eastAsia="zh-CN"/>
              </w:rPr>
              <w:t xml:space="preserve">other users of the </w:t>
            </w:r>
            <w:r w:rsidR="004B467C" w:rsidRPr="00E5405E">
              <w:rPr>
                <w:rFonts w:eastAsia="STZhongsong" w:cs="Arial"/>
                <w:lang w:val="en-GB" w:eastAsia="zh-CN"/>
              </w:rPr>
              <w:t>B</w:t>
            </w:r>
            <w:r w:rsidRPr="00522B9B">
              <w:rPr>
                <w:rFonts w:eastAsia="STZhongsong" w:cs="Arial"/>
                <w:lang w:val="en-GB" w:eastAsia="zh-CN"/>
              </w:rPr>
              <w:t>uilding</w:t>
            </w:r>
            <w:r w:rsidR="004B467C" w:rsidRPr="00E5405E">
              <w:rPr>
                <w:rFonts w:eastAsia="STZhongsong" w:cs="Arial"/>
                <w:lang w:val="en-GB" w:eastAsia="zh-CN"/>
              </w:rPr>
              <w:t xml:space="preserve"> or the image of the Building, as reasonably determined by the Landlord;</w:t>
            </w:r>
          </w:p>
          <w:p w14:paraId="1AF9C155" w14:textId="77777777" w:rsidR="00E5405E" w:rsidRDefault="004B467C" w:rsidP="00565E41">
            <w:pPr>
              <w:numPr>
                <w:ilvl w:val="0"/>
                <w:numId w:val="47"/>
              </w:numPr>
              <w:overflowPunct w:val="0"/>
              <w:autoSpaceDE w:val="0"/>
              <w:autoSpaceDN w:val="0"/>
              <w:adjustRightInd w:val="0"/>
              <w:spacing w:before="120" w:after="120"/>
              <w:textAlignment w:val="baseline"/>
              <w:rPr>
                <w:rFonts w:eastAsia="STZhongsong" w:cs="Arial"/>
                <w:lang w:val="en-GB" w:eastAsia="zh-CN"/>
              </w:rPr>
            </w:pPr>
            <w:r w:rsidRPr="00E5405E">
              <w:rPr>
                <w:rFonts w:eastAsia="STZhongsong" w:cs="Arial"/>
                <w:lang w:val="en-GB" w:eastAsia="zh-CN"/>
              </w:rPr>
              <w:t xml:space="preserve">Recreational activities such as </w:t>
            </w:r>
            <w:r w:rsidR="00054997" w:rsidRPr="00522B9B">
              <w:rPr>
                <w:rFonts w:eastAsia="STZhongsong" w:cs="Arial"/>
                <w:lang w:val="en-GB" w:eastAsia="zh-CN"/>
              </w:rPr>
              <w:t xml:space="preserve">yoga, </w:t>
            </w:r>
            <w:proofErr w:type="spellStart"/>
            <w:r w:rsidR="00054997" w:rsidRPr="00522B9B">
              <w:rPr>
                <w:rFonts w:eastAsia="STZhongsong" w:cs="Arial"/>
                <w:lang w:val="en-GB" w:eastAsia="zh-CN"/>
              </w:rPr>
              <w:t>pilates</w:t>
            </w:r>
            <w:proofErr w:type="spellEnd"/>
            <w:r w:rsidR="00054997" w:rsidRPr="00522B9B">
              <w:rPr>
                <w:rFonts w:eastAsia="STZhongsong" w:cs="Arial"/>
                <w:lang w:val="en-GB" w:eastAsia="zh-CN"/>
              </w:rPr>
              <w:t>, martial arts, crafts</w:t>
            </w:r>
            <w:r w:rsidRPr="00E5405E">
              <w:rPr>
                <w:rFonts w:eastAsia="STZhongsong" w:cs="Arial"/>
                <w:lang w:val="en-GB" w:eastAsia="zh-CN"/>
              </w:rPr>
              <w:t xml:space="preserve">, provided it does not adversely impact on the amenity of other users of the Building or the image of the Building, as reasonably determined by the </w:t>
            </w:r>
            <w:proofErr w:type="gramStart"/>
            <w:r w:rsidRPr="00E5405E">
              <w:rPr>
                <w:rFonts w:eastAsia="STZhongsong" w:cs="Arial"/>
                <w:lang w:val="en-GB" w:eastAsia="zh-CN"/>
              </w:rPr>
              <w:t>Landlord</w:t>
            </w:r>
            <w:r w:rsidR="00054997" w:rsidRPr="00522B9B">
              <w:rPr>
                <w:rFonts w:eastAsia="STZhongsong" w:cs="Arial"/>
                <w:lang w:val="en-GB" w:eastAsia="zh-CN"/>
              </w:rPr>
              <w:t>;</w:t>
            </w:r>
            <w:proofErr w:type="gramEnd"/>
          </w:p>
          <w:p w14:paraId="7A7AAA6C" w14:textId="77777777" w:rsidR="0065136F" w:rsidRPr="00E5405E" w:rsidRDefault="00054997" w:rsidP="00522B9B">
            <w:pPr>
              <w:numPr>
                <w:ilvl w:val="0"/>
                <w:numId w:val="47"/>
              </w:numPr>
              <w:overflowPunct w:val="0"/>
              <w:autoSpaceDE w:val="0"/>
              <w:autoSpaceDN w:val="0"/>
              <w:adjustRightInd w:val="0"/>
              <w:spacing w:before="120" w:after="120"/>
              <w:textAlignment w:val="baseline"/>
              <w:rPr>
                <w:rFonts w:eastAsia="STZhongsong" w:cs="Arial"/>
                <w:lang w:val="en-GB" w:eastAsia="zh-CN"/>
              </w:rPr>
            </w:pPr>
            <w:r w:rsidRPr="00522B9B">
              <w:rPr>
                <w:rFonts w:eastAsia="STZhongsong" w:cs="Arial"/>
                <w:lang w:val="en-GB" w:eastAsia="zh-CN"/>
              </w:rPr>
              <w:t>Meeting room</w:t>
            </w:r>
            <w:r w:rsidR="00B52B15">
              <w:rPr>
                <w:rFonts w:eastAsia="STZhongsong" w:cs="Arial"/>
                <w:lang w:val="en-GB" w:eastAsia="zh-CN"/>
              </w:rPr>
              <w:t>s</w:t>
            </w:r>
            <w:r w:rsidRPr="00522B9B">
              <w:rPr>
                <w:rFonts w:eastAsia="STZhongsong" w:cs="Arial"/>
                <w:lang w:val="en-GB" w:eastAsia="zh-CN"/>
              </w:rPr>
              <w:t xml:space="preserve"> for Council </w:t>
            </w:r>
            <w:r w:rsidRPr="002D6A1B">
              <w:rPr>
                <w:rFonts w:eastAsia="STZhongsong" w:cs="Arial"/>
                <w:lang w:val="en-GB" w:eastAsia="zh-CN"/>
              </w:rPr>
              <w:t>employees</w:t>
            </w:r>
            <w:r w:rsidR="004C5135">
              <w:rPr>
                <w:rFonts w:eastAsia="STZhongsong" w:cs="Arial"/>
                <w:lang w:val="en-GB" w:eastAsia="zh-CN"/>
              </w:rPr>
              <w:t>.</w:t>
            </w:r>
            <w:r w:rsidR="00E5405E" w:rsidRPr="00E5405E" w:rsidDel="00054997">
              <w:rPr>
                <w:rFonts w:eastAsia="STZhongsong" w:cs="Arial"/>
                <w:lang w:val="en-GB" w:eastAsia="zh-CN"/>
              </w:rPr>
              <w:t xml:space="preserve"> </w:t>
            </w:r>
          </w:p>
        </w:tc>
      </w:tr>
      <w:tr w:rsidR="00C17455" w:rsidRPr="00151BC7" w14:paraId="367491F1" w14:textId="77777777" w:rsidTr="00362146">
        <w:trPr>
          <w:cantSplit/>
        </w:trPr>
        <w:tc>
          <w:tcPr>
            <w:tcW w:w="1101" w:type="dxa"/>
            <w:shd w:val="pct12" w:color="auto" w:fill="auto"/>
          </w:tcPr>
          <w:p w14:paraId="5B07360D" w14:textId="77777777" w:rsidR="00C17455" w:rsidRPr="00151BC7" w:rsidRDefault="00C17455" w:rsidP="00054997">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9" w:name="_Ref348606698"/>
          </w:p>
        </w:tc>
        <w:bookmarkEnd w:id="9"/>
        <w:tc>
          <w:tcPr>
            <w:tcW w:w="8079" w:type="dxa"/>
            <w:gridSpan w:val="2"/>
            <w:shd w:val="pct12" w:color="auto" w:fill="auto"/>
          </w:tcPr>
          <w:p w14:paraId="3EB164CB" w14:textId="77777777" w:rsidR="00C17455" w:rsidRPr="00151BC7" w:rsidRDefault="00C17455" w:rsidP="00054997">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Public Liability Insurance</w:t>
            </w:r>
          </w:p>
        </w:tc>
      </w:tr>
      <w:tr w:rsidR="0065136F" w:rsidRPr="00151BC7" w14:paraId="4CAB76D9" w14:textId="77777777" w:rsidTr="00362146">
        <w:trPr>
          <w:cantSplit/>
        </w:trPr>
        <w:tc>
          <w:tcPr>
            <w:tcW w:w="1101" w:type="dxa"/>
            <w:tcBorders>
              <w:bottom w:val="single" w:sz="4" w:space="0" w:color="auto"/>
            </w:tcBorders>
            <w:shd w:val="clear" w:color="auto" w:fill="auto"/>
          </w:tcPr>
          <w:p w14:paraId="310FAE5B"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41A0B0CD"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$20 million</w:t>
            </w:r>
          </w:p>
        </w:tc>
      </w:tr>
      <w:tr w:rsidR="00C17455" w:rsidRPr="00151BC7" w14:paraId="02A95825" w14:textId="77777777" w:rsidTr="00362146">
        <w:trPr>
          <w:cantSplit/>
        </w:trPr>
        <w:tc>
          <w:tcPr>
            <w:tcW w:w="1101" w:type="dxa"/>
            <w:shd w:val="pct12" w:color="auto" w:fill="auto"/>
          </w:tcPr>
          <w:p w14:paraId="68FB3C85" w14:textId="77777777" w:rsidR="00C17455" w:rsidRPr="00151BC7" w:rsidRDefault="00C17455" w:rsidP="00054997">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10" w:name="_Ref348526111"/>
          </w:p>
        </w:tc>
        <w:bookmarkEnd w:id="10"/>
        <w:tc>
          <w:tcPr>
            <w:tcW w:w="8079" w:type="dxa"/>
            <w:gridSpan w:val="2"/>
            <w:shd w:val="pct12" w:color="auto" w:fill="auto"/>
          </w:tcPr>
          <w:p w14:paraId="094DA46B" w14:textId="77777777" w:rsidR="00C17455" w:rsidRPr="00151BC7" w:rsidRDefault="00113819" w:rsidP="00054997">
            <w:pPr>
              <w:keepNext/>
              <w:keepLines/>
              <w:overflowPunct w:val="0"/>
              <w:autoSpaceDE w:val="0"/>
              <w:autoSpaceDN w:val="0"/>
              <w:adjustRightInd w:val="0"/>
              <w:spacing w:before="120" w:after="120"/>
              <w:textAlignment w:val="baseline"/>
              <w:rPr>
                <w:rFonts w:eastAsia="STZhongsong" w:cs="Arial"/>
                <w:b/>
                <w:lang w:val="en-GB" w:eastAsia="zh-CN"/>
              </w:rPr>
            </w:pPr>
            <w:r>
              <w:rPr>
                <w:rFonts w:eastAsia="STZhongsong" w:cs="Arial"/>
                <w:b/>
                <w:lang w:val="en-GB" w:eastAsia="zh-CN"/>
              </w:rPr>
              <w:t>Redecoration Dates</w:t>
            </w:r>
          </w:p>
        </w:tc>
      </w:tr>
      <w:tr w:rsidR="0065136F" w:rsidRPr="00151BC7" w14:paraId="669D016D" w14:textId="77777777" w:rsidTr="00362146">
        <w:trPr>
          <w:cantSplit/>
        </w:trPr>
        <w:tc>
          <w:tcPr>
            <w:tcW w:w="1101" w:type="dxa"/>
            <w:tcBorders>
              <w:bottom w:val="single" w:sz="4" w:space="0" w:color="auto"/>
            </w:tcBorders>
            <w:shd w:val="clear" w:color="auto" w:fill="auto"/>
          </w:tcPr>
          <w:p w14:paraId="35A72A8E"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69185C62"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Terminating Date</w:t>
            </w:r>
          </w:p>
        </w:tc>
      </w:tr>
      <w:tr w:rsidR="00C17455" w:rsidRPr="00151BC7" w14:paraId="1ED36F41" w14:textId="77777777" w:rsidTr="00362146">
        <w:trPr>
          <w:cantSplit/>
        </w:trPr>
        <w:tc>
          <w:tcPr>
            <w:tcW w:w="1101" w:type="dxa"/>
            <w:shd w:val="pct12" w:color="auto" w:fill="auto"/>
          </w:tcPr>
          <w:p w14:paraId="304CAD08" w14:textId="77777777" w:rsidR="00C17455" w:rsidRPr="00151BC7" w:rsidRDefault="00C17455" w:rsidP="00054997">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11" w:name="_Ref348604081"/>
          </w:p>
        </w:tc>
        <w:bookmarkEnd w:id="11"/>
        <w:tc>
          <w:tcPr>
            <w:tcW w:w="8079" w:type="dxa"/>
            <w:gridSpan w:val="2"/>
            <w:shd w:val="pct12" w:color="auto" w:fill="auto"/>
          </w:tcPr>
          <w:p w14:paraId="0896DE1B" w14:textId="77777777" w:rsidR="00C17455" w:rsidRPr="00151BC7" w:rsidRDefault="00C17455" w:rsidP="00054997">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Access Hours </w:t>
            </w:r>
          </w:p>
        </w:tc>
      </w:tr>
      <w:tr w:rsidR="0065136F" w:rsidRPr="00151BC7" w14:paraId="353FE8FF" w14:textId="77777777" w:rsidTr="00362146">
        <w:trPr>
          <w:cantSplit/>
        </w:trPr>
        <w:tc>
          <w:tcPr>
            <w:tcW w:w="1101" w:type="dxa"/>
            <w:tcBorders>
              <w:bottom w:val="single" w:sz="4" w:space="0" w:color="auto"/>
            </w:tcBorders>
            <w:shd w:val="clear" w:color="auto" w:fill="auto"/>
          </w:tcPr>
          <w:p w14:paraId="305FC1FE"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64A1FBA6"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24 hours, 7 days per week</w:t>
            </w:r>
            <w:r w:rsidR="00561365">
              <w:rPr>
                <w:rFonts w:eastAsia="STZhongsong" w:cs="Arial"/>
                <w:lang w:val="en-GB" w:eastAsia="zh-CN"/>
              </w:rPr>
              <w:t>, subject to By-Laws</w:t>
            </w:r>
          </w:p>
        </w:tc>
      </w:tr>
      <w:tr w:rsidR="00C17455" w:rsidRPr="00151BC7" w14:paraId="2D7810FE" w14:textId="77777777" w:rsidTr="00362146">
        <w:trPr>
          <w:cantSplit/>
        </w:trPr>
        <w:tc>
          <w:tcPr>
            <w:tcW w:w="1101" w:type="dxa"/>
            <w:shd w:val="pct12" w:color="auto" w:fill="auto"/>
          </w:tcPr>
          <w:p w14:paraId="6FDA425F" w14:textId="77777777" w:rsidR="00C17455" w:rsidRPr="00151BC7" w:rsidRDefault="00C17455" w:rsidP="00054997">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12" w:name="_Ref348525961"/>
          </w:p>
        </w:tc>
        <w:bookmarkEnd w:id="12"/>
        <w:tc>
          <w:tcPr>
            <w:tcW w:w="8079" w:type="dxa"/>
            <w:gridSpan w:val="2"/>
            <w:shd w:val="pct12" w:color="auto" w:fill="auto"/>
          </w:tcPr>
          <w:p w14:paraId="23311825" w14:textId="77777777" w:rsidR="00C17455" w:rsidRPr="00151BC7" w:rsidRDefault="00C17455" w:rsidP="00054997">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 xml:space="preserve">Outside Hours </w:t>
            </w:r>
          </w:p>
        </w:tc>
      </w:tr>
      <w:tr w:rsidR="0065136F" w:rsidRPr="00151BC7" w14:paraId="75DAACD3" w14:textId="77777777" w:rsidTr="00362146">
        <w:trPr>
          <w:cantSplit/>
        </w:trPr>
        <w:tc>
          <w:tcPr>
            <w:tcW w:w="1101" w:type="dxa"/>
            <w:tcBorders>
              <w:bottom w:val="single" w:sz="4" w:space="0" w:color="auto"/>
            </w:tcBorders>
            <w:shd w:val="clear" w:color="auto" w:fill="auto"/>
          </w:tcPr>
          <w:p w14:paraId="7230BA09"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525DDC56" w14:textId="77777777" w:rsidR="0065136F" w:rsidRPr="00151BC7" w:rsidRDefault="00561365" w:rsidP="00054997">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w:t>
            </w:r>
            <w:r w:rsidRPr="00561365">
              <w:rPr>
                <w:rFonts w:eastAsia="STZhongsong" w:cs="Arial"/>
                <w:b/>
                <w:bCs/>
                <w:highlight w:val="yellow"/>
                <w:lang w:val="en-GB" w:eastAsia="zh-CN"/>
              </w:rPr>
              <w:t>To be advised</w:t>
            </w:r>
            <w:r>
              <w:rPr>
                <w:rFonts w:eastAsia="STZhongsong" w:cs="Arial"/>
                <w:lang w:val="en-GB" w:eastAsia="zh-CN"/>
              </w:rPr>
              <w:t>]</w:t>
            </w:r>
            <w:r w:rsidR="00B52B15">
              <w:rPr>
                <w:rFonts w:eastAsia="STZhongsong" w:cs="Arial"/>
                <w:lang w:val="en-GB" w:eastAsia="zh-CN"/>
              </w:rPr>
              <w:t xml:space="preserve"> between 10pm and 7am</w:t>
            </w:r>
          </w:p>
        </w:tc>
      </w:tr>
      <w:tr w:rsidR="00C17455" w:rsidRPr="00151BC7" w14:paraId="74C19B25" w14:textId="77777777" w:rsidTr="00362146">
        <w:trPr>
          <w:cantSplit/>
        </w:trPr>
        <w:tc>
          <w:tcPr>
            <w:tcW w:w="1101" w:type="dxa"/>
            <w:shd w:val="pct12" w:color="auto" w:fill="auto"/>
          </w:tcPr>
          <w:p w14:paraId="612515D5" w14:textId="77777777" w:rsidR="00C17455" w:rsidRPr="00151BC7" w:rsidRDefault="00C17455" w:rsidP="00054997">
            <w:pPr>
              <w:keepNext/>
              <w:keepLines/>
              <w:numPr>
                <w:ilvl w:val="0"/>
                <w:numId w:val="28"/>
              </w:numPr>
              <w:overflowPunct w:val="0"/>
              <w:autoSpaceDE w:val="0"/>
              <w:autoSpaceDN w:val="0"/>
              <w:adjustRightInd w:val="0"/>
              <w:spacing w:before="120" w:after="120"/>
              <w:textAlignment w:val="baseline"/>
              <w:rPr>
                <w:rFonts w:eastAsia="STZhongsong" w:cs="Arial"/>
                <w:lang w:val="en-GB" w:eastAsia="zh-CN"/>
              </w:rPr>
            </w:pPr>
            <w:bookmarkStart w:id="13" w:name="_Ref348614986"/>
          </w:p>
        </w:tc>
        <w:bookmarkEnd w:id="13"/>
        <w:tc>
          <w:tcPr>
            <w:tcW w:w="8079" w:type="dxa"/>
            <w:gridSpan w:val="2"/>
            <w:shd w:val="pct12" w:color="auto" w:fill="auto"/>
          </w:tcPr>
          <w:p w14:paraId="66C37DE5" w14:textId="77777777" w:rsidR="00C17455" w:rsidRPr="00151BC7" w:rsidRDefault="00C17455" w:rsidP="00054997">
            <w:pPr>
              <w:keepNext/>
              <w:keepLines/>
              <w:overflowPunct w:val="0"/>
              <w:autoSpaceDE w:val="0"/>
              <w:autoSpaceDN w:val="0"/>
              <w:adjustRightInd w:val="0"/>
              <w:spacing w:before="120" w:after="120"/>
              <w:textAlignment w:val="baseline"/>
              <w:rPr>
                <w:rFonts w:eastAsia="STZhongsong" w:cs="Arial"/>
                <w:b/>
                <w:lang w:val="en-GB" w:eastAsia="zh-CN"/>
              </w:rPr>
            </w:pPr>
            <w:r w:rsidRPr="00151BC7">
              <w:rPr>
                <w:rFonts w:eastAsia="STZhongsong" w:cs="Arial"/>
                <w:b/>
                <w:lang w:val="en-GB" w:eastAsia="zh-CN"/>
              </w:rPr>
              <w:t>Service</w:t>
            </w:r>
            <w:r w:rsidR="00E431D3">
              <w:rPr>
                <w:rFonts w:eastAsia="STZhongsong" w:cs="Arial"/>
                <w:b/>
                <w:lang w:val="en-GB" w:eastAsia="zh-CN"/>
              </w:rPr>
              <w:t>s</w:t>
            </w:r>
            <w:r w:rsidRPr="00151BC7">
              <w:rPr>
                <w:rFonts w:eastAsia="STZhongsong" w:cs="Arial"/>
                <w:b/>
                <w:lang w:val="en-GB" w:eastAsia="zh-CN"/>
              </w:rPr>
              <w:t xml:space="preserve"> provided by Landlord</w:t>
            </w:r>
          </w:p>
        </w:tc>
      </w:tr>
      <w:tr w:rsidR="0065136F" w:rsidRPr="00151BC7" w14:paraId="16985E80" w14:textId="77777777" w:rsidTr="00362146">
        <w:trPr>
          <w:cantSplit/>
        </w:trPr>
        <w:tc>
          <w:tcPr>
            <w:tcW w:w="1101" w:type="dxa"/>
            <w:tcBorders>
              <w:bottom w:val="single" w:sz="4" w:space="0" w:color="auto"/>
            </w:tcBorders>
            <w:shd w:val="clear" w:color="auto" w:fill="auto"/>
          </w:tcPr>
          <w:p w14:paraId="4269DC4B"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p>
        </w:tc>
        <w:tc>
          <w:tcPr>
            <w:tcW w:w="8079" w:type="dxa"/>
            <w:gridSpan w:val="2"/>
            <w:tcBorders>
              <w:bottom w:val="single" w:sz="4" w:space="0" w:color="auto"/>
            </w:tcBorders>
            <w:shd w:val="clear" w:color="auto" w:fill="auto"/>
          </w:tcPr>
          <w:p w14:paraId="7234FAD7" w14:textId="77777777" w:rsidR="0065136F" w:rsidRPr="00151BC7" w:rsidRDefault="0065136F" w:rsidP="00054997">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 xml:space="preserve">A lift service </w:t>
            </w:r>
            <w:r w:rsidR="008E2E1F">
              <w:rPr>
                <w:rFonts w:eastAsia="STZhongsong" w:cs="Arial"/>
                <w:lang w:val="en-GB" w:eastAsia="zh-CN"/>
              </w:rPr>
              <w:t>will operate during the operating hours of the Building</w:t>
            </w:r>
            <w:r w:rsidRPr="00151BC7">
              <w:rPr>
                <w:rFonts w:eastAsia="STZhongsong" w:cs="Arial"/>
                <w:lang w:val="en-GB" w:eastAsia="zh-CN"/>
              </w:rPr>
              <w:t>.  Outside those hours (where clause</w:t>
            </w:r>
            <w:r w:rsidR="00A02584">
              <w:rPr>
                <w:rFonts w:eastAsia="STZhongsong" w:cs="Arial"/>
                <w:lang w:val="en-GB" w:eastAsia="zh-CN"/>
              </w:rPr>
              <w:t xml:space="preserve"> </w:t>
            </w:r>
            <w:r w:rsidR="00E431D3">
              <w:rPr>
                <w:rFonts w:eastAsia="STZhongsong" w:cs="Arial"/>
                <w:lang w:val="en-GB" w:eastAsia="zh-CN"/>
              </w:rPr>
              <w:fldChar w:fldCharType="begin"/>
            </w:r>
            <w:r w:rsidR="00E431D3">
              <w:rPr>
                <w:rFonts w:eastAsia="STZhongsong" w:cs="Arial"/>
                <w:lang w:val="en-GB" w:eastAsia="zh-CN"/>
              </w:rPr>
              <w:instrText xml:space="preserve"> REF _Ref59189194 \r \h </w:instrText>
            </w:r>
            <w:r w:rsidR="00E431D3">
              <w:rPr>
                <w:rFonts w:eastAsia="STZhongsong" w:cs="Arial"/>
                <w:lang w:val="en-GB" w:eastAsia="zh-CN"/>
              </w:rPr>
            </w:r>
            <w:r w:rsidR="00E431D3">
              <w:rPr>
                <w:rFonts w:eastAsia="STZhongsong" w:cs="Arial"/>
                <w:lang w:val="en-GB" w:eastAsia="zh-CN"/>
              </w:rPr>
              <w:fldChar w:fldCharType="separate"/>
            </w:r>
            <w:r w:rsidR="00BE30BE">
              <w:rPr>
                <w:rFonts w:eastAsia="STZhongsong" w:cs="Arial"/>
                <w:lang w:val="en-GB" w:eastAsia="zh-CN"/>
              </w:rPr>
              <w:t>7.10</w:t>
            </w:r>
            <w:r w:rsidR="00E431D3">
              <w:rPr>
                <w:rFonts w:eastAsia="STZhongsong" w:cs="Arial"/>
                <w:lang w:val="en-GB" w:eastAsia="zh-CN"/>
              </w:rPr>
              <w:fldChar w:fldCharType="end"/>
            </w:r>
            <w:r w:rsidR="00E431D3">
              <w:rPr>
                <w:rFonts w:eastAsia="STZhongsong" w:cs="Arial"/>
                <w:lang w:val="en-GB" w:eastAsia="zh-CN"/>
              </w:rPr>
              <w:t xml:space="preserve"> </w:t>
            </w:r>
            <w:r w:rsidRPr="00151BC7">
              <w:rPr>
                <w:rFonts w:eastAsia="STZhongsong" w:cs="Arial"/>
                <w:lang w:val="en-GB" w:eastAsia="zh-CN"/>
              </w:rPr>
              <w:t>applies) but subject to clause </w:t>
            </w:r>
            <w:r w:rsidR="00E431D3">
              <w:rPr>
                <w:rFonts w:eastAsia="STZhongsong" w:cs="Arial"/>
                <w:lang w:val="en-GB" w:eastAsia="zh-CN"/>
              </w:rPr>
              <w:fldChar w:fldCharType="begin"/>
            </w:r>
            <w:r w:rsidR="00E431D3">
              <w:rPr>
                <w:rFonts w:eastAsia="STZhongsong" w:cs="Arial"/>
                <w:lang w:val="en-GB" w:eastAsia="zh-CN"/>
              </w:rPr>
              <w:instrText xml:space="preserve"> REF _Ref59189206 \r \h </w:instrText>
            </w:r>
            <w:r w:rsidR="00E431D3">
              <w:rPr>
                <w:rFonts w:eastAsia="STZhongsong" w:cs="Arial"/>
                <w:lang w:val="en-GB" w:eastAsia="zh-CN"/>
              </w:rPr>
            </w:r>
            <w:r w:rsidR="00E431D3">
              <w:rPr>
                <w:rFonts w:eastAsia="STZhongsong" w:cs="Arial"/>
                <w:lang w:val="en-GB" w:eastAsia="zh-CN"/>
              </w:rPr>
              <w:fldChar w:fldCharType="separate"/>
            </w:r>
            <w:r w:rsidR="00BE30BE">
              <w:rPr>
                <w:rFonts w:eastAsia="STZhongsong" w:cs="Arial"/>
                <w:lang w:val="en-GB" w:eastAsia="zh-CN"/>
              </w:rPr>
              <w:t>7.11</w:t>
            </w:r>
            <w:r w:rsidR="00E431D3">
              <w:rPr>
                <w:rFonts w:eastAsia="STZhongsong" w:cs="Arial"/>
                <w:lang w:val="en-GB" w:eastAsia="zh-CN"/>
              </w:rPr>
              <w:fldChar w:fldCharType="end"/>
            </w:r>
            <w:r w:rsidR="008E2E1F">
              <w:rPr>
                <w:rFonts w:eastAsia="STZhongsong" w:cs="Arial"/>
                <w:lang w:val="en-GB" w:eastAsia="zh-CN"/>
              </w:rPr>
              <w:t>, a</w:t>
            </w:r>
            <w:r w:rsidRPr="00151BC7">
              <w:rPr>
                <w:rFonts w:eastAsia="STZhongsong" w:cs="Arial"/>
                <w:lang w:val="en-GB" w:eastAsia="zh-CN"/>
              </w:rPr>
              <w:t xml:space="preserve">t least one lift is to operate on </w:t>
            </w:r>
            <w:r w:rsidR="008E2E1F">
              <w:rPr>
                <w:rFonts w:eastAsia="STZhongsong" w:cs="Arial"/>
                <w:lang w:val="en-GB" w:eastAsia="zh-CN"/>
              </w:rPr>
              <w:t>request</w:t>
            </w:r>
            <w:r w:rsidRPr="00151BC7">
              <w:rPr>
                <w:rFonts w:eastAsia="STZhongsong" w:cs="Arial"/>
                <w:lang w:val="en-GB" w:eastAsia="zh-CN"/>
              </w:rPr>
              <w:t>.</w:t>
            </w:r>
          </w:p>
          <w:p w14:paraId="758802E3" w14:textId="77777777" w:rsidR="0065136F" w:rsidRDefault="0065136F" w:rsidP="00362146">
            <w:pPr>
              <w:overflowPunct w:val="0"/>
              <w:autoSpaceDE w:val="0"/>
              <w:autoSpaceDN w:val="0"/>
              <w:adjustRightInd w:val="0"/>
              <w:spacing w:before="120" w:after="120"/>
              <w:textAlignment w:val="baseline"/>
              <w:rPr>
                <w:rFonts w:eastAsia="STZhongsong" w:cs="Arial"/>
                <w:lang w:val="en-GB" w:eastAsia="zh-CN"/>
              </w:rPr>
            </w:pPr>
            <w:r w:rsidRPr="00151BC7">
              <w:rPr>
                <w:rFonts w:eastAsia="STZhongsong" w:cs="Arial"/>
                <w:lang w:val="en-GB" w:eastAsia="zh-CN"/>
              </w:rPr>
              <w:t>This requirement only applies if a lift service is required to access the Premises.</w:t>
            </w:r>
            <w:r w:rsidR="00E431D3">
              <w:rPr>
                <w:rFonts w:eastAsia="STZhongsong" w:cs="Arial"/>
                <w:lang w:val="en-GB" w:eastAsia="zh-CN"/>
              </w:rPr>
              <w:t xml:space="preserve">  </w:t>
            </w:r>
          </w:p>
          <w:p w14:paraId="7DE3B72C" w14:textId="77777777" w:rsidR="00E431D3" w:rsidRDefault="00E431D3"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 xml:space="preserve">Public entry doors to the Building to be operational and Air Conditioning to be functional </w:t>
            </w:r>
            <w:proofErr w:type="gramStart"/>
            <w:r>
              <w:rPr>
                <w:rFonts w:eastAsia="STZhongsong" w:cs="Arial"/>
                <w:lang w:val="en-GB" w:eastAsia="zh-CN"/>
              </w:rPr>
              <w:t>at all times</w:t>
            </w:r>
            <w:proofErr w:type="gramEnd"/>
            <w:r>
              <w:rPr>
                <w:rFonts w:eastAsia="STZhongsong" w:cs="Arial"/>
                <w:lang w:val="en-GB" w:eastAsia="zh-CN"/>
              </w:rPr>
              <w:t xml:space="preserve"> other than the Outside Hours.</w:t>
            </w:r>
          </w:p>
          <w:p w14:paraId="23F704CD" w14:textId="77777777" w:rsidR="00E431D3" w:rsidRDefault="00E431D3" w:rsidP="00362146">
            <w:pPr>
              <w:overflowPunct w:val="0"/>
              <w:autoSpaceDE w:val="0"/>
              <w:autoSpaceDN w:val="0"/>
              <w:adjustRightInd w:val="0"/>
              <w:spacing w:before="120" w:after="120"/>
              <w:textAlignment w:val="baseline"/>
              <w:rPr>
                <w:rFonts w:eastAsia="STZhongsong" w:cs="Arial"/>
                <w:lang w:val="en-GB" w:eastAsia="zh-CN"/>
              </w:rPr>
            </w:pPr>
            <w:r>
              <w:rPr>
                <w:rFonts w:eastAsia="STZhongsong" w:cs="Arial"/>
                <w:lang w:val="en-GB" w:eastAsia="zh-CN"/>
              </w:rPr>
              <w:t xml:space="preserve">During the Outside Hours, but subject to clause </w:t>
            </w:r>
            <w:r>
              <w:rPr>
                <w:rFonts w:eastAsia="STZhongsong" w:cs="Arial"/>
                <w:lang w:val="en-GB" w:eastAsia="zh-CN"/>
              </w:rPr>
              <w:fldChar w:fldCharType="begin"/>
            </w:r>
            <w:r>
              <w:rPr>
                <w:rFonts w:eastAsia="STZhongsong" w:cs="Arial"/>
                <w:lang w:val="en-GB" w:eastAsia="zh-CN"/>
              </w:rPr>
              <w:instrText xml:space="preserve"> REF _Ref59189300 \r \h </w:instrText>
            </w:r>
            <w:r>
              <w:rPr>
                <w:rFonts w:eastAsia="STZhongsong" w:cs="Arial"/>
                <w:lang w:val="en-GB" w:eastAsia="zh-CN"/>
              </w:rPr>
            </w:r>
            <w:r>
              <w:rPr>
                <w:rFonts w:eastAsia="STZhongsong" w:cs="Arial"/>
                <w:lang w:val="en-GB" w:eastAsia="zh-CN"/>
              </w:rPr>
              <w:fldChar w:fldCharType="separate"/>
            </w:r>
            <w:r w:rsidR="00BE30BE">
              <w:rPr>
                <w:rFonts w:eastAsia="STZhongsong" w:cs="Arial"/>
                <w:lang w:val="en-GB" w:eastAsia="zh-CN"/>
              </w:rPr>
              <w:t>7.10</w:t>
            </w:r>
            <w:r>
              <w:rPr>
                <w:rFonts w:eastAsia="STZhongsong" w:cs="Arial"/>
                <w:lang w:val="en-GB" w:eastAsia="zh-CN"/>
              </w:rPr>
              <w:fldChar w:fldCharType="end"/>
            </w:r>
            <w:r>
              <w:rPr>
                <w:rFonts w:eastAsia="STZhongsong" w:cs="Arial"/>
                <w:lang w:val="en-GB" w:eastAsia="zh-CN"/>
              </w:rPr>
              <w:t>:</w:t>
            </w:r>
          </w:p>
          <w:p w14:paraId="56800304" w14:textId="77777777" w:rsidR="001E38F7" w:rsidRDefault="001E38F7" w:rsidP="001E38F7">
            <w:pPr>
              <w:pStyle w:val="MOLListL2"/>
              <w:rPr>
                <w:rFonts w:eastAsia="STZhongsong"/>
                <w:lang w:val="en-GB" w:eastAsia="zh-CN"/>
              </w:rPr>
            </w:pPr>
            <w:r>
              <w:rPr>
                <w:rFonts w:eastAsia="STZhongsong"/>
                <w:lang w:val="en-GB" w:eastAsia="zh-CN"/>
              </w:rPr>
              <w:t xml:space="preserve">access to the Building is to be available in accordance with clause </w:t>
            </w:r>
            <w:r>
              <w:rPr>
                <w:rFonts w:eastAsia="STZhongsong"/>
                <w:lang w:val="en-GB" w:eastAsia="zh-CN"/>
              </w:rPr>
              <w:fldChar w:fldCharType="begin"/>
            </w:r>
            <w:r>
              <w:rPr>
                <w:rFonts w:eastAsia="STZhongsong"/>
                <w:lang w:val="en-GB" w:eastAsia="zh-CN"/>
              </w:rPr>
              <w:instrText xml:space="preserve"> REF _Ref59189531 \r \h </w:instrText>
            </w:r>
            <w:r>
              <w:rPr>
                <w:rFonts w:eastAsia="STZhongsong"/>
                <w:lang w:val="en-GB" w:eastAsia="zh-CN"/>
              </w:rPr>
            </w:r>
            <w:r>
              <w:rPr>
                <w:rFonts w:eastAsia="STZhongsong"/>
                <w:lang w:val="en-GB" w:eastAsia="zh-CN"/>
              </w:rPr>
              <w:fldChar w:fldCharType="separate"/>
            </w:r>
            <w:r w:rsidR="00BE30BE">
              <w:rPr>
                <w:rFonts w:eastAsia="STZhongsong"/>
                <w:lang w:val="en-GB" w:eastAsia="zh-CN"/>
              </w:rPr>
              <w:t>7.10</w:t>
            </w:r>
            <w:r>
              <w:rPr>
                <w:rFonts w:eastAsia="STZhongsong"/>
                <w:lang w:val="en-GB" w:eastAsia="zh-CN"/>
              </w:rPr>
              <w:fldChar w:fldCharType="end"/>
            </w:r>
            <w:r>
              <w:rPr>
                <w:rFonts w:eastAsia="STZhongsong"/>
                <w:lang w:val="en-GB" w:eastAsia="zh-CN"/>
              </w:rPr>
              <w:t>.</w:t>
            </w:r>
          </w:p>
          <w:p w14:paraId="0800826E" w14:textId="77777777" w:rsidR="001E38F7" w:rsidRPr="00151BC7" w:rsidRDefault="001E38F7" w:rsidP="001E38F7">
            <w:pPr>
              <w:pStyle w:val="MOLListL2"/>
              <w:numPr>
                <w:ilvl w:val="0"/>
                <w:numId w:val="0"/>
              </w:numPr>
              <w:ind w:left="567"/>
              <w:rPr>
                <w:rFonts w:eastAsia="STZhongsong"/>
                <w:lang w:val="en-GB" w:eastAsia="zh-CN"/>
              </w:rPr>
            </w:pPr>
          </w:p>
        </w:tc>
      </w:tr>
    </w:tbl>
    <w:p w14:paraId="6E6E123D" w14:textId="77777777" w:rsidR="00113819" w:rsidRDefault="00113819" w:rsidP="00113819">
      <w:pPr>
        <w:pStyle w:val="MONumberL1"/>
        <w:keepLines/>
        <w:numPr>
          <w:ilvl w:val="0"/>
          <w:numId w:val="0"/>
        </w:numPr>
        <w:rPr>
          <w:highlight w:val="lightGray"/>
        </w:rPr>
      </w:pPr>
    </w:p>
    <w:p w14:paraId="0FBEA1C7" w14:textId="77777777" w:rsidR="00151BC7" w:rsidRDefault="00113819" w:rsidP="00113819">
      <w:pPr>
        <w:pStyle w:val="MONumberL1"/>
        <w:keepLines/>
        <w:numPr>
          <w:ilvl w:val="0"/>
          <w:numId w:val="0"/>
        </w:numPr>
      </w:pPr>
      <w:r>
        <w:rPr>
          <w:highlight w:val="lightGray"/>
        </w:rPr>
        <w:br w:type="page"/>
      </w:r>
      <w:bookmarkStart w:id="14" w:name="_Toc63267758"/>
      <w:r w:rsidR="008C5F1E">
        <w:lastRenderedPageBreak/>
        <w:t>Definitions and interpretation</w:t>
      </w:r>
      <w:bookmarkEnd w:id="14"/>
    </w:p>
    <w:p w14:paraId="1F510D43" w14:textId="77777777" w:rsidR="00151BC7" w:rsidRDefault="00151BC7" w:rsidP="001E38F7">
      <w:pPr>
        <w:pStyle w:val="MOTermsL2"/>
        <w:keepLines/>
      </w:pPr>
      <w:bookmarkStart w:id="15" w:name="_Ref59192052"/>
      <w:bookmarkStart w:id="16" w:name="_Ref59194919"/>
      <w:bookmarkStart w:id="17" w:name="_Ref59194943"/>
      <w:bookmarkStart w:id="18" w:name="_Toc63267759"/>
      <w:r>
        <w:t>Definitions</w:t>
      </w:r>
      <w:bookmarkEnd w:id="15"/>
      <w:bookmarkEnd w:id="16"/>
      <w:bookmarkEnd w:id="17"/>
      <w:bookmarkEnd w:id="18"/>
    </w:p>
    <w:p w14:paraId="03767F23" w14:textId="77777777" w:rsidR="00151BC7" w:rsidRDefault="00151BC7" w:rsidP="001E38F7">
      <w:pPr>
        <w:pStyle w:val="MOTermsL3"/>
        <w:keepNext/>
        <w:keepLines/>
      </w:pPr>
      <w:r>
        <w:t>The following definitions apply where used in this Lease unless the context, or an express provision of</w:t>
      </w:r>
      <w:r w:rsidR="008C5F1E">
        <w:t xml:space="preserve"> this Lease, requires otherwise.</w:t>
      </w:r>
    </w:p>
    <w:p w14:paraId="73F8133D" w14:textId="77777777" w:rsidR="001E38F7" w:rsidRDefault="001E38F7" w:rsidP="001E38F7">
      <w:pPr>
        <w:pStyle w:val="MOTermsL3"/>
        <w:keepNext/>
        <w:keepLines/>
        <w:rPr>
          <w:bCs/>
        </w:rPr>
      </w:pPr>
      <w:r>
        <w:rPr>
          <w:b/>
        </w:rPr>
        <w:t xml:space="preserve">Access Hours </w:t>
      </w:r>
      <w:r>
        <w:rPr>
          <w:bCs/>
        </w:rPr>
        <w:t xml:space="preserve">means the </w:t>
      </w:r>
      <w:proofErr w:type="spellStart"/>
      <w:r>
        <w:rPr>
          <w:bCs/>
        </w:rPr>
        <w:t>horus</w:t>
      </w:r>
      <w:proofErr w:type="spellEnd"/>
      <w:r>
        <w:rPr>
          <w:bCs/>
        </w:rPr>
        <w:t xml:space="preserve"> stated in </w:t>
      </w:r>
      <w:r>
        <w:rPr>
          <w:bCs/>
        </w:rPr>
        <w:fldChar w:fldCharType="begin"/>
      </w:r>
      <w:r>
        <w:rPr>
          <w:bCs/>
        </w:rPr>
        <w:instrText xml:space="preserve"> REF _Ref348604081 \r \h </w:instrText>
      </w:r>
      <w:r>
        <w:rPr>
          <w:bCs/>
        </w:rPr>
      </w:r>
      <w:r>
        <w:rPr>
          <w:bCs/>
        </w:rPr>
        <w:fldChar w:fldCharType="separate"/>
      </w:r>
      <w:r w:rsidR="00BE30BE">
        <w:rPr>
          <w:bCs/>
        </w:rPr>
        <w:t>Item 13</w:t>
      </w:r>
      <w:r>
        <w:rPr>
          <w:bCs/>
        </w:rPr>
        <w:fldChar w:fldCharType="end"/>
      </w:r>
      <w:r>
        <w:rPr>
          <w:bCs/>
        </w:rPr>
        <w:t xml:space="preserve">, and all such times and any part of the hours in </w:t>
      </w:r>
      <w:r>
        <w:rPr>
          <w:bCs/>
        </w:rPr>
        <w:fldChar w:fldCharType="begin"/>
      </w:r>
      <w:r>
        <w:rPr>
          <w:bCs/>
        </w:rPr>
        <w:instrText xml:space="preserve"> REF _Ref348604081 \r \h </w:instrText>
      </w:r>
      <w:r>
        <w:rPr>
          <w:bCs/>
        </w:rPr>
      </w:r>
      <w:r>
        <w:rPr>
          <w:bCs/>
        </w:rPr>
        <w:fldChar w:fldCharType="separate"/>
      </w:r>
      <w:r w:rsidR="00BE30BE">
        <w:rPr>
          <w:bCs/>
        </w:rPr>
        <w:t>Item 13</w:t>
      </w:r>
      <w:r>
        <w:rPr>
          <w:bCs/>
        </w:rPr>
        <w:fldChar w:fldCharType="end"/>
      </w:r>
      <w:r>
        <w:rPr>
          <w:bCs/>
        </w:rPr>
        <w:t>.</w:t>
      </w:r>
    </w:p>
    <w:p w14:paraId="0F070DD7" w14:textId="77777777" w:rsidR="00151BC7" w:rsidRDefault="00151BC7" w:rsidP="001E38F7">
      <w:pPr>
        <w:pStyle w:val="MOTermsL3"/>
        <w:keepNext/>
        <w:keepLines/>
      </w:pPr>
      <w:r w:rsidRPr="00A87A5F">
        <w:rPr>
          <w:b/>
        </w:rPr>
        <w:t>Air Conditioning</w:t>
      </w:r>
      <w:r>
        <w:t xml:space="preserve"> means the plant and equipment for heating, cooling circulating or ventilating air exc</w:t>
      </w:r>
      <w:r w:rsidR="008C5F1E">
        <w:t>lusively servicing the Premises</w:t>
      </w:r>
      <w:r w:rsidR="00A02584">
        <w:t>, if any</w:t>
      </w:r>
      <w:r w:rsidR="008C5F1E">
        <w:t>.</w:t>
      </w:r>
    </w:p>
    <w:p w14:paraId="1CAA9C31" w14:textId="77777777" w:rsidR="001D3E51" w:rsidRDefault="001D3E51" w:rsidP="001E38F7">
      <w:pPr>
        <w:pStyle w:val="MOTermsL3"/>
        <w:keepNext/>
        <w:keepLines/>
        <w:rPr>
          <w:b/>
        </w:rPr>
      </w:pPr>
      <w:r w:rsidRPr="001D3E51">
        <w:rPr>
          <w:b/>
        </w:rPr>
        <w:t xml:space="preserve">Approvals </w:t>
      </w:r>
      <w:r w:rsidRPr="001D3E51">
        <w:rPr>
          <w:bCs/>
        </w:rPr>
        <w:t xml:space="preserve">means any consent, approval, authorisation, licence, registration, order, </w:t>
      </w:r>
      <w:proofErr w:type="gramStart"/>
      <w:r w:rsidRPr="001D3E51">
        <w:rPr>
          <w:bCs/>
        </w:rPr>
        <w:t>permission</w:t>
      </w:r>
      <w:proofErr w:type="gramEnd"/>
      <w:r w:rsidRPr="001D3E51">
        <w:rPr>
          <w:bCs/>
        </w:rPr>
        <w:t xml:space="preserve"> or concurrence required under any </w:t>
      </w:r>
      <w:r w:rsidR="001E38F7">
        <w:rPr>
          <w:bCs/>
        </w:rPr>
        <w:t>L</w:t>
      </w:r>
      <w:r w:rsidRPr="001D3E51">
        <w:rPr>
          <w:bCs/>
        </w:rPr>
        <w:t>aws</w:t>
      </w:r>
      <w:r w:rsidRPr="001E38F7">
        <w:rPr>
          <w:bCs/>
        </w:rPr>
        <w:t>.</w:t>
      </w:r>
    </w:p>
    <w:p w14:paraId="5836C849" w14:textId="77777777" w:rsidR="00151BC7" w:rsidRDefault="00151BC7" w:rsidP="001E38F7">
      <w:pPr>
        <w:pStyle w:val="MOTermsL3"/>
        <w:keepNext/>
        <w:keepLines/>
      </w:pPr>
      <w:r w:rsidRPr="00A87A5F">
        <w:rPr>
          <w:b/>
        </w:rPr>
        <w:t>Appurtenance</w:t>
      </w:r>
      <w:r>
        <w:t xml:space="preserve"> means an item attached to the Premises including any drain</w:t>
      </w:r>
      <w:r w:rsidR="008C5F1E">
        <w:t xml:space="preserve">, basin, sink, </w:t>
      </w:r>
      <w:proofErr w:type="gramStart"/>
      <w:r w:rsidR="008C5F1E">
        <w:t>toilet</w:t>
      </w:r>
      <w:proofErr w:type="gramEnd"/>
      <w:r w:rsidR="008C5F1E">
        <w:t xml:space="preserve"> or urinal.</w:t>
      </w:r>
    </w:p>
    <w:p w14:paraId="48AE731C" w14:textId="77777777" w:rsidR="00151BC7" w:rsidRDefault="00151BC7" w:rsidP="001E38F7">
      <w:pPr>
        <w:pStyle w:val="MOTermsL3"/>
        <w:keepNext/>
        <w:keepLines/>
      </w:pPr>
      <w:r w:rsidRPr="00A87A5F">
        <w:rPr>
          <w:b/>
        </w:rPr>
        <w:t>Australian Institute</w:t>
      </w:r>
      <w:r>
        <w:t xml:space="preserve"> means The Australian Property Institute Inc (being the state division located in </w:t>
      </w:r>
      <w:r w:rsidR="008C5F1E">
        <w:t>the same state as the Premises).</w:t>
      </w:r>
    </w:p>
    <w:p w14:paraId="6782C3CC" w14:textId="77777777" w:rsidR="00151BC7" w:rsidRDefault="00151BC7" w:rsidP="001E38F7">
      <w:pPr>
        <w:pStyle w:val="MOTermsL3"/>
        <w:keepNext/>
        <w:keepLines/>
      </w:pPr>
      <w:r w:rsidRPr="00A87A5F">
        <w:rPr>
          <w:b/>
        </w:rPr>
        <w:t>Authorised Officer</w:t>
      </w:r>
      <w:r>
        <w:t xml:space="preserve"> means:</w:t>
      </w:r>
    </w:p>
    <w:p w14:paraId="1E9E6604" w14:textId="77777777" w:rsidR="00151BC7" w:rsidRDefault="00E5626A" w:rsidP="001E38F7">
      <w:pPr>
        <w:pStyle w:val="MOTermsL5"/>
        <w:keepNext/>
        <w:keepLines/>
      </w:pPr>
      <w:r>
        <w:t xml:space="preserve">for </w:t>
      </w:r>
      <w:r w:rsidR="00151BC7">
        <w:t xml:space="preserve">the Tenant </w:t>
      </w:r>
      <w:r w:rsidR="00710FFA">
        <w:t>the General Manager or equivalent position or any employee authorised by the General Manager</w:t>
      </w:r>
      <w:r w:rsidR="00151BC7">
        <w:t>; and</w:t>
      </w:r>
    </w:p>
    <w:p w14:paraId="3DBC796D" w14:textId="77777777" w:rsidR="00151BC7" w:rsidRDefault="00E5626A" w:rsidP="001E38F7">
      <w:pPr>
        <w:pStyle w:val="MOTermsL5"/>
        <w:keepNext/>
        <w:keepLines/>
      </w:pPr>
      <w:r>
        <w:t xml:space="preserve">for </w:t>
      </w:r>
      <w:r w:rsidR="00151BC7">
        <w:t>the Landlord, any person whose title or acting title includes the word manager or cognate expressions, or any secretary or director of the Landlord, or any managing agent of</w:t>
      </w:r>
      <w:r w:rsidR="008C5F1E">
        <w:t xml:space="preserve"> the Building from time to time</w:t>
      </w:r>
      <w:r w:rsidR="00A02584">
        <w:t>, or any lawyer acting for the Landlord</w:t>
      </w:r>
      <w:r w:rsidR="008C5F1E">
        <w:t>.</w:t>
      </w:r>
    </w:p>
    <w:p w14:paraId="028B1980" w14:textId="77777777" w:rsidR="00151BC7" w:rsidRDefault="00151BC7" w:rsidP="00834C88">
      <w:pPr>
        <w:pStyle w:val="MOTermsL3"/>
      </w:pPr>
      <w:r w:rsidRPr="00A87A5F">
        <w:rPr>
          <w:b/>
        </w:rPr>
        <w:t>Authority</w:t>
      </w:r>
      <w:r>
        <w:t xml:space="preserve"> includes:</w:t>
      </w:r>
    </w:p>
    <w:p w14:paraId="2D5E013E" w14:textId="77777777" w:rsidR="00151BC7" w:rsidRDefault="00151BC7" w:rsidP="00CE0252">
      <w:pPr>
        <w:pStyle w:val="MOTermsL5"/>
        <w:numPr>
          <w:ilvl w:val="4"/>
          <w:numId w:val="29"/>
        </w:numPr>
      </w:pPr>
      <w:r>
        <w:t xml:space="preserve">any government in any jurisdiction, whether federal, state, territorial or </w:t>
      </w:r>
      <w:proofErr w:type="gramStart"/>
      <w:r>
        <w:t>local;</w:t>
      </w:r>
      <w:proofErr w:type="gramEnd"/>
    </w:p>
    <w:p w14:paraId="0A6274C8" w14:textId="77777777" w:rsidR="00151BC7" w:rsidRDefault="00151BC7" w:rsidP="00CE0252">
      <w:pPr>
        <w:pStyle w:val="MOTermsL5"/>
        <w:numPr>
          <w:ilvl w:val="4"/>
          <w:numId w:val="29"/>
        </w:numPr>
      </w:pPr>
      <w:r>
        <w:t>any provider of public utility services, whether statutory or not; and</w:t>
      </w:r>
    </w:p>
    <w:p w14:paraId="7E26CB2F" w14:textId="77777777" w:rsidR="00151BC7" w:rsidRDefault="00151BC7" w:rsidP="00CE0252">
      <w:pPr>
        <w:pStyle w:val="MOTermsL5"/>
        <w:numPr>
          <w:ilvl w:val="4"/>
          <w:numId w:val="29"/>
        </w:numPr>
      </w:pPr>
      <w:r>
        <w:t xml:space="preserve">any other person, authority, </w:t>
      </w:r>
      <w:proofErr w:type="gramStart"/>
      <w:r>
        <w:t>instrumentality</w:t>
      </w:r>
      <w:proofErr w:type="gramEnd"/>
      <w:r>
        <w:t xml:space="preserve"> or body having jurisdiction, rights, powers, duties or responsibilities over the Premises or any part of them </w:t>
      </w:r>
      <w:r w:rsidR="008C5F1E">
        <w:t xml:space="preserve">or anything </w:t>
      </w:r>
      <w:r w:rsidR="008C70EE">
        <w:t>about</w:t>
      </w:r>
      <w:r w:rsidR="008C5F1E">
        <w:t xml:space="preserve"> them</w:t>
      </w:r>
    </w:p>
    <w:p w14:paraId="314DC28F" w14:textId="77777777" w:rsidR="00151BC7" w:rsidRDefault="00151BC7" w:rsidP="00834C88">
      <w:pPr>
        <w:pStyle w:val="MOTermsL3"/>
      </w:pPr>
      <w:r w:rsidRPr="00A87A5F">
        <w:rPr>
          <w:b/>
        </w:rPr>
        <w:t>Base Building Condition</w:t>
      </w:r>
      <w:r>
        <w:t xml:space="preserve"> means the following items to be made good </w:t>
      </w:r>
      <w:r w:rsidR="00C274D7">
        <w:t>according</w:t>
      </w:r>
      <w:r>
        <w:t xml:space="preserve"> to clause </w:t>
      </w:r>
      <w:r w:rsidR="00C568B9">
        <w:fldChar w:fldCharType="begin"/>
      </w:r>
      <w:r w:rsidR="00C568B9">
        <w:instrText xml:space="preserve"> REF _Ref22642872 \r \h </w:instrText>
      </w:r>
      <w:r w:rsidR="00C568B9">
        <w:fldChar w:fldCharType="separate"/>
      </w:r>
      <w:r w:rsidR="00BE30BE">
        <w:t>16.1(d)</w:t>
      </w:r>
      <w:r w:rsidR="00C568B9">
        <w:fldChar w:fldCharType="end"/>
      </w:r>
      <w:r w:rsidRPr="00731752">
        <w:t>:</w:t>
      </w:r>
    </w:p>
    <w:p w14:paraId="0F2DC4CA" w14:textId="77777777" w:rsidR="00151BC7" w:rsidRDefault="00151BC7" w:rsidP="00CE0252">
      <w:pPr>
        <w:pStyle w:val="MOTermsL5"/>
        <w:numPr>
          <w:ilvl w:val="4"/>
          <w:numId w:val="30"/>
        </w:numPr>
      </w:pPr>
      <w:r>
        <w:t xml:space="preserve">ceiling </w:t>
      </w:r>
      <w:proofErr w:type="gramStart"/>
      <w:r>
        <w:t>tiles;</w:t>
      </w:r>
      <w:proofErr w:type="gramEnd"/>
    </w:p>
    <w:p w14:paraId="69E32EE1" w14:textId="77777777" w:rsidR="00151BC7" w:rsidRDefault="00151BC7" w:rsidP="00CE0252">
      <w:pPr>
        <w:pStyle w:val="MOTermsL5"/>
        <w:numPr>
          <w:ilvl w:val="4"/>
          <w:numId w:val="30"/>
        </w:numPr>
      </w:pPr>
      <w:r>
        <w:t>fire protection equipment (thermals/sprinklers</w:t>
      </w:r>
      <w:proofErr w:type="gramStart"/>
      <w:r>
        <w:t>);</w:t>
      </w:r>
      <w:proofErr w:type="gramEnd"/>
    </w:p>
    <w:p w14:paraId="4B8A621A" w14:textId="77777777" w:rsidR="00151BC7" w:rsidRDefault="00151BC7" w:rsidP="00CE0252">
      <w:pPr>
        <w:pStyle w:val="MOTermsL5"/>
        <w:numPr>
          <w:ilvl w:val="4"/>
          <w:numId w:val="30"/>
        </w:numPr>
      </w:pPr>
      <w:r>
        <w:t xml:space="preserve">skirting </w:t>
      </w:r>
      <w:proofErr w:type="gramStart"/>
      <w:r>
        <w:t>boards;</w:t>
      </w:r>
      <w:proofErr w:type="gramEnd"/>
    </w:p>
    <w:p w14:paraId="16E25CA9" w14:textId="77777777" w:rsidR="00151BC7" w:rsidRDefault="00151BC7" w:rsidP="00CE0252">
      <w:pPr>
        <w:pStyle w:val="MOTermsL5"/>
        <w:numPr>
          <w:ilvl w:val="4"/>
          <w:numId w:val="30"/>
        </w:numPr>
      </w:pPr>
      <w:r>
        <w:t>redundant cabling (as notified by the Landlord</w:t>
      </w:r>
      <w:proofErr w:type="gramStart"/>
      <w:r>
        <w:t>);</w:t>
      </w:r>
      <w:proofErr w:type="gramEnd"/>
    </w:p>
    <w:p w14:paraId="05097160" w14:textId="77777777" w:rsidR="00151BC7" w:rsidRDefault="00151BC7" w:rsidP="00CE0252">
      <w:pPr>
        <w:pStyle w:val="MOTermsL5"/>
        <w:numPr>
          <w:ilvl w:val="4"/>
          <w:numId w:val="30"/>
        </w:numPr>
      </w:pPr>
      <w:proofErr w:type="gramStart"/>
      <w:r>
        <w:t>Services;</w:t>
      </w:r>
      <w:proofErr w:type="gramEnd"/>
    </w:p>
    <w:p w14:paraId="564F2945" w14:textId="77777777" w:rsidR="00151BC7" w:rsidRDefault="008C5F1E" w:rsidP="00CE0252">
      <w:pPr>
        <w:pStyle w:val="MOTermsL5"/>
        <w:numPr>
          <w:ilvl w:val="4"/>
          <w:numId w:val="30"/>
        </w:numPr>
      </w:pPr>
      <w:r>
        <w:t>tenancy plumbing,</w:t>
      </w:r>
    </w:p>
    <w:p w14:paraId="35EF1B27" w14:textId="77777777" w:rsidR="00151BC7" w:rsidRDefault="00151BC7" w:rsidP="00834C88">
      <w:pPr>
        <w:pStyle w:val="MOTermsL3"/>
      </w:pPr>
      <w:r>
        <w:t>and the scope of the works will include the following:</w:t>
      </w:r>
    </w:p>
    <w:p w14:paraId="30F16DE7" w14:textId="77777777" w:rsidR="00151BC7" w:rsidRDefault="00151BC7" w:rsidP="00834C88">
      <w:pPr>
        <w:pStyle w:val="MOTermsL5"/>
      </w:pPr>
      <w:r>
        <w:t xml:space="preserve">removal of all partitions installed and/or modified by any </w:t>
      </w:r>
      <w:proofErr w:type="gramStart"/>
      <w:r>
        <w:t>tenants;</w:t>
      </w:r>
      <w:proofErr w:type="gramEnd"/>
    </w:p>
    <w:p w14:paraId="3911FC61" w14:textId="77777777" w:rsidR="00151BC7" w:rsidRDefault="00151BC7" w:rsidP="00834C88">
      <w:pPr>
        <w:pStyle w:val="MOTermsL5"/>
      </w:pPr>
      <w:r>
        <w:t xml:space="preserve">alignment of ceiling tiles and grid, lights and fire protection equipment to a typical open floor </w:t>
      </w:r>
      <w:proofErr w:type="gramStart"/>
      <w:r>
        <w:t>plan;</w:t>
      </w:r>
      <w:proofErr w:type="gramEnd"/>
    </w:p>
    <w:p w14:paraId="020BD754" w14:textId="77777777" w:rsidR="00151BC7" w:rsidRDefault="00151BC7" w:rsidP="00834C88">
      <w:pPr>
        <w:pStyle w:val="MOTermsL5"/>
      </w:pPr>
      <w:r>
        <w:lastRenderedPageBreak/>
        <w:t xml:space="preserve">ensure that no live wires are left exposed and strip out redundant cabling from ceiling and skirting boards back to the floor distribution </w:t>
      </w:r>
      <w:proofErr w:type="gramStart"/>
      <w:r>
        <w:t>boards;</w:t>
      </w:r>
      <w:proofErr w:type="gramEnd"/>
    </w:p>
    <w:p w14:paraId="1B506CF0" w14:textId="77777777" w:rsidR="00151BC7" w:rsidRDefault="00151BC7" w:rsidP="00834C88">
      <w:pPr>
        <w:pStyle w:val="MOTermsL5"/>
      </w:pPr>
      <w:r>
        <w:t>remove tenancy plumbing;</w:t>
      </w:r>
      <w:r w:rsidR="008C5F1E">
        <w:t xml:space="preserve"> and</w:t>
      </w:r>
    </w:p>
    <w:p w14:paraId="776FE83C" w14:textId="77777777" w:rsidR="00151BC7" w:rsidRDefault="00151BC7" w:rsidP="00834C88">
      <w:pPr>
        <w:pStyle w:val="MOTermsL5"/>
      </w:pPr>
      <w:r>
        <w:t xml:space="preserve">reconfigure all Services such as hydraulic, </w:t>
      </w:r>
      <w:proofErr w:type="gramStart"/>
      <w:r>
        <w:t>mechanical</w:t>
      </w:r>
      <w:proofErr w:type="gramEnd"/>
      <w:r>
        <w:t xml:space="preserve"> and electrical servic</w:t>
      </w:r>
      <w:r w:rsidR="008C5F1E">
        <w:t>es to a typical open floor plan.</w:t>
      </w:r>
      <w:r w:rsidR="00A1635D">
        <w:t xml:space="preserve"> </w:t>
      </w:r>
    </w:p>
    <w:p w14:paraId="1B2D4DB8" w14:textId="77777777" w:rsidR="00151BC7" w:rsidRDefault="00151BC7" w:rsidP="00834C88">
      <w:pPr>
        <w:pStyle w:val="MOTermsL3"/>
      </w:pPr>
      <w:r w:rsidRPr="00A87A5F">
        <w:rPr>
          <w:b/>
        </w:rPr>
        <w:t>BBSY</w:t>
      </w:r>
      <w:r>
        <w:t xml:space="preserve"> means the average bid rate for a </w:t>
      </w:r>
      <w:proofErr w:type="gramStart"/>
      <w:r>
        <w:t>1 year</w:t>
      </w:r>
      <w:proofErr w:type="gramEnd"/>
      <w:r>
        <w:t xml:space="preserve"> term displayed on the Reuters screen BBSY page at or about 10.15am (Sydney time) on the first day </w:t>
      </w:r>
      <w:r w:rsidR="008C5F1E">
        <w:t>from which interest is to apply.</w:t>
      </w:r>
    </w:p>
    <w:p w14:paraId="340B5281" w14:textId="77777777" w:rsidR="00151BC7" w:rsidRDefault="00151BC7" w:rsidP="00834C88">
      <w:pPr>
        <w:pStyle w:val="MOTermsL3"/>
      </w:pPr>
      <w:r w:rsidRPr="00A87A5F">
        <w:rPr>
          <w:b/>
        </w:rPr>
        <w:t>Building</w:t>
      </w:r>
      <w:r>
        <w:t xml:space="preserve"> means all buildings, structures, the Car </w:t>
      </w:r>
      <w:proofErr w:type="gramStart"/>
      <w:r>
        <w:t>Park</w:t>
      </w:r>
      <w:proofErr w:type="gramEnd"/>
      <w:r>
        <w:t xml:space="preserve"> and other improvements (including the Landlord's Fixtures), erected or situated from time to time on the Land, of which the Premises form par</w:t>
      </w:r>
      <w:r w:rsidR="008C5F1E">
        <w:t>t and includes the Common Areas.</w:t>
      </w:r>
    </w:p>
    <w:p w14:paraId="3168DD5B" w14:textId="77777777" w:rsidR="00151BC7" w:rsidRDefault="00151BC7" w:rsidP="00834C88">
      <w:pPr>
        <w:pStyle w:val="MOTermsL3"/>
      </w:pPr>
      <w:r w:rsidRPr="00A87A5F">
        <w:rPr>
          <w:b/>
        </w:rPr>
        <w:t>Business Day</w:t>
      </w:r>
      <w:r>
        <w:t xml:space="preserve"> means any day except Saturday or Sunday or a day that is a public holiday</w:t>
      </w:r>
      <w:r w:rsidR="00A02584">
        <w:t>,</w:t>
      </w:r>
      <w:r>
        <w:t xml:space="preserve"> throughout the state in</w:t>
      </w:r>
      <w:r w:rsidR="008C5F1E">
        <w:t xml:space="preserve"> which the Premises are located.</w:t>
      </w:r>
    </w:p>
    <w:p w14:paraId="1F00B245" w14:textId="77777777" w:rsidR="00151BC7" w:rsidRDefault="00151BC7" w:rsidP="00834C88">
      <w:pPr>
        <w:pStyle w:val="MOTermsL3"/>
      </w:pPr>
      <w:r w:rsidRPr="00A87A5F">
        <w:rPr>
          <w:b/>
        </w:rPr>
        <w:t>By-Laws</w:t>
      </w:r>
      <w:r>
        <w:t xml:space="preserve"> means the by-laws in place from time to time </w:t>
      </w:r>
      <w:proofErr w:type="gramStart"/>
      <w:r>
        <w:t>in regard to</w:t>
      </w:r>
      <w:proofErr w:type="gramEnd"/>
      <w:r>
        <w:t xml:space="preserve"> the Strata Plan and any other rules made by the Owners Corporation under the </w:t>
      </w:r>
      <w:r w:rsidRPr="005C37C0">
        <w:rPr>
          <w:i/>
        </w:rPr>
        <w:t>Strata Sch</w:t>
      </w:r>
      <w:r w:rsidR="008C5F1E" w:rsidRPr="005C37C0">
        <w:rPr>
          <w:i/>
        </w:rPr>
        <w:t xml:space="preserve">emes Management Act </w:t>
      </w:r>
      <w:r w:rsidR="00A02584">
        <w:rPr>
          <w:i/>
        </w:rPr>
        <w:t xml:space="preserve">2015 </w:t>
      </w:r>
      <w:r w:rsidR="006E596D" w:rsidRPr="005C37C0">
        <w:t>(NSW)</w:t>
      </w:r>
      <w:r w:rsidR="008C5F1E" w:rsidRPr="005C37C0">
        <w:rPr>
          <w:i/>
        </w:rPr>
        <w:t>.</w:t>
      </w:r>
    </w:p>
    <w:p w14:paraId="78C3BC1B" w14:textId="77777777" w:rsidR="00151BC7" w:rsidRDefault="00151BC7" w:rsidP="00834C88">
      <w:pPr>
        <w:pStyle w:val="MOTermsL3"/>
      </w:pPr>
      <w:r w:rsidRPr="008C5F1E">
        <w:rPr>
          <w:b/>
        </w:rPr>
        <w:t>Car Park</w:t>
      </w:r>
      <w:r>
        <w:t xml:space="preserve"> means the car park and spaces disclosed in the Strata </w:t>
      </w:r>
      <w:proofErr w:type="gramStart"/>
      <w:r>
        <w:t>Plan, and</w:t>
      </w:r>
      <w:proofErr w:type="gramEnd"/>
      <w:r>
        <w:t xml:space="preserve"> includes the Visitor Car Parking Spa</w:t>
      </w:r>
      <w:r w:rsidR="008C5F1E">
        <w:t>ces.</w:t>
      </w:r>
    </w:p>
    <w:p w14:paraId="08145D1C" w14:textId="77777777" w:rsidR="00151BC7" w:rsidRDefault="00151BC7" w:rsidP="00834C88">
      <w:pPr>
        <w:pStyle w:val="MOTermsL3"/>
      </w:pPr>
      <w:r w:rsidRPr="00A87A5F">
        <w:rPr>
          <w:b/>
        </w:rPr>
        <w:t>Claim</w:t>
      </w:r>
      <w:r>
        <w:t xml:space="preserve"> includes any claim, demand, remedy, suit, injury, damage, loss, Cost, liability, action, proceeding, right of action, claim for compensation and claim f</w:t>
      </w:r>
      <w:r w:rsidR="008C5F1E">
        <w:t>or abatement of rent obligation.</w:t>
      </w:r>
    </w:p>
    <w:p w14:paraId="1044B40C" w14:textId="77777777" w:rsidR="00151BC7" w:rsidRDefault="00151BC7" w:rsidP="00834C88">
      <w:pPr>
        <w:pStyle w:val="MOTermsL3"/>
      </w:pPr>
      <w:r w:rsidRPr="00A87A5F">
        <w:rPr>
          <w:b/>
        </w:rPr>
        <w:t>Commencing Date</w:t>
      </w:r>
      <w:r>
        <w:t xml:space="preserve"> mea</w:t>
      </w:r>
      <w:r w:rsidR="008C5F1E">
        <w:t xml:space="preserve">ns </w:t>
      </w:r>
      <w:r w:rsidR="00A02584">
        <w:t>the date specified in Item 6</w:t>
      </w:r>
      <w:r w:rsidR="008C5F1E">
        <w:t>.</w:t>
      </w:r>
    </w:p>
    <w:p w14:paraId="36BBDEAA" w14:textId="77777777" w:rsidR="00151BC7" w:rsidRDefault="00151BC7" w:rsidP="00834C88">
      <w:pPr>
        <w:pStyle w:val="MOTermsL3"/>
      </w:pPr>
      <w:r w:rsidRPr="00A87A5F">
        <w:rPr>
          <w:b/>
        </w:rPr>
        <w:t>Common Areas</w:t>
      </w:r>
      <w:r>
        <w:t xml:space="preserve"> means those areas of the Community Scheme, Building and the Land which are common property as defined under the Strata Plan and the Scheme Legislation, and which are available for use by the Tenant as determined by the Own</w:t>
      </w:r>
      <w:r w:rsidR="008C5F1E">
        <w:t>ers Corporation or the Landlord.</w:t>
      </w:r>
    </w:p>
    <w:p w14:paraId="605A0356" w14:textId="77777777" w:rsidR="00151BC7" w:rsidRDefault="00151BC7" w:rsidP="00834C88">
      <w:pPr>
        <w:pStyle w:val="MOTermsL3"/>
      </w:pPr>
      <w:r w:rsidRPr="00A87A5F">
        <w:rPr>
          <w:b/>
        </w:rPr>
        <w:t>Community Scheme</w:t>
      </w:r>
      <w:r>
        <w:t xml:space="preserve"> means the Community Scheme comprised in Deposited Plan </w:t>
      </w:r>
      <w:r w:rsidR="00A02584">
        <w:t>[</w:t>
      </w:r>
      <w:r w:rsidR="00A02584" w:rsidRPr="00C371A3">
        <w:rPr>
          <w:highlight w:val="yellow"/>
        </w:rPr>
        <w:t>#]</w:t>
      </w:r>
      <w:r>
        <w:t>, of whi</w:t>
      </w:r>
      <w:r w:rsidR="008C5F1E">
        <w:t>ch the Strata Scheme forms part.</w:t>
      </w:r>
    </w:p>
    <w:p w14:paraId="783EE370" w14:textId="77777777" w:rsidR="00151BC7" w:rsidRDefault="00151BC7" w:rsidP="00834C88">
      <w:pPr>
        <w:pStyle w:val="MOTermsL3"/>
      </w:pPr>
      <w:r w:rsidRPr="00A87A5F">
        <w:rPr>
          <w:b/>
        </w:rPr>
        <w:t>Consolidation</w:t>
      </w:r>
      <w:r>
        <w:t xml:space="preserve"> means the consolidation of the Land with one or more ti</w:t>
      </w:r>
      <w:r w:rsidR="008C5F1E">
        <w:t>tles of land adjoining the Land.</w:t>
      </w:r>
    </w:p>
    <w:p w14:paraId="1FA840CB" w14:textId="77777777" w:rsidR="00151BC7" w:rsidRDefault="00151BC7" w:rsidP="00834C88">
      <w:pPr>
        <w:pStyle w:val="MOTermsL3"/>
      </w:pPr>
      <w:r w:rsidRPr="00A87A5F">
        <w:rPr>
          <w:b/>
        </w:rPr>
        <w:t>Cost</w:t>
      </w:r>
      <w:r>
        <w:t xml:space="preserve"> includes any cost, charge, expense, outgoing, payment or other expenditure of any nature (whether direct, </w:t>
      </w:r>
      <w:proofErr w:type="gramStart"/>
      <w:r>
        <w:t>indirect</w:t>
      </w:r>
      <w:proofErr w:type="gramEnd"/>
      <w:r>
        <w:t xml:space="preserve"> or consequential and whether accrued or paid), including where appropriat</w:t>
      </w:r>
      <w:r w:rsidR="008C5F1E">
        <w:t>e all Rates, and all legal fees.</w:t>
      </w:r>
    </w:p>
    <w:p w14:paraId="14CA5E07" w14:textId="77777777" w:rsidR="00151BC7" w:rsidRDefault="00151BC7" w:rsidP="00834C88">
      <w:pPr>
        <w:pStyle w:val="MOTermsL3"/>
      </w:pPr>
      <w:r w:rsidRPr="00A87A5F">
        <w:rPr>
          <w:b/>
        </w:rPr>
        <w:t>Date of Termination</w:t>
      </w:r>
      <w:r>
        <w:t xml:space="preserve"> means, as appropriate:</w:t>
      </w:r>
    </w:p>
    <w:p w14:paraId="3285E173" w14:textId="77777777" w:rsidR="00151BC7" w:rsidRDefault="00151BC7" w:rsidP="00CE0252">
      <w:pPr>
        <w:pStyle w:val="MOTermsL5"/>
        <w:numPr>
          <w:ilvl w:val="4"/>
          <w:numId w:val="31"/>
        </w:numPr>
      </w:pPr>
      <w:r>
        <w:t>the Terminating Date</w:t>
      </w:r>
      <w:r w:rsidR="00A02584">
        <w:t>,</w:t>
      </w:r>
      <w:r>
        <w:t xml:space="preserve"> provided that the Tenant is not holding over under clause </w:t>
      </w:r>
      <w:r w:rsidRPr="002A545B">
        <w:t>3.2</w:t>
      </w:r>
      <w:r>
        <w:t xml:space="preserve"> or the Tenant has not correctly exercised the option for </w:t>
      </w:r>
      <w:r w:rsidR="00A02584">
        <w:t xml:space="preserve">any </w:t>
      </w:r>
      <w:r>
        <w:t xml:space="preserve">Further </w:t>
      </w:r>
      <w:proofErr w:type="gramStart"/>
      <w:r>
        <w:t>Term;</w:t>
      </w:r>
      <w:proofErr w:type="gramEnd"/>
    </w:p>
    <w:p w14:paraId="5526C760" w14:textId="77777777" w:rsidR="00151BC7" w:rsidRDefault="00151BC7" w:rsidP="00834C88">
      <w:pPr>
        <w:pStyle w:val="MOTermsL5"/>
      </w:pPr>
      <w:r>
        <w:t xml:space="preserve">any date earlier than the Terminating Date on which this Lease is </w:t>
      </w:r>
      <w:proofErr w:type="gramStart"/>
      <w:r>
        <w:t>determined;</w:t>
      </w:r>
      <w:proofErr w:type="gramEnd"/>
    </w:p>
    <w:p w14:paraId="4BBB9C78" w14:textId="77777777" w:rsidR="00151BC7" w:rsidRDefault="00151BC7" w:rsidP="00834C88">
      <w:pPr>
        <w:pStyle w:val="MOTermsL5"/>
      </w:pPr>
      <w:r>
        <w:t xml:space="preserve">the date of expiration or earlier termination of </w:t>
      </w:r>
      <w:r w:rsidR="00A02584">
        <w:t>any</w:t>
      </w:r>
      <w:r>
        <w:t xml:space="preserve"> Further Term or, if more than one, the last Further Term provided the option for that Further Term is properly exercised; or</w:t>
      </w:r>
    </w:p>
    <w:p w14:paraId="776E8553" w14:textId="77777777" w:rsidR="00151BC7" w:rsidRPr="002A545B" w:rsidRDefault="00151BC7" w:rsidP="00834C88">
      <w:pPr>
        <w:pStyle w:val="MOTermsL5"/>
      </w:pPr>
      <w:r>
        <w:t xml:space="preserve">the end of any period of holding over </w:t>
      </w:r>
      <w:r w:rsidR="008C5F1E">
        <w:t xml:space="preserve">under clause </w:t>
      </w:r>
      <w:r w:rsidR="001E38F7">
        <w:fldChar w:fldCharType="begin"/>
      </w:r>
      <w:r w:rsidR="001E38F7">
        <w:instrText xml:space="preserve"> REF _Ref59189920 \r \h </w:instrText>
      </w:r>
      <w:r w:rsidR="001E38F7">
        <w:fldChar w:fldCharType="separate"/>
      </w:r>
      <w:r w:rsidR="00BE30BE">
        <w:t>3.2</w:t>
      </w:r>
      <w:r w:rsidR="001E38F7">
        <w:fldChar w:fldCharType="end"/>
      </w:r>
      <w:r w:rsidR="008C5F1E">
        <w:t>.</w:t>
      </w:r>
    </w:p>
    <w:p w14:paraId="65FDCA45" w14:textId="77777777" w:rsidR="00151BC7" w:rsidRDefault="00151BC7" w:rsidP="00834C88">
      <w:pPr>
        <w:pStyle w:val="MOTermsL3"/>
      </w:pPr>
      <w:r w:rsidRPr="00A87A5F">
        <w:rPr>
          <w:b/>
        </w:rPr>
        <w:t>Default Rate</w:t>
      </w:r>
      <w:r w:rsidR="008C5F1E">
        <w:t xml:space="preserve"> means BBSY plus 2% per annum.</w:t>
      </w:r>
    </w:p>
    <w:p w14:paraId="5445A27D" w14:textId="77777777" w:rsidR="006560C7" w:rsidRDefault="006560C7" w:rsidP="00834C88">
      <w:pPr>
        <w:pStyle w:val="MOTermsL3"/>
      </w:pPr>
      <w:r w:rsidRPr="002365F1">
        <w:rPr>
          <w:b/>
        </w:rPr>
        <w:lastRenderedPageBreak/>
        <w:t>Early Termination</w:t>
      </w:r>
      <w:r w:rsidRPr="007C7E6B">
        <w:rPr>
          <w:b/>
          <w:i/>
        </w:rPr>
        <w:t xml:space="preserve"> </w:t>
      </w:r>
      <w:r w:rsidRPr="002365F1">
        <w:rPr>
          <w:b/>
        </w:rPr>
        <w:t>Date</w:t>
      </w:r>
      <w:r>
        <w:t xml:space="preserve"> means the date the Lease is terminated other than due to the default of the Landlord.</w:t>
      </w:r>
    </w:p>
    <w:p w14:paraId="0E77850F" w14:textId="77777777" w:rsidR="00151BC7" w:rsidRDefault="00151BC7" w:rsidP="00834C88">
      <w:pPr>
        <w:pStyle w:val="MOTermsL3"/>
      </w:pPr>
      <w:r w:rsidRPr="00A87A5F">
        <w:rPr>
          <w:b/>
        </w:rPr>
        <w:t>Event of Default</w:t>
      </w:r>
      <w:r>
        <w:t xml:space="preserve"> means any e</w:t>
      </w:r>
      <w:r w:rsidR="00A02584">
        <w:t xml:space="preserve">vent referred to in clause </w:t>
      </w:r>
      <w:r w:rsidR="001E38F7">
        <w:fldChar w:fldCharType="begin"/>
      </w:r>
      <w:r w:rsidR="001E38F7">
        <w:instrText xml:space="preserve"> REF _Ref59189938 \r \h </w:instrText>
      </w:r>
      <w:r w:rsidR="001E38F7">
        <w:fldChar w:fldCharType="separate"/>
      </w:r>
      <w:r w:rsidR="00BE30BE">
        <w:t>15.1</w:t>
      </w:r>
      <w:r w:rsidR="001E38F7">
        <w:fldChar w:fldCharType="end"/>
      </w:r>
      <w:r w:rsidR="008C5F1E">
        <w:t>.</w:t>
      </w:r>
    </w:p>
    <w:p w14:paraId="1A38364A" w14:textId="77777777" w:rsidR="00151BC7" w:rsidRDefault="00151BC7" w:rsidP="00834C88">
      <w:pPr>
        <w:pStyle w:val="MOTermsL3"/>
      </w:pPr>
      <w:r w:rsidRPr="00A87A5F">
        <w:rPr>
          <w:b/>
        </w:rPr>
        <w:t>Exclusive Use By-Laws</w:t>
      </w:r>
      <w:r>
        <w:t xml:space="preserve"> means the exclusive use or special privilege By-Laws registered as at the Commencing Date in respect of the Strata Scheme for the b</w:t>
      </w:r>
      <w:r w:rsidR="008C5F1E">
        <w:t>enefit of the Premises (if any).</w:t>
      </w:r>
    </w:p>
    <w:p w14:paraId="7987844E" w14:textId="77777777" w:rsidR="001D3E51" w:rsidRPr="001D3E51" w:rsidRDefault="001D3E51" w:rsidP="00834C88">
      <w:pPr>
        <w:pStyle w:val="MOTermsL3"/>
        <w:rPr>
          <w:bCs/>
        </w:rPr>
      </w:pPr>
      <w:proofErr w:type="spellStart"/>
      <w:r w:rsidRPr="001D3E51">
        <w:rPr>
          <w:b/>
        </w:rPr>
        <w:t>Fitout</w:t>
      </w:r>
      <w:proofErr w:type="spellEnd"/>
      <w:r w:rsidRPr="001D3E51">
        <w:rPr>
          <w:b/>
        </w:rPr>
        <w:t xml:space="preserve"> Guide </w:t>
      </w:r>
      <w:r w:rsidRPr="001D3E51">
        <w:rPr>
          <w:bCs/>
        </w:rPr>
        <w:t>means the Landlord’s guide for carrying out work in the Building, as varied from time to time.</w:t>
      </w:r>
    </w:p>
    <w:p w14:paraId="5EEB92DB" w14:textId="77777777" w:rsidR="00151BC7" w:rsidRDefault="00151BC7" w:rsidP="00834C88">
      <w:pPr>
        <w:pStyle w:val="MOTermsL3"/>
      </w:pPr>
      <w:r w:rsidRPr="00A87A5F">
        <w:rPr>
          <w:b/>
        </w:rPr>
        <w:t>Further Term</w:t>
      </w:r>
      <w:r>
        <w:t xml:space="preserve"> means </w:t>
      </w:r>
      <w:r w:rsidR="00A02584">
        <w:t>the</w:t>
      </w:r>
      <w:r>
        <w:t xml:space="preserve"> further term of this Lea</w:t>
      </w:r>
      <w:r w:rsidR="008C5F1E">
        <w:t xml:space="preserve">se, if any, specified in </w:t>
      </w:r>
      <w:r w:rsidR="001E38F7">
        <w:fldChar w:fldCharType="begin"/>
      </w:r>
      <w:r w:rsidR="001E38F7">
        <w:instrText xml:space="preserve"> REF _Ref348525642 \r \h </w:instrText>
      </w:r>
      <w:r w:rsidR="001E38F7">
        <w:fldChar w:fldCharType="separate"/>
      </w:r>
      <w:r w:rsidR="00BE30BE">
        <w:t>Item 8</w:t>
      </w:r>
      <w:r w:rsidR="001E38F7">
        <w:fldChar w:fldCharType="end"/>
      </w:r>
      <w:r w:rsidR="008C5F1E">
        <w:t>.</w:t>
      </w:r>
    </w:p>
    <w:p w14:paraId="0E6DB267" w14:textId="77777777" w:rsidR="00151BC7" w:rsidRDefault="00151BC7" w:rsidP="00834C88">
      <w:pPr>
        <w:pStyle w:val="MOTermsL3"/>
      </w:pPr>
      <w:r w:rsidRPr="00A87A5F">
        <w:rPr>
          <w:b/>
        </w:rPr>
        <w:t>GST</w:t>
      </w:r>
      <w:r>
        <w:t xml:space="preserve"> means the goods and services tax as imposed by the GST Law including, where relevant, any related interest, p</w:t>
      </w:r>
      <w:r w:rsidR="008C5F1E">
        <w:t xml:space="preserve">enalties, </w:t>
      </w:r>
      <w:proofErr w:type="gramStart"/>
      <w:r w:rsidR="008C5F1E">
        <w:t>fines</w:t>
      </w:r>
      <w:proofErr w:type="gramEnd"/>
      <w:r w:rsidR="008C5F1E">
        <w:t xml:space="preserve"> or other charge.</w:t>
      </w:r>
    </w:p>
    <w:p w14:paraId="2161E0E7" w14:textId="77777777" w:rsidR="00151BC7" w:rsidRDefault="00151BC7" w:rsidP="00834C88">
      <w:pPr>
        <w:pStyle w:val="MOTermsL3"/>
      </w:pPr>
      <w:r w:rsidRPr="00A87A5F">
        <w:rPr>
          <w:b/>
        </w:rPr>
        <w:t>GST Amount</w:t>
      </w:r>
      <w:r>
        <w:t xml:space="preserve"> means, in relation to a Payment, an amount arrived at by multiplying the Payment (or the relevant part of a Payment if only part of a Payment is the consideration for a Taxable Supply) by the appropriate rate of GST prescribed under the GST Law from time to time (being 10% when the GST Law commenced) or any lower rate notified from time to time by the person</w:t>
      </w:r>
      <w:r w:rsidR="008C5F1E">
        <w:t xml:space="preserve"> making the relevant Supply.</w:t>
      </w:r>
    </w:p>
    <w:p w14:paraId="42FDBC55" w14:textId="77777777" w:rsidR="00151BC7" w:rsidRDefault="00151BC7" w:rsidP="00834C88">
      <w:pPr>
        <w:pStyle w:val="MOTermsL3"/>
      </w:pPr>
      <w:r w:rsidRPr="00A87A5F">
        <w:rPr>
          <w:b/>
        </w:rPr>
        <w:t>GST Law</w:t>
      </w:r>
      <w:r>
        <w:t xml:space="preserve"> has the meaning given to that term in </w:t>
      </w:r>
      <w:r w:rsidRPr="005C37C0">
        <w:rPr>
          <w:i/>
        </w:rPr>
        <w:t>A New Tax System (Goods and Services Tax) Act 1999</w:t>
      </w:r>
      <w:r w:rsidR="00C66AFB">
        <w:t xml:space="preserve"> (</w:t>
      </w:r>
      <w:proofErr w:type="spellStart"/>
      <w:r w:rsidR="00C66AFB">
        <w:t>Cth</w:t>
      </w:r>
      <w:proofErr w:type="spellEnd"/>
      <w:r w:rsidR="00C66AFB">
        <w:t>)</w:t>
      </w:r>
      <w:r>
        <w:t xml:space="preserve">, or, if that Act is not valid or does not exist for any reason, means any Act imposing or </w:t>
      </w:r>
      <w:r w:rsidR="00C66AFB">
        <w:t>about</w:t>
      </w:r>
      <w:r>
        <w:t xml:space="preserve"> the imposition or administration of a goods and services tax in Australia and any</w:t>
      </w:r>
      <w:r w:rsidR="008C5F1E">
        <w:t xml:space="preserve"> regulation made under that Act.</w:t>
      </w:r>
    </w:p>
    <w:p w14:paraId="1B2EEE7C" w14:textId="77777777" w:rsidR="00151BC7" w:rsidRDefault="00151BC7" w:rsidP="00834C88">
      <w:pPr>
        <w:pStyle w:val="MOTermsL3"/>
      </w:pPr>
      <w:r w:rsidRPr="00A87A5F">
        <w:rPr>
          <w:b/>
        </w:rPr>
        <w:t xml:space="preserve">Item </w:t>
      </w:r>
      <w:r>
        <w:t>means an item in the R</w:t>
      </w:r>
      <w:r w:rsidR="008C5F1E">
        <w:t>eference Schedule to this Lease.</w:t>
      </w:r>
    </w:p>
    <w:p w14:paraId="727FCA35" w14:textId="77777777" w:rsidR="00151BC7" w:rsidRDefault="00151BC7" w:rsidP="00834C88">
      <w:pPr>
        <w:pStyle w:val="MOTermsL3"/>
      </w:pPr>
      <w:r w:rsidRPr="00A87A5F">
        <w:rPr>
          <w:b/>
        </w:rPr>
        <w:t>Keys</w:t>
      </w:r>
      <w:r>
        <w:t xml:space="preserve"> means keys, access cards and other methods of access from time to time used</w:t>
      </w:r>
      <w:r w:rsidR="008C5F1E">
        <w:t xml:space="preserve"> for the Land or any part of it.</w:t>
      </w:r>
    </w:p>
    <w:p w14:paraId="2B7D582E" w14:textId="77777777" w:rsidR="00151BC7" w:rsidRDefault="00151BC7" w:rsidP="00834C88">
      <w:pPr>
        <w:pStyle w:val="MOTermsL3"/>
      </w:pPr>
      <w:r w:rsidRPr="00A87A5F">
        <w:rPr>
          <w:b/>
        </w:rPr>
        <w:t>Land</w:t>
      </w:r>
      <w:r>
        <w:t xml:space="preserve"> means the land specified in </w:t>
      </w:r>
      <w:r w:rsidR="001E38F7">
        <w:fldChar w:fldCharType="begin"/>
      </w:r>
      <w:r w:rsidR="001E38F7">
        <w:instrText xml:space="preserve"> REF _Ref348525736 \r \h </w:instrText>
      </w:r>
      <w:r w:rsidR="001E38F7">
        <w:fldChar w:fldCharType="separate"/>
      </w:r>
      <w:r w:rsidR="00BE30BE">
        <w:t>Item 3</w:t>
      </w:r>
      <w:r w:rsidR="001E38F7">
        <w:fldChar w:fldCharType="end"/>
      </w:r>
      <w:r>
        <w:t xml:space="preserve"> and includes the Building and all other improvements on it from time to time unless the context or an express provision o</w:t>
      </w:r>
      <w:r w:rsidR="008C5F1E">
        <w:t>f this Lease requires otherwise.</w:t>
      </w:r>
    </w:p>
    <w:p w14:paraId="02AC992F" w14:textId="77777777" w:rsidR="00151BC7" w:rsidRDefault="00151BC7" w:rsidP="00834C88">
      <w:pPr>
        <w:pStyle w:val="MOTermsL3"/>
      </w:pPr>
      <w:r w:rsidRPr="00A87A5F">
        <w:rPr>
          <w:b/>
        </w:rPr>
        <w:t>Landlord's Consent</w:t>
      </w:r>
      <w:r>
        <w:t xml:space="preserve"> and similar phrases mean the prior </w:t>
      </w:r>
      <w:r w:rsidR="008C5F1E">
        <w:t>written consent of the Landlord.</w:t>
      </w:r>
    </w:p>
    <w:p w14:paraId="327D4397" w14:textId="77777777" w:rsidR="00151BC7" w:rsidRDefault="00151BC7" w:rsidP="00834C88">
      <w:pPr>
        <w:pStyle w:val="MOTermsL3"/>
      </w:pPr>
      <w:r w:rsidRPr="00A87A5F">
        <w:rPr>
          <w:b/>
        </w:rPr>
        <w:t>Landlord's Fixtures</w:t>
      </w:r>
      <w:r>
        <w:t xml:space="preserve"> includes the following which are owned or supplied by the Landlord:</w:t>
      </w:r>
    </w:p>
    <w:p w14:paraId="0A96D572" w14:textId="77777777" w:rsidR="00151BC7" w:rsidRDefault="00151BC7" w:rsidP="00CE0252">
      <w:pPr>
        <w:pStyle w:val="MOTermsL5"/>
        <w:numPr>
          <w:ilvl w:val="4"/>
          <w:numId w:val="33"/>
        </w:numPr>
      </w:pPr>
      <w:r>
        <w:t>all plant and equipment, mechanical or otherwise, Appurtenances, fittings, fixtures, furniture, furnishings of any kind, including window coverings, blinds and light fittings from time to time on or comprising part of the Premises or which may exclusively service the Premises or any part of them; and</w:t>
      </w:r>
    </w:p>
    <w:p w14:paraId="57873BDF" w14:textId="77777777" w:rsidR="00151BC7" w:rsidRDefault="00151BC7" w:rsidP="00834C88">
      <w:pPr>
        <w:pStyle w:val="MOTermsL5"/>
      </w:pPr>
      <w:r>
        <w:t xml:space="preserve">all stop cocks, fire hoses, hydrants, other fire prevention aids and all </w:t>
      </w:r>
      <w:proofErr w:type="spellStart"/>
      <w:r>
        <w:t>fire fighting</w:t>
      </w:r>
      <w:proofErr w:type="spellEnd"/>
      <w:r>
        <w:t xml:space="preserve"> systems from time to time located on or comprising part of the Premises or which may service th</w:t>
      </w:r>
      <w:r w:rsidR="008C5F1E">
        <w:t>e Premises</w:t>
      </w:r>
      <w:r w:rsidR="006E596D">
        <w:t>.</w:t>
      </w:r>
    </w:p>
    <w:p w14:paraId="7A10C275" w14:textId="77777777" w:rsidR="00151BC7" w:rsidRDefault="00151BC7" w:rsidP="00834C88">
      <w:pPr>
        <w:pStyle w:val="MOTermsL3"/>
      </w:pPr>
      <w:r w:rsidRPr="00A87A5F">
        <w:rPr>
          <w:b/>
        </w:rPr>
        <w:t>Law</w:t>
      </w:r>
      <w:r>
        <w:t xml:space="preserve"> includes any requirement of any statute, rule, regulation, proclamation, </w:t>
      </w:r>
      <w:proofErr w:type="gramStart"/>
      <w:r>
        <w:t>ordinance</w:t>
      </w:r>
      <w:proofErr w:type="gramEnd"/>
      <w:r>
        <w:t xml:space="preserve"> or By-Law, present or future, and whet</w:t>
      </w:r>
      <w:r w:rsidR="008C5F1E">
        <w:t>her state, federal or otherwise.</w:t>
      </w:r>
    </w:p>
    <w:p w14:paraId="70010AA5" w14:textId="77777777" w:rsidR="00151BC7" w:rsidRDefault="00151BC7" w:rsidP="00834C88">
      <w:pPr>
        <w:pStyle w:val="MOTermsL3"/>
      </w:pPr>
      <w:r w:rsidRPr="00A87A5F">
        <w:rPr>
          <w:b/>
        </w:rPr>
        <w:t xml:space="preserve">Lease Year </w:t>
      </w:r>
      <w:r>
        <w:t xml:space="preserve">means each consecutive </w:t>
      </w:r>
      <w:proofErr w:type="gramStart"/>
      <w:r>
        <w:t>12 month</w:t>
      </w:r>
      <w:proofErr w:type="gramEnd"/>
      <w:r>
        <w:t xml:space="preserve"> period with the first such year commenc</w:t>
      </w:r>
      <w:r w:rsidR="008C5F1E">
        <w:t>ing on the Commencing Date.</w:t>
      </w:r>
    </w:p>
    <w:p w14:paraId="73025DCA" w14:textId="77777777" w:rsidR="005875C0" w:rsidRDefault="005875C0" w:rsidP="005875C0">
      <w:pPr>
        <w:pStyle w:val="MOTermsL3"/>
      </w:pPr>
      <w:r w:rsidRPr="00A87A5F">
        <w:rPr>
          <w:b/>
        </w:rPr>
        <w:t>Lettable Area</w:t>
      </w:r>
      <w:r>
        <w:t xml:space="preserve"> means, in respect of the Premises, the Building or any part of them, the lettable area of the relevant area measured in accordance with the method of measurement then adopted by the Property Council of Australia for buildings or premises which are similar to the Premises </w:t>
      </w:r>
      <w:r w:rsidR="008E2E1F">
        <w:t>.</w:t>
      </w:r>
    </w:p>
    <w:p w14:paraId="3CD50658" w14:textId="77777777" w:rsidR="00151BC7" w:rsidRDefault="00151BC7" w:rsidP="00834C88">
      <w:pPr>
        <w:pStyle w:val="MOTermsL3"/>
      </w:pPr>
      <w:r w:rsidRPr="00A87A5F">
        <w:rPr>
          <w:b/>
        </w:rPr>
        <w:lastRenderedPageBreak/>
        <w:t>Liquidation</w:t>
      </w:r>
      <w:r>
        <w:t xml:space="preserve"> includes liquidation, provisional liquidation, voluntary administration, receivership, compromise, arrangement, amalgamation, administration, reconstruction, winding up, dissolution, assignment for the benefit of creditors, arrangement or compromise with</w:t>
      </w:r>
      <w:r w:rsidR="008C5F1E">
        <w:t xml:space="preserve"> creditors, </w:t>
      </w:r>
      <w:proofErr w:type="gramStart"/>
      <w:r w:rsidR="008C5F1E">
        <w:t>bankruptcy</w:t>
      </w:r>
      <w:proofErr w:type="gramEnd"/>
      <w:r w:rsidR="008C5F1E">
        <w:t xml:space="preserve"> or death.</w:t>
      </w:r>
    </w:p>
    <w:p w14:paraId="53613077" w14:textId="77777777" w:rsidR="00151BC7" w:rsidRDefault="00151BC7" w:rsidP="00834C88">
      <w:pPr>
        <w:pStyle w:val="MOTermsL3"/>
      </w:pPr>
      <w:r w:rsidRPr="00A87A5F">
        <w:rPr>
          <w:b/>
        </w:rPr>
        <w:t>Lot</w:t>
      </w:r>
      <w:r>
        <w:t xml:space="preserve"> means the lot in the Strata Plan forming all or part of the P</w:t>
      </w:r>
      <w:r w:rsidR="008C5F1E">
        <w:t xml:space="preserve">remises, as disclosed in </w:t>
      </w:r>
      <w:r w:rsidR="001E38F7">
        <w:fldChar w:fldCharType="begin"/>
      </w:r>
      <w:r w:rsidR="001E38F7">
        <w:instrText xml:space="preserve"> REF _Ref348525816 \r \h </w:instrText>
      </w:r>
      <w:r w:rsidR="001E38F7">
        <w:fldChar w:fldCharType="separate"/>
      </w:r>
      <w:r w:rsidR="00BE30BE">
        <w:t>Item 4</w:t>
      </w:r>
      <w:r w:rsidR="001E38F7">
        <w:fldChar w:fldCharType="end"/>
      </w:r>
      <w:r w:rsidR="008C5F1E">
        <w:t>.</w:t>
      </w:r>
    </w:p>
    <w:p w14:paraId="528D1E8B" w14:textId="77777777" w:rsidR="00151BC7" w:rsidRDefault="00151BC7" w:rsidP="00834C88">
      <w:pPr>
        <w:pStyle w:val="MOTermsL3"/>
      </w:pPr>
      <w:r w:rsidRPr="00A87A5F">
        <w:rPr>
          <w:b/>
        </w:rPr>
        <w:t>Management Statement</w:t>
      </w:r>
      <w:r>
        <w:t xml:space="preserve"> means the management statement </w:t>
      </w:r>
      <w:r w:rsidR="00E5626A">
        <w:t>of</w:t>
      </w:r>
      <w:r>
        <w:t xml:space="preserve"> the Community Scheme together with any other management statement (if any) registered </w:t>
      </w:r>
      <w:r w:rsidR="00E5626A">
        <w:t>for</w:t>
      </w:r>
      <w:r w:rsidR="008C5F1E">
        <w:t xml:space="preserve"> the Strata Scheme.</w:t>
      </w:r>
    </w:p>
    <w:p w14:paraId="0AD9A81F" w14:textId="77777777" w:rsidR="00151BC7" w:rsidRDefault="00151BC7" w:rsidP="00834C88">
      <w:pPr>
        <w:pStyle w:val="MOTermsL3"/>
      </w:pPr>
      <w:r w:rsidRPr="00A87A5F">
        <w:rPr>
          <w:b/>
        </w:rPr>
        <w:t>Obligations</w:t>
      </w:r>
      <w:r>
        <w:t xml:space="preserve"> means all obligations and liabilities of whatever kind undertaken or incurred by, or devolving on, the Landlord under or in respect</w:t>
      </w:r>
      <w:r w:rsidR="008C5F1E">
        <w:t xml:space="preserve"> of this Lease.</w:t>
      </w:r>
    </w:p>
    <w:p w14:paraId="5B1356C5" w14:textId="77777777" w:rsidR="00151BC7" w:rsidRDefault="008C5F1E" w:rsidP="00834C88">
      <w:pPr>
        <w:pStyle w:val="MOTermsL3"/>
      </w:pPr>
      <w:r>
        <w:t>.</w:t>
      </w:r>
    </w:p>
    <w:p w14:paraId="0FF4B589" w14:textId="77777777" w:rsidR="00151BC7" w:rsidRDefault="00E5405E" w:rsidP="00834C88">
      <w:pPr>
        <w:pStyle w:val="MOTermsL3"/>
      </w:pPr>
      <w:r>
        <w:rPr>
          <w:b/>
        </w:rPr>
        <w:t>WH&amp;S</w:t>
      </w:r>
      <w:r w:rsidR="00151BC7" w:rsidRPr="00A87A5F">
        <w:rPr>
          <w:b/>
        </w:rPr>
        <w:t xml:space="preserve"> Act</w:t>
      </w:r>
      <w:r w:rsidR="00151BC7">
        <w:t xml:space="preserve"> means the Laws </w:t>
      </w:r>
      <w:r w:rsidR="00C66AFB">
        <w:t>about</w:t>
      </w:r>
      <w:r w:rsidR="00151BC7">
        <w:t xml:space="preserve"> occupational health and safety that apply to t</w:t>
      </w:r>
      <w:r w:rsidR="008C5F1E">
        <w:t>he Premises and the use of them</w:t>
      </w:r>
      <w:r>
        <w:t xml:space="preserve"> including the </w:t>
      </w:r>
      <w:r w:rsidRPr="00522B9B">
        <w:rPr>
          <w:i/>
          <w:iCs/>
        </w:rPr>
        <w:t>Work Health and Safety Act 2011</w:t>
      </w:r>
      <w:r w:rsidR="008C5F1E">
        <w:t>.</w:t>
      </w:r>
    </w:p>
    <w:p w14:paraId="39E506D0" w14:textId="77777777" w:rsidR="00151BC7" w:rsidRDefault="00151BC7" w:rsidP="0098289A">
      <w:pPr>
        <w:pStyle w:val="MOTermsL3"/>
      </w:pPr>
      <w:r w:rsidRPr="00A87A5F">
        <w:rPr>
          <w:b/>
        </w:rPr>
        <w:t>Outside Hours</w:t>
      </w:r>
      <w:r>
        <w:t xml:space="preserve"> means the hours stated in </w:t>
      </w:r>
      <w:r w:rsidR="005875C0">
        <w:fldChar w:fldCharType="begin"/>
      </w:r>
      <w:r w:rsidR="005875C0">
        <w:instrText xml:space="preserve"> REF _Ref348525961 \r \h </w:instrText>
      </w:r>
      <w:r w:rsidR="005875C0">
        <w:fldChar w:fldCharType="separate"/>
      </w:r>
      <w:r w:rsidR="00BE30BE">
        <w:t>Item 14</w:t>
      </w:r>
      <w:r w:rsidR="005875C0">
        <w:fldChar w:fldCharType="end"/>
      </w:r>
      <w:r>
        <w:t>, and all such times and a</w:t>
      </w:r>
      <w:r w:rsidR="008C5F1E">
        <w:t>ny part of the hours in</w:t>
      </w:r>
      <w:r w:rsidR="005875C0">
        <w:t xml:space="preserve"> </w:t>
      </w:r>
      <w:r w:rsidR="005875C0">
        <w:fldChar w:fldCharType="begin"/>
      </w:r>
      <w:r w:rsidR="005875C0">
        <w:instrText xml:space="preserve"> REF _Ref348525961 \r \h </w:instrText>
      </w:r>
      <w:r w:rsidR="005875C0">
        <w:fldChar w:fldCharType="separate"/>
      </w:r>
      <w:r w:rsidR="00BE30BE">
        <w:t>Item 14</w:t>
      </w:r>
      <w:r w:rsidR="005875C0">
        <w:fldChar w:fldCharType="end"/>
      </w:r>
      <w:r w:rsidR="008C5F1E">
        <w:t>.</w:t>
      </w:r>
    </w:p>
    <w:p w14:paraId="22431C53" w14:textId="77777777" w:rsidR="00151BC7" w:rsidRDefault="00151BC7" w:rsidP="0098289A">
      <w:pPr>
        <w:pStyle w:val="MOTermsL3"/>
      </w:pPr>
      <w:r w:rsidRPr="00A87A5F">
        <w:rPr>
          <w:b/>
        </w:rPr>
        <w:t>Owners Corporation</w:t>
      </w:r>
      <w:r>
        <w:t xml:space="preserve"> means the Owners Corporation as defined in the </w:t>
      </w:r>
      <w:r w:rsidRPr="008C5F1E">
        <w:rPr>
          <w:i/>
        </w:rPr>
        <w:t>Strata Schemes Mana</w:t>
      </w:r>
      <w:r w:rsidR="008C5F1E" w:rsidRPr="008C5F1E">
        <w:rPr>
          <w:i/>
        </w:rPr>
        <w:t xml:space="preserve">gement Act </w:t>
      </w:r>
      <w:r w:rsidR="00A02584">
        <w:rPr>
          <w:i/>
        </w:rPr>
        <w:t>2015</w:t>
      </w:r>
      <w:r w:rsidR="008C5F1E">
        <w:t xml:space="preserve"> (NSW) for </w:t>
      </w:r>
      <w:r w:rsidR="00A02584">
        <w:t xml:space="preserve">the </w:t>
      </w:r>
      <w:r w:rsidR="008C5F1E">
        <w:t>Strata Plan.</w:t>
      </w:r>
    </w:p>
    <w:p w14:paraId="03A26FED" w14:textId="77777777" w:rsidR="00151BC7" w:rsidRDefault="00151BC7" w:rsidP="0098289A">
      <w:pPr>
        <w:pStyle w:val="MOTermsL3"/>
      </w:pPr>
      <w:r w:rsidRPr="00A87A5F">
        <w:rPr>
          <w:b/>
        </w:rPr>
        <w:t xml:space="preserve">Payment </w:t>
      </w:r>
      <w:r>
        <w:t>means:</w:t>
      </w:r>
    </w:p>
    <w:p w14:paraId="09AC8D6D" w14:textId="77777777" w:rsidR="00151BC7" w:rsidRDefault="00151BC7" w:rsidP="00CE0252">
      <w:pPr>
        <w:pStyle w:val="MOTermsL5"/>
        <w:numPr>
          <w:ilvl w:val="4"/>
          <w:numId w:val="35"/>
        </w:numPr>
      </w:pPr>
      <w:r>
        <w:t>the amount of any monetary consideration (other than a GST A</w:t>
      </w:r>
      <w:r w:rsidR="00A02584">
        <w:t xml:space="preserve">mount payable under clause </w:t>
      </w:r>
      <w:r w:rsidR="005875C0">
        <w:fldChar w:fldCharType="begin"/>
      </w:r>
      <w:r w:rsidR="005875C0">
        <w:instrText xml:space="preserve"> REF _Ref59190222 \r \h </w:instrText>
      </w:r>
      <w:r w:rsidR="005875C0">
        <w:fldChar w:fldCharType="separate"/>
      </w:r>
      <w:r w:rsidR="00BE30BE">
        <w:t>6.2(b)</w:t>
      </w:r>
      <w:r w:rsidR="005875C0">
        <w:fldChar w:fldCharType="end"/>
      </w:r>
      <w:r>
        <w:t>), and</w:t>
      </w:r>
    </w:p>
    <w:p w14:paraId="3BBA3629" w14:textId="77777777" w:rsidR="00151BC7" w:rsidRDefault="00151BC7" w:rsidP="0098289A">
      <w:pPr>
        <w:pStyle w:val="MOTermsL5"/>
      </w:pPr>
      <w:r>
        <w:t>the GST Exclusive Market Value of any non-monetary consideration,</w:t>
      </w:r>
    </w:p>
    <w:p w14:paraId="71BC9922" w14:textId="77777777" w:rsidR="00151BC7" w:rsidRDefault="00151BC7" w:rsidP="0098289A">
      <w:pPr>
        <w:pStyle w:val="MOTermsL3"/>
      </w:pPr>
      <w:r>
        <w:t>paid or provided by the Tenant for this Lease or by the Landlord or the Tenant for any other Supply made under or in connection with this Lease and includes:</w:t>
      </w:r>
    </w:p>
    <w:p w14:paraId="6B4BB02D" w14:textId="77777777" w:rsidR="00151BC7" w:rsidRDefault="00151BC7" w:rsidP="0098289A">
      <w:pPr>
        <w:pStyle w:val="MOTermsL5"/>
      </w:pPr>
      <w:r>
        <w:t>any Rent or contribution to Outgoings; and</w:t>
      </w:r>
    </w:p>
    <w:p w14:paraId="51B28DE1" w14:textId="77777777" w:rsidR="00151BC7" w:rsidRDefault="00151BC7" w:rsidP="0098289A">
      <w:pPr>
        <w:pStyle w:val="MOTermsL5"/>
      </w:pPr>
      <w:r>
        <w:t>any amount payable by way of indemnity, reimbur</w:t>
      </w:r>
      <w:r w:rsidR="008C5F1E">
        <w:t xml:space="preserve">sement, </w:t>
      </w:r>
      <w:proofErr w:type="gramStart"/>
      <w:r w:rsidR="008C5F1E">
        <w:t>compensation</w:t>
      </w:r>
      <w:proofErr w:type="gramEnd"/>
      <w:r w:rsidR="008C5F1E">
        <w:t xml:space="preserve"> or damages.</w:t>
      </w:r>
    </w:p>
    <w:p w14:paraId="49F9E15B" w14:textId="77777777" w:rsidR="00151BC7" w:rsidRDefault="00151BC7" w:rsidP="0098289A">
      <w:pPr>
        <w:pStyle w:val="MOTermsL3"/>
      </w:pPr>
      <w:r w:rsidRPr="00A87A5F">
        <w:rPr>
          <w:b/>
        </w:rPr>
        <w:t>Permitted Signage</w:t>
      </w:r>
      <w:r>
        <w:t xml:space="preserve"> means signage approved by the La</w:t>
      </w:r>
      <w:r w:rsidR="00A02584">
        <w:t>ndlord under clause</w:t>
      </w:r>
      <w:r w:rsidR="008C5F1E">
        <w:t xml:space="preserve"> </w:t>
      </w:r>
      <w:r w:rsidR="005875C0">
        <w:fldChar w:fldCharType="begin"/>
      </w:r>
      <w:r w:rsidR="005875C0">
        <w:instrText xml:space="preserve"> REF _Ref59190242 \r \h </w:instrText>
      </w:r>
      <w:r w:rsidR="005875C0">
        <w:fldChar w:fldCharType="separate"/>
      </w:r>
      <w:r w:rsidR="00BE30BE">
        <w:t>8.1</w:t>
      </w:r>
      <w:r w:rsidR="005875C0">
        <w:fldChar w:fldCharType="end"/>
      </w:r>
      <w:r w:rsidR="008C5F1E">
        <w:t>.</w:t>
      </w:r>
    </w:p>
    <w:p w14:paraId="12473A20" w14:textId="77777777" w:rsidR="00151BC7" w:rsidRDefault="00151BC7" w:rsidP="0098289A">
      <w:pPr>
        <w:pStyle w:val="MOTermsL3"/>
      </w:pPr>
      <w:r w:rsidRPr="00A87A5F">
        <w:rPr>
          <w:b/>
        </w:rPr>
        <w:t>Premises</w:t>
      </w:r>
      <w:r>
        <w:t xml:space="preserve"> means the premises described on the front page of this Lease and specified in </w:t>
      </w:r>
      <w:r w:rsidR="005875C0">
        <w:fldChar w:fldCharType="begin"/>
      </w:r>
      <w:r w:rsidR="005875C0">
        <w:instrText xml:space="preserve"> REF _Ref348525816 \r \h </w:instrText>
      </w:r>
      <w:r w:rsidR="005875C0">
        <w:fldChar w:fldCharType="separate"/>
      </w:r>
      <w:r w:rsidR="00BE30BE">
        <w:t>Item 4</w:t>
      </w:r>
      <w:r w:rsidR="005875C0">
        <w:fldChar w:fldCharType="end"/>
      </w:r>
      <w:r>
        <w:t>, located on the Land and includes all of the Landlord's Fixtures in the Premises, boundaries of which are:</w:t>
      </w:r>
    </w:p>
    <w:p w14:paraId="518D9DD6" w14:textId="77777777" w:rsidR="00151BC7" w:rsidRDefault="00151BC7" w:rsidP="00CE0252">
      <w:pPr>
        <w:pStyle w:val="MOTermsL5"/>
        <w:numPr>
          <w:ilvl w:val="4"/>
          <w:numId w:val="36"/>
        </w:numPr>
      </w:pPr>
      <w:bookmarkStart w:id="19" w:name="_Ref59190295"/>
      <w:r>
        <w:t xml:space="preserve">the internal finished surface of all walls but the centre line of inter-tenancy </w:t>
      </w:r>
      <w:proofErr w:type="gramStart"/>
      <w:r>
        <w:t>walls;</w:t>
      </w:r>
      <w:bookmarkEnd w:id="19"/>
      <w:proofErr w:type="gramEnd"/>
      <w:r>
        <w:t xml:space="preserve"> </w:t>
      </w:r>
    </w:p>
    <w:p w14:paraId="40ED0E22" w14:textId="77777777" w:rsidR="00151BC7" w:rsidRDefault="00151BC7" w:rsidP="0098289A">
      <w:pPr>
        <w:pStyle w:val="MOTermsL5"/>
      </w:pPr>
      <w:r>
        <w:t>the lower surface of the ceiling (above any false or suspended ceiling</w:t>
      </w:r>
      <w:proofErr w:type="gramStart"/>
      <w:r>
        <w:t>);</w:t>
      </w:r>
      <w:proofErr w:type="gramEnd"/>
      <w:r>
        <w:t xml:space="preserve"> </w:t>
      </w:r>
    </w:p>
    <w:p w14:paraId="6143FDB3" w14:textId="77777777" w:rsidR="00151BC7" w:rsidRDefault="00151BC7" w:rsidP="0098289A">
      <w:pPr>
        <w:pStyle w:val="MOTermsL5"/>
      </w:pPr>
      <w:bookmarkStart w:id="20" w:name="_Ref59190303"/>
      <w:r>
        <w:t>the upper surface of the floor (under any floor coverings); and</w:t>
      </w:r>
      <w:bookmarkEnd w:id="20"/>
    </w:p>
    <w:p w14:paraId="0868A395" w14:textId="77777777" w:rsidR="00151BC7" w:rsidRDefault="00151BC7" w:rsidP="0098289A">
      <w:pPr>
        <w:pStyle w:val="MOTermsL5"/>
      </w:pPr>
      <w:bookmarkStart w:id="21" w:name="_Ref59190282"/>
      <w:r>
        <w:t xml:space="preserve">any other boundaries or areas under the definition of a Lot under the </w:t>
      </w:r>
      <w:r w:rsidRPr="005C37C0">
        <w:rPr>
          <w:i/>
        </w:rPr>
        <w:t xml:space="preserve">Strata Schemes Management Act </w:t>
      </w:r>
      <w:r w:rsidR="00A02584">
        <w:rPr>
          <w:i/>
        </w:rPr>
        <w:t>2015</w:t>
      </w:r>
      <w:r w:rsidR="006E596D">
        <w:t xml:space="preserve"> (NSW)</w:t>
      </w:r>
      <w:r>
        <w:t>,</w:t>
      </w:r>
      <w:bookmarkEnd w:id="21"/>
      <w:r>
        <w:t xml:space="preserve"> </w:t>
      </w:r>
    </w:p>
    <w:p w14:paraId="31583FA8" w14:textId="77777777" w:rsidR="00151BC7" w:rsidRDefault="00151BC7" w:rsidP="0098289A">
      <w:pPr>
        <w:pStyle w:val="MOTermsL3"/>
      </w:pPr>
      <w:r>
        <w:t>and if there is any inconsistency betwe</w:t>
      </w:r>
      <w:r w:rsidRPr="00362146">
        <w:t xml:space="preserve">en paragraph </w:t>
      </w:r>
      <w:r w:rsidR="005875C0">
        <w:fldChar w:fldCharType="begin"/>
      </w:r>
      <w:r w:rsidR="005875C0">
        <w:instrText xml:space="preserve"> REF _Ref59190282 \r \h </w:instrText>
      </w:r>
      <w:r w:rsidR="005875C0">
        <w:fldChar w:fldCharType="separate"/>
      </w:r>
      <w:r w:rsidR="00BE30BE">
        <w:t>(d)</w:t>
      </w:r>
      <w:r w:rsidR="005875C0">
        <w:fldChar w:fldCharType="end"/>
      </w:r>
      <w:r w:rsidRPr="00362146">
        <w:t xml:space="preserve"> and paragraphs </w:t>
      </w:r>
      <w:r w:rsidR="005875C0">
        <w:fldChar w:fldCharType="begin"/>
      </w:r>
      <w:r w:rsidR="005875C0">
        <w:instrText xml:space="preserve"> REF _Ref59190295 \r \h </w:instrText>
      </w:r>
      <w:r w:rsidR="005875C0">
        <w:fldChar w:fldCharType="separate"/>
      </w:r>
      <w:r w:rsidR="00BE30BE">
        <w:t>(a)</w:t>
      </w:r>
      <w:r w:rsidR="005875C0">
        <w:fldChar w:fldCharType="end"/>
      </w:r>
      <w:r w:rsidRPr="00362146">
        <w:t xml:space="preserve"> to </w:t>
      </w:r>
      <w:r w:rsidR="005875C0">
        <w:fldChar w:fldCharType="begin"/>
      </w:r>
      <w:r w:rsidR="005875C0">
        <w:instrText xml:space="preserve"> REF _Ref59190303 \r \h </w:instrText>
      </w:r>
      <w:r w:rsidR="005875C0">
        <w:fldChar w:fldCharType="separate"/>
      </w:r>
      <w:r w:rsidR="00BE30BE">
        <w:t>(c)</w:t>
      </w:r>
      <w:r w:rsidR="005875C0">
        <w:fldChar w:fldCharType="end"/>
      </w:r>
      <w:r w:rsidRPr="00362146">
        <w:t xml:space="preserve">, then paragraph </w:t>
      </w:r>
      <w:r w:rsidR="005875C0">
        <w:fldChar w:fldCharType="begin"/>
      </w:r>
      <w:r w:rsidR="005875C0">
        <w:instrText xml:space="preserve"> REF _Ref59190282 \r \h </w:instrText>
      </w:r>
      <w:r w:rsidR="005875C0">
        <w:fldChar w:fldCharType="separate"/>
      </w:r>
      <w:r w:rsidR="00BE30BE">
        <w:t>(d)</w:t>
      </w:r>
      <w:r w:rsidR="005875C0">
        <w:fldChar w:fldCharType="end"/>
      </w:r>
      <w:r w:rsidRPr="00362146">
        <w:t xml:space="preserve"> will prevail</w:t>
      </w:r>
      <w:r w:rsidR="00A02584">
        <w:t xml:space="preserve">. </w:t>
      </w:r>
    </w:p>
    <w:p w14:paraId="218ED02C" w14:textId="77777777" w:rsidR="00151BC7" w:rsidRDefault="00151BC7" w:rsidP="0098289A">
      <w:pPr>
        <w:pStyle w:val="MOTermsL3"/>
      </w:pPr>
      <w:r w:rsidRPr="00A87A5F">
        <w:rPr>
          <w:b/>
        </w:rPr>
        <w:t>Proposed Work</w:t>
      </w:r>
      <w:r>
        <w:t xml:space="preserve"> means any work, alteration, </w:t>
      </w:r>
      <w:proofErr w:type="gramStart"/>
      <w:r>
        <w:t>addition</w:t>
      </w:r>
      <w:proofErr w:type="gramEnd"/>
      <w:r>
        <w:t xml:space="preserve"> or installation in or to the Premises and/or to the existing Tenant's Fittings by or on behalf of the Tenant a</w:t>
      </w:r>
      <w:r w:rsidR="008C5F1E">
        <w:t>nd/or by the Tenant's Employees</w:t>
      </w:r>
      <w:r w:rsidR="004A00C6">
        <w:t>, including the Tenant’s Works</w:t>
      </w:r>
      <w:r w:rsidR="008C5F1E">
        <w:t>.</w:t>
      </w:r>
    </w:p>
    <w:p w14:paraId="7ED4EE0A" w14:textId="77777777" w:rsidR="00151BC7" w:rsidRPr="00BE30BE" w:rsidRDefault="00151BC7" w:rsidP="0098289A">
      <w:pPr>
        <w:pStyle w:val="MOTermsL3"/>
      </w:pPr>
      <w:r w:rsidRPr="00BE30BE">
        <w:rPr>
          <w:b/>
        </w:rPr>
        <w:lastRenderedPageBreak/>
        <w:t>Rates</w:t>
      </w:r>
      <w:r w:rsidRPr="00BE30BE">
        <w:t xml:space="preserve"> means all rates, taxes, </w:t>
      </w:r>
      <w:proofErr w:type="gramStart"/>
      <w:r w:rsidRPr="00BE30BE">
        <w:t>charges</w:t>
      </w:r>
      <w:proofErr w:type="gramEnd"/>
      <w:r w:rsidRPr="00BE30BE">
        <w:t xml:space="preserve"> and outgoings payable to an Authority </w:t>
      </w:r>
      <w:r w:rsidR="00C66AFB" w:rsidRPr="00BE30BE">
        <w:t xml:space="preserve">for </w:t>
      </w:r>
      <w:r w:rsidRPr="00BE30BE">
        <w:t>the Building, the Land or the Lot or their use or occupation including:</w:t>
      </w:r>
    </w:p>
    <w:p w14:paraId="49BCEF77" w14:textId="77777777" w:rsidR="00151BC7" w:rsidRPr="00BE30BE" w:rsidRDefault="00151BC7" w:rsidP="00CE0252">
      <w:pPr>
        <w:pStyle w:val="MOTermsL5"/>
        <w:numPr>
          <w:ilvl w:val="4"/>
          <w:numId w:val="37"/>
        </w:numPr>
      </w:pPr>
      <w:r w:rsidRPr="00BE30BE">
        <w:t xml:space="preserve">for any Services of the type from time to time provided by an Authority for the locality in which the Lot is </w:t>
      </w:r>
      <w:proofErr w:type="gramStart"/>
      <w:r w:rsidRPr="00BE30BE">
        <w:t>situated;</w:t>
      </w:r>
      <w:proofErr w:type="gramEnd"/>
    </w:p>
    <w:p w14:paraId="703B8F8E" w14:textId="77777777" w:rsidR="00151BC7" w:rsidRPr="00BE30BE" w:rsidRDefault="00151BC7" w:rsidP="0098289A">
      <w:pPr>
        <w:pStyle w:val="MOTermsL5"/>
      </w:pPr>
      <w:r w:rsidRPr="00BE30BE">
        <w:t xml:space="preserve">for waste and general garbage removal from the Building, the </w:t>
      </w:r>
      <w:proofErr w:type="gramStart"/>
      <w:r w:rsidRPr="00BE30BE">
        <w:t>Land</w:t>
      </w:r>
      <w:proofErr w:type="gramEnd"/>
      <w:r w:rsidRPr="00BE30BE">
        <w:t xml:space="preserve"> or the Lot (including any excess); and</w:t>
      </w:r>
    </w:p>
    <w:p w14:paraId="37FF26EF" w14:textId="77777777" w:rsidR="00151BC7" w:rsidRPr="00BE30BE" w:rsidRDefault="00151BC7" w:rsidP="0098289A">
      <w:pPr>
        <w:pStyle w:val="MOTermsL5"/>
      </w:pPr>
      <w:r w:rsidRPr="00BE30BE">
        <w:t xml:space="preserve">for the provision, reticulation or discharge of water, </w:t>
      </w:r>
      <w:proofErr w:type="gramStart"/>
      <w:r w:rsidRPr="00BE30BE">
        <w:t>sewerage</w:t>
      </w:r>
      <w:proofErr w:type="gramEnd"/>
      <w:r w:rsidRPr="00BE30BE">
        <w:t xml:space="preserve"> and drainage (including water and sewerage</w:t>
      </w:r>
      <w:r w:rsidR="008C5F1E" w:rsidRPr="00BE30BE">
        <w:t xml:space="preserve"> usage charges and meter rents).</w:t>
      </w:r>
    </w:p>
    <w:p w14:paraId="52856B7A" w14:textId="77777777" w:rsidR="00151BC7" w:rsidRDefault="00151BC7" w:rsidP="0098289A">
      <w:pPr>
        <w:pStyle w:val="MOTermsL3"/>
      </w:pPr>
      <w:r w:rsidRPr="00A87A5F">
        <w:rPr>
          <w:b/>
        </w:rPr>
        <w:t>Redecorate</w:t>
      </w:r>
      <w:r>
        <w:t xml:space="preserve"> includes:</w:t>
      </w:r>
    </w:p>
    <w:p w14:paraId="6378FA30" w14:textId="77777777" w:rsidR="00151BC7" w:rsidRDefault="00151BC7" w:rsidP="00CE0252">
      <w:pPr>
        <w:pStyle w:val="MOTermsL5"/>
        <w:numPr>
          <w:ilvl w:val="4"/>
          <w:numId w:val="38"/>
        </w:numPr>
      </w:pPr>
      <w:r>
        <w:t xml:space="preserve">the washing down of the whole of the interior of the Premises and the Tenant's Fittings, including all partitions or additions made to the </w:t>
      </w:r>
      <w:proofErr w:type="gramStart"/>
      <w:r>
        <w:t>Premises;</w:t>
      </w:r>
      <w:proofErr w:type="gramEnd"/>
    </w:p>
    <w:p w14:paraId="3322FF98" w14:textId="77777777" w:rsidR="00151BC7" w:rsidRDefault="00151BC7" w:rsidP="0098289A">
      <w:pPr>
        <w:pStyle w:val="MOTermsL5"/>
      </w:pPr>
      <w:r>
        <w:t>the treatment as previously treated of all internal surfaces of the Premises by painting, staining, polishing or otherwise to a specification previously approved in writing by the Landlord; and</w:t>
      </w:r>
    </w:p>
    <w:p w14:paraId="60B4433B" w14:textId="77777777" w:rsidR="00151BC7" w:rsidRDefault="00151BC7" w:rsidP="0098289A">
      <w:pPr>
        <w:pStyle w:val="MOTermsL5"/>
      </w:pPr>
      <w:r>
        <w:t>the replacing of all floor coverings, window coverings or blinds which in the reasonable opinion of the Landlord are worn or damaged, otherwise than by fair wear and tear,</w:t>
      </w:r>
      <w:r w:rsidR="008C5F1E">
        <w:t xml:space="preserve"> and </w:t>
      </w:r>
      <w:proofErr w:type="gramStart"/>
      <w:r w:rsidR="008C5F1E">
        <w:t>are in need of</w:t>
      </w:r>
      <w:proofErr w:type="gramEnd"/>
      <w:r w:rsidR="008C5F1E">
        <w:t xml:space="preserve"> replacement.</w:t>
      </w:r>
      <w:r w:rsidR="005875C0">
        <w:t xml:space="preserve"> </w:t>
      </w:r>
    </w:p>
    <w:p w14:paraId="7E84268A" w14:textId="77777777" w:rsidR="00151BC7" w:rsidRDefault="00151BC7" w:rsidP="0098289A">
      <w:pPr>
        <w:pStyle w:val="MOTermsL3"/>
      </w:pPr>
      <w:r w:rsidRPr="00A87A5F">
        <w:rPr>
          <w:b/>
        </w:rPr>
        <w:t>Redecoration Dates</w:t>
      </w:r>
      <w:r>
        <w:t xml:space="preserve"> means</w:t>
      </w:r>
      <w:r w:rsidR="008C5F1E">
        <w:t xml:space="preserve"> the dates specified in </w:t>
      </w:r>
      <w:r w:rsidR="005875C0">
        <w:fldChar w:fldCharType="begin"/>
      </w:r>
      <w:r w:rsidR="005875C0">
        <w:instrText xml:space="preserve"> REF _Ref348526111 \r \h </w:instrText>
      </w:r>
      <w:r w:rsidR="005875C0">
        <w:fldChar w:fldCharType="separate"/>
      </w:r>
      <w:r w:rsidR="00BE30BE">
        <w:t>Item 12</w:t>
      </w:r>
      <w:r w:rsidR="005875C0">
        <w:fldChar w:fldCharType="end"/>
      </w:r>
      <w:r w:rsidR="008C5F1E">
        <w:t>.</w:t>
      </w:r>
    </w:p>
    <w:p w14:paraId="2EC782DB" w14:textId="77777777" w:rsidR="00151BC7" w:rsidRDefault="00151BC7" w:rsidP="0098289A">
      <w:pPr>
        <w:pStyle w:val="MOTermsL3"/>
      </w:pPr>
      <w:r w:rsidRPr="00A87A5F">
        <w:rPr>
          <w:b/>
        </w:rPr>
        <w:t>Reference Schedule</w:t>
      </w:r>
      <w:r>
        <w:t xml:space="preserve"> means the reference sche</w:t>
      </w:r>
      <w:r w:rsidR="008C5F1E">
        <w:t>dule forming part of this Lease.</w:t>
      </w:r>
    </w:p>
    <w:p w14:paraId="36F3D5D0" w14:textId="77777777" w:rsidR="00151BC7" w:rsidRDefault="00151BC7" w:rsidP="0098289A">
      <w:pPr>
        <w:pStyle w:val="MOTermsL3"/>
      </w:pPr>
      <w:r w:rsidRPr="00A87A5F">
        <w:rPr>
          <w:b/>
        </w:rPr>
        <w:t>Rent</w:t>
      </w:r>
      <w:r>
        <w:t xml:space="preserve"> means the rent in </w:t>
      </w:r>
      <w:r w:rsidR="005875C0">
        <w:fldChar w:fldCharType="begin"/>
      </w:r>
      <w:r w:rsidR="005875C0">
        <w:instrText xml:space="preserve"> REF _Ref348526133 \r \h </w:instrText>
      </w:r>
      <w:r w:rsidR="005875C0">
        <w:fldChar w:fldCharType="separate"/>
      </w:r>
      <w:r w:rsidR="00BE30BE">
        <w:t>Item 9</w:t>
      </w:r>
      <w:r w:rsidR="005875C0">
        <w:fldChar w:fldCharType="end"/>
      </w:r>
      <w:r w:rsidR="008C5F1E">
        <w:t>.</w:t>
      </w:r>
    </w:p>
    <w:p w14:paraId="435E66A0" w14:textId="77777777" w:rsidR="00151BC7" w:rsidRDefault="00151BC7" w:rsidP="0098289A">
      <w:pPr>
        <w:pStyle w:val="MOTermsL3"/>
      </w:pPr>
      <w:r w:rsidRPr="00A87A5F">
        <w:rPr>
          <w:b/>
        </w:rPr>
        <w:t>Requirement</w:t>
      </w:r>
      <w:r>
        <w:t xml:space="preserve"> includes any requirement, notice, order, direction, recommendation, consent, </w:t>
      </w:r>
      <w:proofErr w:type="gramStart"/>
      <w:r>
        <w:t>stipulation</w:t>
      </w:r>
      <w:proofErr w:type="gramEnd"/>
      <w:r>
        <w:t xml:space="preserve"> or similar notification received from or given by any Authority or under any Law, whether in writing or otherwise, and regardless of to w</w:t>
      </w:r>
      <w:r w:rsidR="008C5F1E">
        <w:t>hom it is addressed or directed.</w:t>
      </w:r>
    </w:p>
    <w:p w14:paraId="1793EEB4" w14:textId="77777777" w:rsidR="00151BC7" w:rsidRDefault="00151BC7" w:rsidP="0098289A">
      <w:pPr>
        <w:pStyle w:val="MOTermsL3"/>
      </w:pPr>
      <w:r w:rsidRPr="00A87A5F">
        <w:rPr>
          <w:b/>
        </w:rPr>
        <w:t>Rules</w:t>
      </w:r>
      <w:r>
        <w:t xml:space="preserve"> means t</w:t>
      </w:r>
      <w:r w:rsidR="00A02584">
        <w:t>he rules contained in schedule 1</w:t>
      </w:r>
      <w:r>
        <w:t xml:space="preserve"> to this Lease as from time to time are varied or amended </w:t>
      </w:r>
      <w:r w:rsidR="00C274D7">
        <w:t>according</w:t>
      </w:r>
      <w:r w:rsidR="008C5F1E">
        <w:t xml:space="preserve"> to clause</w:t>
      </w:r>
      <w:r w:rsidR="00A02584">
        <w:t xml:space="preserve"> 7.15.</w:t>
      </w:r>
    </w:p>
    <w:p w14:paraId="21393C6B" w14:textId="77777777" w:rsidR="00151BC7" w:rsidRDefault="00151BC7" w:rsidP="0098289A">
      <w:pPr>
        <w:pStyle w:val="MOTermsL3"/>
      </w:pPr>
      <w:r w:rsidRPr="00A87A5F">
        <w:rPr>
          <w:b/>
        </w:rPr>
        <w:t>Schemes Legislation</w:t>
      </w:r>
      <w:r>
        <w:t xml:space="preserve"> means:</w:t>
      </w:r>
    </w:p>
    <w:p w14:paraId="2BCFA439" w14:textId="77777777" w:rsidR="00151BC7" w:rsidRDefault="00151BC7" w:rsidP="00CE0252">
      <w:pPr>
        <w:pStyle w:val="MOTermsL5"/>
        <w:numPr>
          <w:ilvl w:val="4"/>
          <w:numId w:val="39"/>
        </w:numPr>
      </w:pPr>
      <w:r w:rsidRPr="008C5F1E">
        <w:rPr>
          <w:i/>
        </w:rPr>
        <w:t>Community Land Development Act 1989</w:t>
      </w:r>
      <w:r w:rsidR="008C5F1E" w:rsidRPr="005C37C0">
        <w:t xml:space="preserve"> (NSW</w:t>
      </w:r>
      <w:proofErr w:type="gramStart"/>
      <w:r w:rsidR="008C5F1E" w:rsidRPr="005C37C0">
        <w:t>)</w:t>
      </w:r>
      <w:r>
        <w:t>;</w:t>
      </w:r>
      <w:proofErr w:type="gramEnd"/>
    </w:p>
    <w:p w14:paraId="57DBDFE5" w14:textId="77777777" w:rsidR="00151BC7" w:rsidRDefault="00151BC7" w:rsidP="0098289A">
      <w:pPr>
        <w:pStyle w:val="MOTermsL5"/>
      </w:pPr>
      <w:r w:rsidRPr="008C5F1E">
        <w:rPr>
          <w:i/>
        </w:rPr>
        <w:t>Community Land Management Act 1989</w:t>
      </w:r>
      <w:r w:rsidR="008C5F1E">
        <w:rPr>
          <w:i/>
        </w:rPr>
        <w:t xml:space="preserve"> </w:t>
      </w:r>
      <w:r w:rsidR="008C5F1E" w:rsidRPr="005C37C0">
        <w:t>(NSW</w:t>
      </w:r>
      <w:proofErr w:type="gramStart"/>
      <w:r w:rsidR="008C5F1E" w:rsidRPr="005C37C0">
        <w:t>)</w:t>
      </w:r>
      <w:r>
        <w:t>;</w:t>
      </w:r>
      <w:proofErr w:type="gramEnd"/>
    </w:p>
    <w:p w14:paraId="29292F15" w14:textId="77777777" w:rsidR="00151BC7" w:rsidRDefault="00151BC7" w:rsidP="0098289A">
      <w:pPr>
        <w:pStyle w:val="MOTermsL5"/>
      </w:pPr>
      <w:r w:rsidRPr="008C5F1E">
        <w:rPr>
          <w:i/>
        </w:rPr>
        <w:t xml:space="preserve">Strata Schemes Development Act </w:t>
      </w:r>
      <w:r w:rsidR="00A02584">
        <w:rPr>
          <w:i/>
        </w:rPr>
        <w:t xml:space="preserve">2015 </w:t>
      </w:r>
      <w:r w:rsidR="008C5F1E" w:rsidRPr="005C37C0">
        <w:t>(NSW)</w:t>
      </w:r>
      <w:r>
        <w:t>; and</w:t>
      </w:r>
    </w:p>
    <w:p w14:paraId="2BFFF8C5" w14:textId="77777777" w:rsidR="00151BC7" w:rsidRDefault="00151BC7" w:rsidP="0098289A">
      <w:pPr>
        <w:pStyle w:val="MOTermsL5"/>
      </w:pPr>
      <w:r w:rsidRPr="008C5F1E">
        <w:rPr>
          <w:i/>
        </w:rPr>
        <w:t xml:space="preserve">Strata Schemes Management Act </w:t>
      </w:r>
      <w:r w:rsidR="00A02584">
        <w:rPr>
          <w:i/>
        </w:rPr>
        <w:t xml:space="preserve">2015 </w:t>
      </w:r>
      <w:r w:rsidR="008C5F1E" w:rsidRPr="005C37C0">
        <w:t>(NSW</w:t>
      </w:r>
      <w:proofErr w:type="gramStart"/>
      <w:r w:rsidR="008C5F1E" w:rsidRPr="005C37C0">
        <w:t>)</w:t>
      </w:r>
      <w:r>
        <w:t>;</w:t>
      </w:r>
      <w:proofErr w:type="gramEnd"/>
    </w:p>
    <w:p w14:paraId="15F763A1" w14:textId="77777777" w:rsidR="00151BC7" w:rsidRDefault="00151BC7" w:rsidP="0098289A">
      <w:pPr>
        <w:pStyle w:val="MOTermsL3"/>
      </w:pPr>
      <w:r w:rsidRPr="00A87A5F">
        <w:rPr>
          <w:b/>
        </w:rPr>
        <w:t>Services</w:t>
      </w:r>
      <w:r>
        <w:t xml:space="preserve"> means all services or systems of any nature from time to time provided or available for use to the Premises, and/or the Land and/or the Building, and includes those of the following which are part of the Lot, namely:</w:t>
      </w:r>
    </w:p>
    <w:p w14:paraId="4EB5C498" w14:textId="77777777" w:rsidR="00151BC7" w:rsidRDefault="00151BC7" w:rsidP="00CE0252">
      <w:pPr>
        <w:pStyle w:val="MOTermsL5"/>
        <w:numPr>
          <w:ilvl w:val="4"/>
          <w:numId w:val="40"/>
        </w:numPr>
      </w:pPr>
      <w:bookmarkStart w:id="22" w:name="_Ref59190503"/>
      <w:r>
        <w:t xml:space="preserve">any electronic medium, energy source, lighting, gas, fuel, power, water, sewerage, drainage, loading docks, plant rooms, storage areas, fire services, sprinkler systems or devices, lifts, escalators and Air </w:t>
      </w:r>
      <w:proofErr w:type="gramStart"/>
      <w:r>
        <w:t>Conditioning;</w:t>
      </w:r>
      <w:bookmarkEnd w:id="22"/>
      <w:proofErr w:type="gramEnd"/>
    </w:p>
    <w:p w14:paraId="2E43E265" w14:textId="77777777" w:rsidR="00151BC7" w:rsidRDefault="00151BC7" w:rsidP="0098289A">
      <w:pPr>
        <w:pStyle w:val="MOTermsL5"/>
      </w:pPr>
      <w:r>
        <w:t xml:space="preserve">fittings, fixtures, appliances, </w:t>
      </w:r>
      <w:proofErr w:type="gramStart"/>
      <w:r>
        <w:t>plant</w:t>
      </w:r>
      <w:proofErr w:type="gramEnd"/>
      <w:r>
        <w:t xml:space="preserve"> and equipment </w:t>
      </w:r>
      <w:r w:rsidR="00C274D7">
        <w:t xml:space="preserve">used </w:t>
      </w:r>
      <w:r>
        <w:t xml:space="preserve">for any of the services </w:t>
      </w:r>
      <w:r w:rsidR="0098289A">
        <w:t>s</w:t>
      </w:r>
      <w:r>
        <w:t xml:space="preserve">pecified in paragraph </w:t>
      </w:r>
      <w:r w:rsidR="005875C0">
        <w:fldChar w:fldCharType="begin"/>
      </w:r>
      <w:r w:rsidR="005875C0">
        <w:instrText xml:space="preserve"> REF _Ref59190503 \r \h </w:instrText>
      </w:r>
      <w:r w:rsidR="005875C0">
        <w:fldChar w:fldCharType="separate"/>
      </w:r>
      <w:r w:rsidR="00BE30BE">
        <w:t>(a)</w:t>
      </w:r>
      <w:r w:rsidR="005875C0">
        <w:fldChar w:fldCharType="end"/>
      </w:r>
      <w:r>
        <w:t>; and</w:t>
      </w:r>
    </w:p>
    <w:p w14:paraId="7D511B19" w14:textId="77777777" w:rsidR="00151BC7" w:rsidRDefault="0098289A" w:rsidP="0098289A">
      <w:pPr>
        <w:pStyle w:val="MOTermsL5"/>
      </w:pPr>
      <w:r>
        <w:t>a</w:t>
      </w:r>
      <w:r w:rsidR="00151BC7">
        <w:t xml:space="preserve">ny services or systems from time to time </w:t>
      </w:r>
      <w:r w:rsidR="00C274D7">
        <w:t xml:space="preserve">used </w:t>
      </w:r>
      <w:r w:rsidR="008C5F1E">
        <w:t>for access to the Premises.</w:t>
      </w:r>
    </w:p>
    <w:p w14:paraId="2B898931" w14:textId="77777777" w:rsidR="00151BC7" w:rsidRDefault="00151BC7" w:rsidP="004F7EF4">
      <w:pPr>
        <w:pStyle w:val="MOTermsL3"/>
      </w:pPr>
      <w:r w:rsidRPr="00A87A5F">
        <w:rPr>
          <w:b/>
        </w:rPr>
        <w:t>Standard</w:t>
      </w:r>
      <w:r>
        <w:t xml:space="preserve"> means a standar</w:t>
      </w:r>
      <w:r w:rsidR="008C5F1E">
        <w:t>d issued by Standards Australia.</w:t>
      </w:r>
    </w:p>
    <w:p w14:paraId="5660E10F" w14:textId="77777777" w:rsidR="00151BC7" w:rsidRDefault="00151BC7" w:rsidP="004F7EF4">
      <w:pPr>
        <w:pStyle w:val="MOTermsL3"/>
      </w:pPr>
      <w:r w:rsidRPr="00A87A5F">
        <w:rPr>
          <w:b/>
        </w:rPr>
        <w:lastRenderedPageBreak/>
        <w:t>Strata Plan</w:t>
      </w:r>
      <w:r>
        <w:t xml:space="preserve"> means the Strata Pla</w:t>
      </w:r>
      <w:r w:rsidR="008C5F1E">
        <w:t xml:space="preserve">n </w:t>
      </w:r>
      <w:r w:rsidR="002460DD">
        <w:t xml:space="preserve">of </w:t>
      </w:r>
      <w:r w:rsidR="008C5F1E">
        <w:t>which the Premises forms part.</w:t>
      </w:r>
    </w:p>
    <w:p w14:paraId="5DA6E87F" w14:textId="77777777" w:rsidR="00151BC7" w:rsidRDefault="00151BC7" w:rsidP="004F7EF4">
      <w:pPr>
        <w:pStyle w:val="MOTermsL3"/>
      </w:pPr>
      <w:r w:rsidRPr="00A87A5F">
        <w:rPr>
          <w:b/>
        </w:rPr>
        <w:t>Strata Scheme</w:t>
      </w:r>
      <w:r>
        <w:t xml:space="preserve"> means the strata sche</w:t>
      </w:r>
      <w:r w:rsidR="008C5F1E">
        <w:t>me comprised in the Strata Plan.</w:t>
      </w:r>
    </w:p>
    <w:p w14:paraId="67322720" w14:textId="77777777" w:rsidR="00151BC7" w:rsidRDefault="00151BC7" w:rsidP="004F7EF4">
      <w:pPr>
        <w:pStyle w:val="MOTermsL3"/>
      </w:pPr>
      <w:r w:rsidRPr="00A87A5F">
        <w:rPr>
          <w:b/>
        </w:rPr>
        <w:t>Subdivision</w:t>
      </w:r>
      <w:r>
        <w:t xml:space="preserve"> means a subdivision of one or more of the titles to the Land an</w:t>
      </w:r>
      <w:r w:rsidR="008C5F1E">
        <w:t>d includes a strata subdivision.</w:t>
      </w:r>
    </w:p>
    <w:p w14:paraId="0A13F269" w14:textId="77777777" w:rsidR="00151BC7" w:rsidRDefault="00151BC7" w:rsidP="004F7EF4">
      <w:pPr>
        <w:pStyle w:val="MOTermsL3"/>
      </w:pPr>
      <w:r w:rsidRPr="00A87A5F">
        <w:rPr>
          <w:b/>
        </w:rPr>
        <w:t>Tenant's Business</w:t>
      </w:r>
      <w:r>
        <w:t xml:space="preserve"> means, without limiting clause</w:t>
      </w:r>
      <w:r w:rsidR="005875C0">
        <w:t xml:space="preserve"> </w:t>
      </w:r>
      <w:r w:rsidR="005875C0">
        <w:fldChar w:fldCharType="begin"/>
      </w:r>
      <w:r w:rsidR="005875C0">
        <w:instrText xml:space="preserve"> REF _Ref59190641 \r \h </w:instrText>
      </w:r>
      <w:r w:rsidR="005875C0">
        <w:fldChar w:fldCharType="separate"/>
      </w:r>
      <w:r w:rsidR="00BE30BE">
        <w:t>7.2</w:t>
      </w:r>
      <w:r w:rsidR="005875C0">
        <w:fldChar w:fldCharType="end"/>
      </w:r>
      <w:r>
        <w:t>, the business carried on by the Tenant at the Premises with the Landlord's Consent</w:t>
      </w:r>
      <w:r w:rsidR="002460DD">
        <w:t>,</w:t>
      </w:r>
      <w:r>
        <w:t xml:space="preserve"> which is the per</w:t>
      </w:r>
      <w:r w:rsidR="008C5F1E">
        <w:t xml:space="preserve">mitted use described in </w:t>
      </w:r>
      <w:r w:rsidR="005875C0">
        <w:fldChar w:fldCharType="begin"/>
      </w:r>
      <w:r w:rsidR="005875C0">
        <w:instrText xml:space="preserve"> REF _Ref348526323 \r \h </w:instrText>
      </w:r>
      <w:r w:rsidR="005875C0">
        <w:fldChar w:fldCharType="separate"/>
      </w:r>
      <w:r w:rsidR="00BE30BE">
        <w:t>Item 10</w:t>
      </w:r>
      <w:r w:rsidR="005875C0">
        <w:fldChar w:fldCharType="end"/>
      </w:r>
      <w:r w:rsidR="008C5F1E">
        <w:t>.</w:t>
      </w:r>
    </w:p>
    <w:p w14:paraId="3A475C52" w14:textId="77777777" w:rsidR="00151BC7" w:rsidRDefault="00151BC7" w:rsidP="004F7EF4">
      <w:pPr>
        <w:pStyle w:val="MOTermsL3"/>
      </w:pPr>
      <w:r w:rsidRPr="00A87A5F">
        <w:rPr>
          <w:b/>
        </w:rPr>
        <w:t>Tenant's Employees</w:t>
      </w:r>
      <w:r>
        <w:t xml:space="preserve"> includes the employees, agents, contractors, consultants, customers, workmen, invitees, clients and visitors of the Tenant, its subtenants, licensees and concessionaires and others who may at any time be in or on the Premises or the L</w:t>
      </w:r>
      <w:r w:rsidR="008C5F1E">
        <w:t>and, with or without invitation.</w:t>
      </w:r>
    </w:p>
    <w:p w14:paraId="5EAD75C7" w14:textId="77777777" w:rsidR="00151BC7" w:rsidRDefault="00151BC7" w:rsidP="004F7EF4">
      <w:pPr>
        <w:pStyle w:val="MOTermsL3"/>
      </w:pPr>
      <w:r w:rsidRPr="00A87A5F">
        <w:rPr>
          <w:b/>
        </w:rPr>
        <w:t>Tenant's Fittings</w:t>
      </w:r>
      <w:r>
        <w:t xml:space="preserve"> includes all fixtures, fittings, plant, equipment, partitions or other articles and chattels of all kinds (other than stock in trade) which are not owned by the Landlord and </w:t>
      </w:r>
      <w:r w:rsidR="008C5F1E">
        <w:t>at any time are on the Premises.</w:t>
      </w:r>
    </w:p>
    <w:p w14:paraId="3F8C31C7" w14:textId="77777777" w:rsidR="00173A55" w:rsidRDefault="00173A55" w:rsidP="004F7EF4">
      <w:pPr>
        <w:pStyle w:val="MOTermsL3"/>
        <w:rPr>
          <w:b/>
        </w:rPr>
      </w:pPr>
      <w:r w:rsidRPr="00AA2453">
        <w:rPr>
          <w:b/>
        </w:rPr>
        <w:t>Tenant's Works</w:t>
      </w:r>
      <w:r>
        <w:t xml:space="preserve"> means </w:t>
      </w:r>
      <w:r w:rsidR="005875C0">
        <w:t>the</w:t>
      </w:r>
      <w:r>
        <w:t xml:space="preserve"> works</w:t>
      </w:r>
      <w:r w:rsidR="005875C0">
        <w:t xml:space="preserve"> to be</w:t>
      </w:r>
      <w:r>
        <w:t xml:space="preserve"> carried out by the Tenant to the Premises including any fit out, structural or capital works or the installation of any plant, equipment, partitions, fixtures, or fittings in the Premises</w:t>
      </w:r>
      <w:r w:rsidR="005875C0">
        <w:t>, to fit out the Premises for the Tenant’s occupation and use</w:t>
      </w:r>
      <w:r>
        <w:t>.</w:t>
      </w:r>
    </w:p>
    <w:p w14:paraId="005E7B02" w14:textId="77777777" w:rsidR="00151BC7" w:rsidRDefault="00151BC7" w:rsidP="004F7EF4">
      <w:pPr>
        <w:pStyle w:val="MOTermsL3"/>
      </w:pPr>
      <w:r w:rsidRPr="00A87A5F">
        <w:rPr>
          <w:b/>
        </w:rPr>
        <w:t>Term</w:t>
      </w:r>
      <w:r>
        <w:t xml:space="preserve"> means the term of th</w:t>
      </w:r>
      <w:r w:rsidR="008C5F1E">
        <w:t xml:space="preserve">is Lease as specified in </w:t>
      </w:r>
      <w:r w:rsidR="005875C0">
        <w:fldChar w:fldCharType="begin"/>
      </w:r>
      <w:r w:rsidR="005875C0">
        <w:instrText xml:space="preserve"> REF _Ref348526378 \r \h </w:instrText>
      </w:r>
      <w:r w:rsidR="005875C0">
        <w:fldChar w:fldCharType="separate"/>
      </w:r>
      <w:r w:rsidR="00BE30BE">
        <w:t>Item 5</w:t>
      </w:r>
      <w:r w:rsidR="005875C0">
        <w:fldChar w:fldCharType="end"/>
      </w:r>
      <w:r w:rsidR="008C5F1E">
        <w:t>.</w:t>
      </w:r>
    </w:p>
    <w:p w14:paraId="43A1BBCA" w14:textId="77777777" w:rsidR="00151BC7" w:rsidRDefault="00151BC7" w:rsidP="004F7EF4">
      <w:pPr>
        <w:pStyle w:val="MOTermsL3"/>
      </w:pPr>
      <w:r w:rsidRPr="00A87A5F">
        <w:rPr>
          <w:b/>
        </w:rPr>
        <w:t xml:space="preserve">Terminating Date </w:t>
      </w:r>
      <w:r>
        <w:t>mea</w:t>
      </w:r>
      <w:r w:rsidR="008C5F1E">
        <w:t>ns the date specified in</w:t>
      </w:r>
      <w:r w:rsidR="005875C0">
        <w:t xml:space="preserve"> </w:t>
      </w:r>
      <w:r w:rsidR="005875C0">
        <w:fldChar w:fldCharType="begin"/>
      </w:r>
      <w:r w:rsidR="005875C0">
        <w:instrText xml:space="preserve"> REF _Ref348526394 \r \h </w:instrText>
      </w:r>
      <w:r w:rsidR="005875C0">
        <w:fldChar w:fldCharType="separate"/>
      </w:r>
      <w:r w:rsidR="00BE30BE">
        <w:t>Item 7</w:t>
      </w:r>
      <w:r w:rsidR="005875C0">
        <w:fldChar w:fldCharType="end"/>
      </w:r>
      <w:r w:rsidR="008C5F1E">
        <w:t>.</w:t>
      </w:r>
    </w:p>
    <w:p w14:paraId="2EAE19D7" w14:textId="77777777" w:rsidR="00151BC7" w:rsidRDefault="00151BC7" w:rsidP="004F7EF4">
      <w:pPr>
        <w:pStyle w:val="MOTermsL3"/>
      </w:pPr>
      <w:r w:rsidRPr="00A87A5F">
        <w:rPr>
          <w:b/>
        </w:rPr>
        <w:t>Valuer</w:t>
      </w:r>
      <w:r>
        <w:t xml:space="preserve"> means a fellow or an associate, of not less than 10 years standing, of the Australian Institute active in the market for valuing premises like the Premises and having at least 5 years immediate </w:t>
      </w:r>
      <w:proofErr w:type="gramStart"/>
      <w:r>
        <w:t>past experience</w:t>
      </w:r>
      <w:proofErr w:type="gramEnd"/>
      <w:r>
        <w:t xml:space="preserve"> in val</w:t>
      </w:r>
      <w:r w:rsidR="008C5F1E">
        <w:t>uing premises like the Premises.</w:t>
      </w:r>
    </w:p>
    <w:p w14:paraId="68220CB8" w14:textId="77777777" w:rsidR="00173A55" w:rsidRDefault="00173A55" w:rsidP="004F7EF4">
      <w:pPr>
        <w:pStyle w:val="MOTermsL3"/>
        <w:rPr>
          <w:b/>
        </w:rPr>
      </w:pPr>
      <w:r w:rsidRPr="00173A55">
        <w:rPr>
          <w:b/>
        </w:rPr>
        <w:t xml:space="preserve">Works Contribution </w:t>
      </w:r>
      <w:r w:rsidRPr="00C371A3">
        <w:rPr>
          <w:bCs/>
        </w:rPr>
        <w:t>means a contribution to the cost of carrying out the Tenant's Works</w:t>
      </w:r>
      <w:r w:rsidR="00561365">
        <w:rPr>
          <w:bCs/>
        </w:rPr>
        <w:t xml:space="preserve"> in the amount of $100,000 plus GST</w:t>
      </w:r>
      <w:r w:rsidRPr="00C371A3">
        <w:rPr>
          <w:bCs/>
        </w:rPr>
        <w:t>.</w:t>
      </w:r>
    </w:p>
    <w:p w14:paraId="7D4ED0D9" w14:textId="77777777" w:rsidR="00151BC7" w:rsidRDefault="00151BC7" w:rsidP="004F7EF4">
      <w:pPr>
        <w:pStyle w:val="MOTermsL3"/>
      </w:pPr>
      <w:r w:rsidRPr="00A87A5F">
        <w:rPr>
          <w:b/>
        </w:rPr>
        <w:t>Year</w:t>
      </w:r>
      <w:r>
        <w:t xml:space="preserve"> means calendar year.</w:t>
      </w:r>
    </w:p>
    <w:p w14:paraId="53AF0526" w14:textId="77777777" w:rsidR="00151BC7" w:rsidRDefault="00151BC7" w:rsidP="008C5F1E">
      <w:pPr>
        <w:pStyle w:val="MOTermsL2"/>
      </w:pPr>
      <w:bookmarkStart w:id="23" w:name="_Ref22637298"/>
      <w:bookmarkStart w:id="24" w:name="_Toc63267760"/>
      <w:r>
        <w:t>Interpretation</w:t>
      </w:r>
      <w:bookmarkEnd w:id="23"/>
      <w:bookmarkEnd w:id="24"/>
    </w:p>
    <w:p w14:paraId="7C65676E" w14:textId="77777777" w:rsidR="00251248" w:rsidRDefault="00151BC7" w:rsidP="00251248">
      <w:pPr>
        <w:pStyle w:val="MOTermsL5"/>
      </w:pPr>
      <w:r w:rsidRPr="005C7888">
        <w:t xml:space="preserve">Headings are for convenience only and do not affect interpretation. </w:t>
      </w:r>
    </w:p>
    <w:p w14:paraId="593DE4FD" w14:textId="77777777" w:rsidR="00151BC7" w:rsidRPr="005C7888" w:rsidRDefault="00151BC7" w:rsidP="00251248">
      <w:pPr>
        <w:pStyle w:val="MOTermsL5"/>
      </w:pPr>
      <w:r w:rsidRPr="005C7888">
        <w:t>The following rules of interpretation apply unless the context requires otherwise:</w:t>
      </w:r>
    </w:p>
    <w:p w14:paraId="3686ABD5" w14:textId="77777777" w:rsidR="00151BC7" w:rsidRDefault="00151BC7" w:rsidP="00251248">
      <w:pPr>
        <w:pStyle w:val="MOTermsL6"/>
      </w:pPr>
      <w:r>
        <w:t xml:space="preserve">the singular includes the plural and </w:t>
      </w:r>
      <w:proofErr w:type="gramStart"/>
      <w:r>
        <w:t>conversely;</w:t>
      </w:r>
      <w:proofErr w:type="gramEnd"/>
    </w:p>
    <w:p w14:paraId="677ACFC3" w14:textId="77777777" w:rsidR="00151BC7" w:rsidRDefault="00151BC7" w:rsidP="00251248">
      <w:pPr>
        <w:pStyle w:val="MOTermsL6"/>
      </w:pPr>
      <w:r>
        <w:t xml:space="preserve">a gender includes all </w:t>
      </w:r>
      <w:proofErr w:type="gramStart"/>
      <w:r>
        <w:t>genders;</w:t>
      </w:r>
      <w:proofErr w:type="gramEnd"/>
    </w:p>
    <w:p w14:paraId="6D814D52" w14:textId="77777777" w:rsidR="00151BC7" w:rsidRDefault="00151BC7" w:rsidP="00251248">
      <w:pPr>
        <w:pStyle w:val="MOTermsL6"/>
      </w:pPr>
      <w:r>
        <w:t xml:space="preserve">where a word or phrase is defined, its other grammatical forms have a corresponding </w:t>
      </w:r>
      <w:proofErr w:type="gramStart"/>
      <w:r>
        <w:t>meaning;</w:t>
      </w:r>
      <w:proofErr w:type="gramEnd"/>
    </w:p>
    <w:p w14:paraId="148028B2" w14:textId="77777777" w:rsidR="00151BC7" w:rsidRDefault="00151BC7" w:rsidP="00251248">
      <w:pPr>
        <w:pStyle w:val="MOTermsL6"/>
      </w:pPr>
      <w:r>
        <w:t xml:space="preserve">a reference to a person, corporation, trust, partnership, unincorporated body or other entity includes any of </w:t>
      </w:r>
      <w:proofErr w:type="gramStart"/>
      <w:r>
        <w:t>them;</w:t>
      </w:r>
      <w:proofErr w:type="gramEnd"/>
    </w:p>
    <w:p w14:paraId="13A5E957" w14:textId="77777777" w:rsidR="00151BC7" w:rsidRDefault="00151BC7" w:rsidP="00251248">
      <w:pPr>
        <w:pStyle w:val="MOTermsL6"/>
      </w:pPr>
      <w:r>
        <w:t xml:space="preserve">a reference to a clause, sub-clause, paragraph, subparagraph or Schedule is a reference to a clause, sub-clause, paragraph, sub paragraph of or schedule to this </w:t>
      </w:r>
      <w:proofErr w:type="gramStart"/>
      <w:r>
        <w:t>Lease;</w:t>
      </w:r>
      <w:proofErr w:type="gramEnd"/>
    </w:p>
    <w:p w14:paraId="5EF57CAE" w14:textId="77777777" w:rsidR="00151BC7" w:rsidRDefault="00151BC7" w:rsidP="00251248">
      <w:pPr>
        <w:pStyle w:val="MOTermsL6"/>
      </w:pPr>
      <w:r>
        <w:t xml:space="preserve">a reference to any party to this Lease or any other agreement or document includes the party's successors and substitutes or </w:t>
      </w:r>
      <w:proofErr w:type="gramStart"/>
      <w:r>
        <w:t>assigns;</w:t>
      </w:r>
      <w:proofErr w:type="gramEnd"/>
    </w:p>
    <w:p w14:paraId="0ABD0365" w14:textId="77777777" w:rsidR="00151BC7" w:rsidRDefault="00151BC7" w:rsidP="00251248">
      <w:pPr>
        <w:pStyle w:val="MOTermsL6"/>
      </w:pPr>
      <w:r>
        <w:lastRenderedPageBreak/>
        <w:t xml:space="preserve">a reference to a right or obligation of any two or more Tenants or Guarantors confers that right, or imposes that obligation, as the case may be, jointly and </w:t>
      </w:r>
      <w:proofErr w:type="gramStart"/>
      <w:r>
        <w:t>severally;</w:t>
      </w:r>
      <w:proofErr w:type="gramEnd"/>
    </w:p>
    <w:p w14:paraId="1037E78D" w14:textId="77777777" w:rsidR="00151BC7" w:rsidRDefault="00151BC7" w:rsidP="00251248">
      <w:pPr>
        <w:pStyle w:val="MOTermsL6"/>
      </w:pPr>
      <w:r>
        <w:t>if there are two or more Guarantors, a reference to the Guarantor means each Guarantor or, where the context requires, any Guarantor or either Guarantor (as appropriate</w:t>
      </w:r>
      <w:proofErr w:type="gramStart"/>
      <w:r>
        <w:t>);</w:t>
      </w:r>
      <w:proofErr w:type="gramEnd"/>
    </w:p>
    <w:p w14:paraId="4BBAC5FE" w14:textId="77777777" w:rsidR="00151BC7" w:rsidRDefault="00151BC7" w:rsidP="00251248">
      <w:pPr>
        <w:pStyle w:val="MOTermsL6"/>
      </w:pPr>
      <w:r>
        <w:t xml:space="preserve">a reference to an agreement or document is to the agreement or document as amended, novated, supplemented, varied or replaced from time to time, except to the extent prohibited by this </w:t>
      </w:r>
      <w:proofErr w:type="gramStart"/>
      <w:r>
        <w:t>Lease;</w:t>
      </w:r>
      <w:proofErr w:type="gramEnd"/>
    </w:p>
    <w:p w14:paraId="574A7CD6" w14:textId="77777777" w:rsidR="00151BC7" w:rsidRDefault="00151BC7" w:rsidP="00251248">
      <w:pPr>
        <w:pStyle w:val="MOTermsL6"/>
      </w:pPr>
      <w:r>
        <w:t xml:space="preserve">a reference to legislation or to a provision of legislation includes a modification, re-enactment of or substitution for it and a regulation or statutory instrument issued under </w:t>
      </w:r>
      <w:proofErr w:type="gramStart"/>
      <w:r>
        <w:t>it;</w:t>
      </w:r>
      <w:proofErr w:type="gramEnd"/>
    </w:p>
    <w:p w14:paraId="5FA3F63B" w14:textId="77777777" w:rsidR="00151BC7" w:rsidRDefault="00151BC7" w:rsidP="00251248">
      <w:pPr>
        <w:pStyle w:val="MOTermsL6"/>
      </w:pPr>
      <w:r>
        <w:t xml:space="preserve">a reference to dollars or $ is to Australian </w:t>
      </w:r>
      <w:proofErr w:type="gramStart"/>
      <w:r>
        <w:t>currency;</w:t>
      </w:r>
      <w:proofErr w:type="gramEnd"/>
    </w:p>
    <w:p w14:paraId="302A2321" w14:textId="77777777" w:rsidR="00151BC7" w:rsidRDefault="00151BC7" w:rsidP="00251248">
      <w:pPr>
        <w:pStyle w:val="MOTermsL6"/>
      </w:pPr>
      <w:r>
        <w:t xml:space="preserve">each Schedule of, annexure and attachment to and/or exhibit </w:t>
      </w:r>
      <w:r w:rsidR="00C66AFB">
        <w:t xml:space="preserve">for </w:t>
      </w:r>
      <w:r>
        <w:t xml:space="preserve">this Lease forms part of </w:t>
      </w:r>
      <w:proofErr w:type="gramStart"/>
      <w:r>
        <w:t>it;</w:t>
      </w:r>
      <w:proofErr w:type="gramEnd"/>
    </w:p>
    <w:p w14:paraId="5B927FD4" w14:textId="77777777" w:rsidR="00151BC7" w:rsidRDefault="00151BC7" w:rsidP="00251248">
      <w:pPr>
        <w:pStyle w:val="MOTermsL6"/>
      </w:pPr>
      <w:r>
        <w:t xml:space="preserve">a reference to conduct includes any omission, statement or undertaking, whether or not in </w:t>
      </w:r>
      <w:proofErr w:type="gramStart"/>
      <w:r>
        <w:t>writing;</w:t>
      </w:r>
      <w:proofErr w:type="gramEnd"/>
    </w:p>
    <w:p w14:paraId="1E3ED5DD" w14:textId="77777777" w:rsidR="00151BC7" w:rsidRDefault="00151BC7" w:rsidP="00251248">
      <w:pPr>
        <w:pStyle w:val="MOTermsL6"/>
      </w:pPr>
      <w:r>
        <w:t xml:space="preserve">a reference to writing includes a facsimile transmission and any means of reproducing words in a tangible and permanently visible </w:t>
      </w:r>
      <w:proofErr w:type="gramStart"/>
      <w:r>
        <w:t>form;</w:t>
      </w:r>
      <w:proofErr w:type="gramEnd"/>
    </w:p>
    <w:p w14:paraId="6B9F3DB3" w14:textId="77777777" w:rsidR="00151BC7" w:rsidRDefault="00151BC7" w:rsidP="00251248">
      <w:pPr>
        <w:pStyle w:val="MOTermsL6"/>
      </w:pPr>
      <w:r>
        <w:t xml:space="preserve">Substantial means not merely </w:t>
      </w:r>
      <w:proofErr w:type="gramStart"/>
      <w:r>
        <w:t>nominal;</w:t>
      </w:r>
      <w:proofErr w:type="gramEnd"/>
    </w:p>
    <w:p w14:paraId="570EE1A1" w14:textId="77777777" w:rsidR="00151BC7" w:rsidRDefault="00151BC7" w:rsidP="00251248">
      <w:pPr>
        <w:pStyle w:val="MOTermsL6"/>
      </w:pPr>
      <w:r>
        <w:t xml:space="preserve">unless stated otherwise, one word or provision does not limit the effect of </w:t>
      </w:r>
      <w:proofErr w:type="gramStart"/>
      <w:r>
        <w:t>another;</w:t>
      </w:r>
      <w:proofErr w:type="gramEnd"/>
    </w:p>
    <w:p w14:paraId="70F2C303" w14:textId="77777777" w:rsidR="00151BC7" w:rsidRDefault="00151BC7" w:rsidP="00251248">
      <w:pPr>
        <w:pStyle w:val="MOTermsL6"/>
      </w:pPr>
      <w:r>
        <w:t xml:space="preserve">a reference to includes or including means includes, without limitation, or including, without limitation, </w:t>
      </w:r>
      <w:proofErr w:type="gramStart"/>
      <w:r>
        <w:t>respectively;</w:t>
      </w:r>
      <w:proofErr w:type="gramEnd"/>
    </w:p>
    <w:p w14:paraId="2C304F04" w14:textId="77777777" w:rsidR="00151BC7" w:rsidRDefault="00151BC7" w:rsidP="00251248">
      <w:pPr>
        <w:pStyle w:val="MOTermsL6"/>
      </w:pPr>
      <w:r>
        <w:t xml:space="preserve">a reference to the whole includes </w:t>
      </w:r>
      <w:proofErr w:type="gramStart"/>
      <w:r>
        <w:t>part;</w:t>
      </w:r>
      <w:proofErr w:type="gramEnd"/>
    </w:p>
    <w:p w14:paraId="545408EB" w14:textId="77777777" w:rsidR="00151BC7" w:rsidRDefault="00151BC7" w:rsidP="00251248">
      <w:pPr>
        <w:pStyle w:val="MOTermsL6"/>
      </w:pPr>
      <w:r>
        <w:t xml:space="preserve">all obligations are taken to be required to be performed duly and </w:t>
      </w:r>
      <w:proofErr w:type="gramStart"/>
      <w:r>
        <w:t>punctually;</w:t>
      </w:r>
      <w:proofErr w:type="gramEnd"/>
    </w:p>
    <w:p w14:paraId="36E70F9D" w14:textId="77777777" w:rsidR="00151BC7" w:rsidRDefault="00151BC7" w:rsidP="00251248">
      <w:pPr>
        <w:pStyle w:val="MOTermsL6"/>
      </w:pPr>
      <w:r>
        <w:t xml:space="preserve">words importing do include do, permit or omit, or cause to be done or </w:t>
      </w:r>
      <w:proofErr w:type="gramStart"/>
      <w:r>
        <w:t>omitted;</w:t>
      </w:r>
      <w:proofErr w:type="gramEnd"/>
    </w:p>
    <w:p w14:paraId="594ED79F" w14:textId="77777777" w:rsidR="00151BC7" w:rsidRDefault="00151BC7" w:rsidP="00251248">
      <w:pPr>
        <w:pStyle w:val="MOTermsL6"/>
      </w:pPr>
      <w:r>
        <w:t>where a reference is made to any person, body or Authority, that reference, if the person, body or Authority has ceased to exist, will be to the person, body or Authority as then serves substantially the same objects as that person, body or Authority;</w:t>
      </w:r>
    </w:p>
    <w:p w14:paraId="40B2C395" w14:textId="77777777" w:rsidR="00151BC7" w:rsidRDefault="00151BC7" w:rsidP="00251248">
      <w:pPr>
        <w:pStyle w:val="MOTermsL6"/>
      </w:pPr>
      <w:r>
        <w:t>any reference to the President of that person, body or Authority, in the absence of a President, will be read as a reference to the senior officer for the time being of the person, body or Authority or any other person fulfilling the duties of President;</w:t>
      </w:r>
    </w:p>
    <w:p w14:paraId="2505F649" w14:textId="77777777" w:rsidR="00151BC7" w:rsidRDefault="00151BC7" w:rsidP="00251248">
      <w:pPr>
        <w:pStyle w:val="MOTermsL6"/>
      </w:pPr>
      <w:r>
        <w:t xml:space="preserve">where anything is permitted in an emergency the opinion of the Landlord </w:t>
      </w:r>
      <w:r w:rsidR="00C66AFB">
        <w:t>about</w:t>
      </w:r>
      <w:r>
        <w:t xml:space="preserve"> the existence or non-existence of that state of affairs is </w:t>
      </w:r>
      <w:proofErr w:type="gramStart"/>
      <w:r>
        <w:t>conclusive;</w:t>
      </w:r>
      <w:proofErr w:type="gramEnd"/>
    </w:p>
    <w:p w14:paraId="70C6091C" w14:textId="77777777" w:rsidR="00151BC7" w:rsidRDefault="00151BC7" w:rsidP="00251248">
      <w:pPr>
        <w:pStyle w:val="MOTermsL6"/>
      </w:pPr>
      <w:r>
        <w:t xml:space="preserve">where the day or last day for doing anything or on which an entitlement is due to arise is not a Business Day, that day or last day will be the immediately following Business </w:t>
      </w:r>
      <w:proofErr w:type="gramStart"/>
      <w:r>
        <w:t>Day;</w:t>
      </w:r>
      <w:proofErr w:type="gramEnd"/>
    </w:p>
    <w:p w14:paraId="78587905" w14:textId="77777777" w:rsidR="00151BC7" w:rsidRDefault="00151BC7" w:rsidP="00251248">
      <w:pPr>
        <w:pStyle w:val="MOTermsL6"/>
      </w:pPr>
      <w:r>
        <w:lastRenderedPageBreak/>
        <w:t xml:space="preserve">Month means calendar </w:t>
      </w:r>
      <w:proofErr w:type="gramStart"/>
      <w:r>
        <w:t>month;</w:t>
      </w:r>
      <w:proofErr w:type="gramEnd"/>
    </w:p>
    <w:p w14:paraId="7527ACC6" w14:textId="77777777" w:rsidR="00151BC7" w:rsidRDefault="00151BC7" w:rsidP="00251248">
      <w:pPr>
        <w:pStyle w:val="MOTermsL6"/>
      </w:pPr>
      <w:r>
        <w:t xml:space="preserve">a provision of this Lease must not be construed against a party only because that party was responsible for preparation of this </w:t>
      </w:r>
      <w:proofErr w:type="gramStart"/>
      <w:r>
        <w:t>Lease;</w:t>
      </w:r>
      <w:proofErr w:type="gramEnd"/>
    </w:p>
    <w:p w14:paraId="0E1C20CB" w14:textId="77777777" w:rsidR="00151BC7" w:rsidRDefault="00151BC7" w:rsidP="00251248">
      <w:pPr>
        <w:pStyle w:val="MOTermsL6"/>
      </w:pPr>
      <w:bookmarkStart w:id="25" w:name="_Ref22638472"/>
      <w:r>
        <w:t xml:space="preserve">subject to clause </w:t>
      </w:r>
      <w:r w:rsidR="00623D56">
        <w:fldChar w:fldCharType="begin"/>
      </w:r>
      <w:r w:rsidR="00623D56">
        <w:instrText xml:space="preserve"> REF _Ref22638472 \r \h </w:instrText>
      </w:r>
      <w:r w:rsidR="00623D56">
        <w:fldChar w:fldCharType="separate"/>
      </w:r>
      <w:r w:rsidR="00BE30BE">
        <w:t>(xxvii)</w:t>
      </w:r>
      <w:r w:rsidR="00623D56">
        <w:fldChar w:fldCharType="end"/>
      </w:r>
      <w:r w:rsidR="00623D56">
        <w:fldChar w:fldCharType="begin"/>
      </w:r>
      <w:r w:rsidR="00623D56">
        <w:instrText xml:space="preserve"> REF _Ref22637266 \r \h </w:instrText>
      </w:r>
      <w:r w:rsidR="00623D56">
        <w:fldChar w:fldCharType="separate"/>
      </w:r>
      <w:r w:rsidR="00BE30BE">
        <w:t>(B)</w:t>
      </w:r>
      <w:r w:rsidR="00623D56">
        <w:fldChar w:fldCharType="end"/>
      </w:r>
      <w:r>
        <w:t>, every obligation under this Lease:</w:t>
      </w:r>
      <w:bookmarkEnd w:id="25"/>
    </w:p>
    <w:p w14:paraId="6822BEC5" w14:textId="77777777" w:rsidR="00151BC7" w:rsidRDefault="00151BC7" w:rsidP="00251248">
      <w:pPr>
        <w:pStyle w:val="MOTermsL7"/>
      </w:pPr>
      <w:r>
        <w:t>regardless of the form or context of the wording, is a covenant by the party undertaking that obligation; and</w:t>
      </w:r>
    </w:p>
    <w:p w14:paraId="17FD8028" w14:textId="77777777" w:rsidR="00151BC7" w:rsidRDefault="00151BC7" w:rsidP="00251248">
      <w:pPr>
        <w:pStyle w:val="MOTermsL7"/>
      </w:pPr>
      <w:bookmarkStart w:id="26" w:name="_Ref22637266"/>
      <w:r>
        <w:t xml:space="preserve">continues throughout the Term and any holding over period and after that for so long as the obligation remains to be observed or </w:t>
      </w:r>
      <w:proofErr w:type="gramStart"/>
      <w:r>
        <w:t>performed;</w:t>
      </w:r>
      <w:bookmarkEnd w:id="26"/>
      <w:proofErr w:type="gramEnd"/>
    </w:p>
    <w:p w14:paraId="732A4A48" w14:textId="77777777" w:rsidR="00151BC7" w:rsidRDefault="00151BC7" w:rsidP="00251248">
      <w:pPr>
        <w:pStyle w:val="MOTermsL7"/>
      </w:pPr>
      <w:bookmarkStart w:id="27" w:name="_Ref22637366"/>
      <w:r>
        <w:t xml:space="preserve">every obligation of the Landlord under this Lease binds that person only during the period(s) that person is entitled to receive the rents and income of the </w:t>
      </w:r>
      <w:proofErr w:type="gramStart"/>
      <w:r>
        <w:t>Premises;</w:t>
      </w:r>
      <w:bookmarkEnd w:id="27"/>
      <w:proofErr w:type="gramEnd"/>
    </w:p>
    <w:p w14:paraId="38709E7F" w14:textId="77777777" w:rsidR="00151BC7" w:rsidRDefault="00151BC7" w:rsidP="00251248">
      <w:pPr>
        <w:pStyle w:val="MOTermsL7"/>
      </w:pPr>
      <w:r>
        <w:t xml:space="preserve">subject to clause </w:t>
      </w:r>
      <w:r w:rsidR="00623D56">
        <w:fldChar w:fldCharType="begin"/>
      </w:r>
      <w:r w:rsidR="00623D56">
        <w:instrText xml:space="preserve"> REF _Ref22638472 \r \h </w:instrText>
      </w:r>
      <w:r w:rsidR="00623D56">
        <w:fldChar w:fldCharType="separate"/>
      </w:r>
      <w:r w:rsidR="00BE30BE">
        <w:t>(xxvii)</w:t>
      </w:r>
      <w:r w:rsidR="00623D56">
        <w:fldChar w:fldCharType="end"/>
      </w:r>
      <w:r w:rsidR="00623D56">
        <w:fldChar w:fldCharType="begin"/>
      </w:r>
      <w:r w:rsidR="00623D56">
        <w:instrText xml:space="preserve"> REF _Ref22637366 \r \h </w:instrText>
      </w:r>
      <w:r w:rsidR="00623D56">
        <w:fldChar w:fldCharType="separate"/>
      </w:r>
      <w:r w:rsidR="00BE30BE">
        <w:t>(C)</w:t>
      </w:r>
      <w:r w:rsidR="00623D56">
        <w:fldChar w:fldCharType="end"/>
      </w:r>
      <w:r w:rsidR="00623D56">
        <w:t>,</w:t>
      </w:r>
      <w:r>
        <w:t xml:space="preserve"> the covenants on the part of the Landlord bind the person from time to time immediately entitled to the Premises at the end of this Lease;</w:t>
      </w:r>
    </w:p>
    <w:p w14:paraId="537D4F2B" w14:textId="77777777" w:rsidR="00151BC7" w:rsidRDefault="00151BC7" w:rsidP="00251248">
      <w:pPr>
        <w:pStyle w:val="MOTermsL7"/>
      </w:pPr>
      <w:r>
        <w:t>every covenant by the Tenant includes a covenant by the Tenant to ensure compliance with the covenant by each of the Tenant's Employees; and</w:t>
      </w:r>
    </w:p>
    <w:p w14:paraId="09530715" w14:textId="77777777" w:rsidR="00151BC7" w:rsidRDefault="00151BC7" w:rsidP="00251248">
      <w:pPr>
        <w:pStyle w:val="MOTermsL6"/>
      </w:pPr>
      <w:r>
        <w:t>to the extent of any inconsistency between the Agreement for Lease and this Lease, the provisions of this Lease shall prevail unless the contrary intention is expressed.</w:t>
      </w:r>
    </w:p>
    <w:p w14:paraId="514357AA" w14:textId="77777777" w:rsidR="00151BC7" w:rsidRDefault="00251248" w:rsidP="00251248">
      <w:pPr>
        <w:pStyle w:val="MOTermsL1"/>
      </w:pPr>
      <w:bookmarkStart w:id="28" w:name="_Toc63267761"/>
      <w:r>
        <w:t>Exclusion of statutory provisions</w:t>
      </w:r>
      <w:bookmarkEnd w:id="28"/>
    </w:p>
    <w:p w14:paraId="1F8706F3" w14:textId="77777777" w:rsidR="00151BC7" w:rsidRDefault="00151BC7" w:rsidP="008C5F1E">
      <w:pPr>
        <w:pStyle w:val="MOTermsL2"/>
      </w:pPr>
      <w:bookmarkStart w:id="29" w:name="_Toc63267762"/>
      <w:r>
        <w:t>Laws excluded</w:t>
      </w:r>
      <w:bookmarkEnd w:id="29"/>
    </w:p>
    <w:p w14:paraId="1A226B3A" w14:textId="77777777" w:rsidR="00151BC7" w:rsidRPr="005C7888" w:rsidRDefault="00151BC7" w:rsidP="00251248">
      <w:pPr>
        <w:pStyle w:val="MOTermsL3"/>
      </w:pPr>
      <w:r w:rsidRPr="005C7888">
        <w:t xml:space="preserve">To the extent permitted by Law the covenants, </w:t>
      </w:r>
      <w:proofErr w:type="gramStart"/>
      <w:r w:rsidRPr="005C7888">
        <w:t>powers</w:t>
      </w:r>
      <w:proofErr w:type="gramEnd"/>
      <w:r w:rsidRPr="005C7888">
        <w:t xml:space="preserve"> and provisions (if any) implied in leases by virtue of any Law are expressly negatived.</w:t>
      </w:r>
    </w:p>
    <w:p w14:paraId="35784678" w14:textId="77777777" w:rsidR="00151BC7" w:rsidRDefault="00251248" w:rsidP="00251248">
      <w:pPr>
        <w:pStyle w:val="MOTermsL1"/>
      </w:pPr>
      <w:bookmarkStart w:id="30" w:name="_Toc63267763"/>
      <w:r>
        <w:t>Term</w:t>
      </w:r>
      <w:bookmarkEnd w:id="30"/>
    </w:p>
    <w:p w14:paraId="62343E7C" w14:textId="77777777" w:rsidR="00151BC7" w:rsidRDefault="00151BC7" w:rsidP="00251248">
      <w:pPr>
        <w:pStyle w:val="MOTermsL2"/>
      </w:pPr>
      <w:bookmarkStart w:id="31" w:name="_Toc63267764"/>
      <w:r>
        <w:t>Term of Lease</w:t>
      </w:r>
      <w:bookmarkEnd w:id="31"/>
    </w:p>
    <w:p w14:paraId="094E1389" w14:textId="77777777" w:rsidR="00151BC7" w:rsidRPr="001A7C61" w:rsidRDefault="00151BC7" w:rsidP="00251248">
      <w:pPr>
        <w:pStyle w:val="MOTermsL3"/>
      </w:pPr>
      <w:r w:rsidRPr="001A7C61">
        <w:t>Subject to this Lease the Landlord leases to the Tenant and the Tenant takes the Premises for the Term.</w:t>
      </w:r>
    </w:p>
    <w:p w14:paraId="1350253F" w14:textId="77777777" w:rsidR="00151BC7" w:rsidRDefault="00151BC7" w:rsidP="00251248">
      <w:pPr>
        <w:pStyle w:val="MOTermsL5"/>
      </w:pPr>
    </w:p>
    <w:p w14:paraId="04B19764" w14:textId="77777777" w:rsidR="00151BC7" w:rsidRDefault="00251248" w:rsidP="00251248">
      <w:pPr>
        <w:pStyle w:val="MOTermsL1"/>
      </w:pPr>
      <w:bookmarkStart w:id="32" w:name="_Ref59191589"/>
      <w:bookmarkStart w:id="33" w:name="_Toc63267765"/>
      <w:r>
        <w:t>Rent</w:t>
      </w:r>
      <w:bookmarkEnd w:id="32"/>
      <w:bookmarkEnd w:id="33"/>
    </w:p>
    <w:p w14:paraId="2C097EF7" w14:textId="77777777" w:rsidR="00151BC7" w:rsidRDefault="00151BC7" w:rsidP="00251248">
      <w:pPr>
        <w:pStyle w:val="MOTermsL2"/>
      </w:pPr>
      <w:bookmarkStart w:id="34" w:name="_Toc63267766"/>
      <w:r>
        <w:t>Payment of Rent</w:t>
      </w:r>
      <w:bookmarkEnd w:id="34"/>
    </w:p>
    <w:p w14:paraId="0358A6F2" w14:textId="77777777" w:rsidR="00151BC7" w:rsidRPr="001A7C61" w:rsidRDefault="00151BC7" w:rsidP="00251248">
      <w:pPr>
        <w:pStyle w:val="MOTermsL3"/>
      </w:pPr>
      <w:r w:rsidRPr="001A7C61">
        <w:t>The Tenant must pay Rent to the Landlord:</w:t>
      </w:r>
    </w:p>
    <w:p w14:paraId="7B0943E3" w14:textId="77777777" w:rsidR="00151BC7" w:rsidRDefault="00151BC7" w:rsidP="00251248">
      <w:pPr>
        <w:pStyle w:val="MOTermsL5"/>
      </w:pPr>
      <w:r>
        <w:t xml:space="preserve">without </w:t>
      </w:r>
      <w:proofErr w:type="gramStart"/>
      <w:r>
        <w:t>demand;</w:t>
      </w:r>
      <w:proofErr w:type="gramEnd"/>
    </w:p>
    <w:p w14:paraId="2D7E6197" w14:textId="77777777" w:rsidR="00151BC7" w:rsidRDefault="00151BC7" w:rsidP="00251248">
      <w:pPr>
        <w:pStyle w:val="MOTermsL5"/>
      </w:pPr>
      <w:r>
        <w:t xml:space="preserve">without any deduction, counterclaim or right of set off at all; and </w:t>
      </w:r>
    </w:p>
    <w:p w14:paraId="647296B9" w14:textId="77777777" w:rsidR="00151BC7" w:rsidRDefault="00151BC7" w:rsidP="00251248">
      <w:pPr>
        <w:pStyle w:val="MOTermsL5"/>
      </w:pPr>
      <w:r>
        <w:t xml:space="preserve">by </w:t>
      </w:r>
      <w:r w:rsidR="00961C34">
        <w:t xml:space="preserve">annual </w:t>
      </w:r>
      <w:r>
        <w:t>instalments (and proportionately for any part of a month) in advance on the first day of each month.</w:t>
      </w:r>
    </w:p>
    <w:p w14:paraId="1B0D323E" w14:textId="77777777" w:rsidR="005054FF" w:rsidRDefault="005054FF" w:rsidP="005054FF">
      <w:pPr>
        <w:pStyle w:val="MOTermsL5"/>
        <w:numPr>
          <w:ilvl w:val="0"/>
          <w:numId w:val="0"/>
        </w:numPr>
        <w:ind w:left="851"/>
      </w:pPr>
      <w:r>
        <w:t xml:space="preserve">The parties acknowledge and agree that the Rent payable by the Tenant in accordance with this Lease is a gross Rent (that is, rent inclusive of Outgoings) as identified in </w:t>
      </w:r>
      <w:r>
        <w:fldChar w:fldCharType="begin"/>
      </w:r>
      <w:r>
        <w:instrText xml:space="preserve"> REF _Ref348526133 \r \h </w:instrText>
      </w:r>
      <w:r>
        <w:fldChar w:fldCharType="separate"/>
      </w:r>
      <w:r w:rsidR="00BE30BE">
        <w:t>Item 9</w:t>
      </w:r>
      <w:r>
        <w:fldChar w:fldCharType="end"/>
      </w:r>
      <w:r>
        <w:t>.</w:t>
      </w:r>
    </w:p>
    <w:p w14:paraId="644D31BD" w14:textId="77777777" w:rsidR="00151BC7" w:rsidRDefault="00B55D3E" w:rsidP="00251248">
      <w:pPr>
        <w:pStyle w:val="MOTermsL1"/>
      </w:pPr>
      <w:bookmarkStart w:id="35" w:name="_Toc63267767"/>
      <w:r>
        <w:lastRenderedPageBreak/>
        <w:t>Services and Cleaning Charge</w:t>
      </w:r>
      <w:bookmarkEnd w:id="35"/>
    </w:p>
    <w:p w14:paraId="007A08DD" w14:textId="77777777" w:rsidR="00151BC7" w:rsidRDefault="00151BC7" w:rsidP="00251248">
      <w:pPr>
        <w:pStyle w:val="MOTermsL2"/>
      </w:pPr>
      <w:bookmarkStart w:id="36" w:name="_Ref59189507"/>
      <w:bookmarkStart w:id="37" w:name="_Ref59192711"/>
      <w:bookmarkStart w:id="38" w:name="_Toc63267768"/>
      <w:r>
        <w:t>Cost of Services</w:t>
      </w:r>
      <w:bookmarkEnd w:id="36"/>
      <w:bookmarkEnd w:id="37"/>
      <w:bookmarkEnd w:id="38"/>
    </w:p>
    <w:p w14:paraId="64B2BAA8" w14:textId="77777777" w:rsidR="00151BC7" w:rsidRPr="00251248" w:rsidRDefault="00151BC7" w:rsidP="00251248">
      <w:pPr>
        <w:pStyle w:val="MOTermsL5"/>
      </w:pPr>
      <w:r w:rsidRPr="00251248">
        <w:t xml:space="preserve">The Tenant must pay promptly all Costs for all Services (including for all sources of energy, electricity, gas, oil, </w:t>
      </w:r>
      <w:proofErr w:type="gramStart"/>
      <w:r w:rsidRPr="00251248">
        <w:t>water</w:t>
      </w:r>
      <w:proofErr w:type="gramEnd"/>
      <w:r w:rsidRPr="00251248">
        <w:t xml:space="preserve"> and telephone) separately supplied, metered, consumed or connected (as appropriate) to, in or on the Premises.</w:t>
      </w:r>
    </w:p>
    <w:p w14:paraId="37AFBDF6" w14:textId="77777777" w:rsidR="00151BC7" w:rsidRPr="001A7C61" w:rsidRDefault="00151BC7" w:rsidP="00251248">
      <w:pPr>
        <w:pStyle w:val="MOTermsL5"/>
        <w:rPr>
          <w:b/>
        </w:rPr>
      </w:pPr>
      <w:r w:rsidRPr="00251248">
        <w:t>The Tenant must obtain direct accounts with the suppliers of the Services and pay all fees as and when due.  However, if the supplier of the Services will only supply to the Landlord, if the Landlord is able and willing it will on-sell these Services to the Tenant, at the Tenant's request.  The price to be charged for the supply of the Services will be the appropriate fee calculated as if the Tenant had been a direct customer of the supplier of the Service.  Any money payable under this clause from the Tenant to the Landlord are payable within 21 days of the Tenant being billed by the Landlord and if the Tenant fails to pay for any Service by the due date for payment the Landlord reserves the right to cease supplying that Service.</w:t>
      </w:r>
    </w:p>
    <w:p w14:paraId="6C176021" w14:textId="77777777" w:rsidR="00CE77AF" w:rsidRDefault="00CE77AF" w:rsidP="00CE77AF">
      <w:pPr>
        <w:pStyle w:val="MOTermsL2"/>
      </w:pPr>
      <w:bookmarkStart w:id="39" w:name="_Ref59195863"/>
      <w:bookmarkStart w:id="40" w:name="_Toc63267769"/>
      <w:r>
        <w:t>Cleaning contractor</w:t>
      </w:r>
      <w:bookmarkEnd w:id="39"/>
      <w:bookmarkEnd w:id="40"/>
    </w:p>
    <w:p w14:paraId="57CFC30E" w14:textId="77777777" w:rsidR="00CE77AF" w:rsidRDefault="00CE77AF" w:rsidP="00C97EA6">
      <w:pPr>
        <w:pStyle w:val="MOTermsL5"/>
      </w:pPr>
      <w:r w:rsidRPr="00200C17">
        <w:t xml:space="preserve">The Tenant must </w:t>
      </w:r>
      <w:r>
        <w:t xml:space="preserve">appoint, at its own cost, its own professional cleaning contractor to clean and remove rubbish from the Premises, </w:t>
      </w:r>
      <w:r w:rsidR="00C97EA6">
        <w:t>(</w:t>
      </w:r>
      <w:r w:rsidR="00C97EA6" w:rsidRPr="00C97EA6">
        <w:rPr>
          <w:b/>
          <w:bCs/>
          <w:i/>
          <w:iCs/>
        </w:rPr>
        <w:t>Tenant Cleaning Contractor</w:t>
      </w:r>
      <w:r w:rsidR="00C97EA6">
        <w:t>)</w:t>
      </w:r>
      <w:r>
        <w:t xml:space="preserve">. </w:t>
      </w:r>
      <w:r w:rsidR="00C97EA6">
        <w:t>For the avoidance of doubt.</w:t>
      </w:r>
    </w:p>
    <w:p w14:paraId="587ACDAC" w14:textId="77777777" w:rsidR="00C97EA6" w:rsidRDefault="00C97EA6" w:rsidP="00C97EA6">
      <w:pPr>
        <w:pStyle w:val="MOTermsL5"/>
      </w:pPr>
      <w:r>
        <w:t>The Tenant must procure that, prior to the Tenant Cleaning Contractor commencing cleaning of the Premises, the Tenant Cleaning Contractor:</w:t>
      </w:r>
    </w:p>
    <w:p w14:paraId="7A31144D" w14:textId="77777777" w:rsidR="00C97EA6" w:rsidRPr="00C97EA6" w:rsidRDefault="00C97EA6" w:rsidP="00C97EA6">
      <w:pPr>
        <w:pStyle w:val="MOTermsL6"/>
      </w:pPr>
      <w:r w:rsidRPr="00C97EA6">
        <w:t xml:space="preserve">effects all usual insurances including workers compensation and public liability insurance reasonably required by the Landlord; and </w:t>
      </w:r>
    </w:p>
    <w:p w14:paraId="47E4BF7D" w14:textId="77777777" w:rsidR="00C97EA6" w:rsidRPr="00C97EA6" w:rsidRDefault="00C97EA6" w:rsidP="00C97EA6">
      <w:pPr>
        <w:pStyle w:val="MOTermsL6"/>
      </w:pPr>
      <w:r w:rsidRPr="00C97EA6">
        <w:t>provides the Landlord with certificates of currency in respect of such insurances</w:t>
      </w:r>
      <w:r w:rsidR="00961C34">
        <w:t>, on request by the Landlord</w:t>
      </w:r>
      <w:r w:rsidRPr="00C97EA6">
        <w:t>.</w:t>
      </w:r>
    </w:p>
    <w:p w14:paraId="2D92FF72" w14:textId="77777777" w:rsidR="00C97EA6" w:rsidRDefault="00C97EA6" w:rsidP="00C97EA6">
      <w:pPr>
        <w:pStyle w:val="MOTermsL5"/>
      </w:pPr>
      <w:r w:rsidRPr="00C97EA6">
        <w:t xml:space="preserve">The Tenant acknowledges and agrees that any Tenant Cleaning Contractor engaged by the Tenant under this clause </w:t>
      </w:r>
      <w:r>
        <w:fldChar w:fldCharType="begin"/>
      </w:r>
      <w:r>
        <w:instrText xml:space="preserve"> REF _Ref59195863 \r \h </w:instrText>
      </w:r>
      <w:r>
        <w:fldChar w:fldCharType="separate"/>
      </w:r>
      <w:r w:rsidR="00BE30BE">
        <w:t>5.2</w:t>
      </w:r>
      <w:r>
        <w:fldChar w:fldCharType="end"/>
      </w:r>
      <w:r>
        <w:t xml:space="preserve"> </w:t>
      </w:r>
      <w:r w:rsidRPr="00C97EA6">
        <w:t>is at the risk of the Tenant and the Landlord will not be liable for any loss or damage to the property, business or effects of the Tenant by the Tenant's Cleaning Contractor</w:t>
      </w:r>
      <w:r>
        <w:t>.</w:t>
      </w:r>
    </w:p>
    <w:p w14:paraId="7B5E7481" w14:textId="77777777" w:rsidR="00C97EA6" w:rsidRPr="00C97EA6" w:rsidRDefault="00C97EA6" w:rsidP="00C97EA6">
      <w:pPr>
        <w:pStyle w:val="MOTermsL5"/>
      </w:pPr>
      <w:r w:rsidRPr="00C97EA6">
        <w:t>The Tenant must ensure:</w:t>
      </w:r>
    </w:p>
    <w:p w14:paraId="71A86CA0" w14:textId="77777777" w:rsidR="00C97EA6" w:rsidRPr="00C97EA6" w:rsidRDefault="00C97EA6" w:rsidP="00C97EA6">
      <w:pPr>
        <w:pStyle w:val="MOTermsL6"/>
      </w:pPr>
      <w:r w:rsidRPr="00C97EA6">
        <w:t>that the Tenant Cleaning Contractor cleans the Premises in a proper and diligent manner; and</w:t>
      </w:r>
    </w:p>
    <w:p w14:paraId="655C2864" w14:textId="77777777" w:rsidR="00C97EA6" w:rsidRDefault="00C97EA6" w:rsidP="00C97EA6">
      <w:pPr>
        <w:pStyle w:val="MOTermsL6"/>
      </w:pPr>
      <w:r w:rsidRPr="00C97EA6">
        <w:t xml:space="preserve">that the Tenant Cleaning Contractor stores its equipment and cleaning products within the Premises and removes the Tenant’s rubbish from the Building. </w:t>
      </w:r>
    </w:p>
    <w:p w14:paraId="1B865E52" w14:textId="77777777" w:rsidR="00151BC7" w:rsidRDefault="00151BC7" w:rsidP="00251248">
      <w:pPr>
        <w:pStyle w:val="MOTermsL1"/>
      </w:pPr>
      <w:bookmarkStart w:id="41" w:name="_Toc63267770"/>
      <w:r>
        <w:t>GST</w:t>
      </w:r>
      <w:bookmarkEnd w:id="41"/>
    </w:p>
    <w:p w14:paraId="0CDD290A" w14:textId="77777777" w:rsidR="00151BC7" w:rsidRDefault="00151BC7" w:rsidP="00251248">
      <w:pPr>
        <w:pStyle w:val="MOTermsL2"/>
      </w:pPr>
      <w:bookmarkStart w:id="42" w:name="_Toc63267771"/>
      <w:r>
        <w:t>Definitions</w:t>
      </w:r>
      <w:bookmarkEnd w:id="42"/>
    </w:p>
    <w:p w14:paraId="1B7C0F6B" w14:textId="77777777" w:rsidR="00151BC7" w:rsidRPr="001A7C61" w:rsidRDefault="00151BC7" w:rsidP="00CE1012">
      <w:pPr>
        <w:pStyle w:val="MOTermsL3"/>
      </w:pPr>
      <w:r w:rsidRPr="001A7C61">
        <w:t xml:space="preserve">Capitalised expressions which are not defined in clause </w:t>
      </w:r>
      <w:r w:rsidR="00835DFA">
        <w:fldChar w:fldCharType="begin"/>
      </w:r>
      <w:r w:rsidR="00835DFA">
        <w:instrText xml:space="preserve"> REF _Ref59192052 \r \h </w:instrText>
      </w:r>
      <w:r w:rsidR="00835DFA">
        <w:fldChar w:fldCharType="separate"/>
      </w:r>
      <w:r w:rsidR="00BE30BE">
        <w:t>1.1</w:t>
      </w:r>
      <w:r w:rsidR="00835DFA">
        <w:fldChar w:fldCharType="end"/>
      </w:r>
      <w:r w:rsidR="00835DFA">
        <w:t xml:space="preserve"> </w:t>
      </w:r>
      <w:r w:rsidRPr="001A7C61">
        <w:t>but which have a defined meaning in the GST Law (irrespective of whether they are capitalised in the GST Law) have the meaning given to them under the GST Law.</w:t>
      </w:r>
    </w:p>
    <w:p w14:paraId="01684ADA" w14:textId="77777777" w:rsidR="00151BC7" w:rsidRDefault="00151BC7" w:rsidP="00251248">
      <w:pPr>
        <w:pStyle w:val="MOTermsL2"/>
      </w:pPr>
      <w:bookmarkStart w:id="43" w:name="_Toc63267772"/>
      <w:r>
        <w:t>Payment of GST</w:t>
      </w:r>
      <w:bookmarkEnd w:id="43"/>
    </w:p>
    <w:p w14:paraId="190C2B8B" w14:textId="77777777" w:rsidR="00151BC7" w:rsidRPr="001A7C61" w:rsidRDefault="00151BC7" w:rsidP="00CE1012">
      <w:pPr>
        <w:pStyle w:val="MOTermsL3"/>
      </w:pPr>
      <w:r w:rsidRPr="001A7C61">
        <w:t>The parties agree that:</w:t>
      </w:r>
    </w:p>
    <w:p w14:paraId="02EF3CA2" w14:textId="77777777" w:rsidR="00151BC7" w:rsidRDefault="00151BC7" w:rsidP="00CE1012">
      <w:pPr>
        <w:pStyle w:val="MOTermsL5"/>
      </w:pPr>
      <w:r>
        <w:lastRenderedPageBreak/>
        <w:t xml:space="preserve">all Payments have been set or determined without regard to the impact of </w:t>
      </w:r>
      <w:proofErr w:type="gramStart"/>
      <w:r>
        <w:t>GST;</w:t>
      </w:r>
      <w:proofErr w:type="gramEnd"/>
    </w:p>
    <w:p w14:paraId="2EF5B642" w14:textId="77777777" w:rsidR="00151BC7" w:rsidRDefault="00151BC7" w:rsidP="00CE1012">
      <w:pPr>
        <w:pStyle w:val="MOTermsL5"/>
      </w:pPr>
      <w:bookmarkStart w:id="44" w:name="_Ref59190222"/>
      <w:r>
        <w:t xml:space="preserve">if the whole or any part of a Payment is the consideration for a Taxable Supply for which the payee is liable to GST, the GST Amount </w:t>
      </w:r>
      <w:r w:rsidR="00E5626A">
        <w:t>for</w:t>
      </w:r>
      <w:r>
        <w:t xml:space="preserve"> the Payment must be paid to the payee as an additional amount, either concurrently with the Payment or as otherwise agreed in writing; and</w:t>
      </w:r>
      <w:bookmarkEnd w:id="44"/>
    </w:p>
    <w:p w14:paraId="235DC1EF" w14:textId="77777777" w:rsidR="00151BC7" w:rsidRDefault="00151BC7" w:rsidP="00CE1012">
      <w:pPr>
        <w:pStyle w:val="MOTermsL5"/>
      </w:pPr>
      <w:r>
        <w:t>the payee will provide to the payer a Tax Invoice.</w:t>
      </w:r>
    </w:p>
    <w:p w14:paraId="5EE5A648" w14:textId="77777777" w:rsidR="00151BC7" w:rsidRDefault="00151BC7" w:rsidP="00251248">
      <w:pPr>
        <w:pStyle w:val="MOTermsL2"/>
      </w:pPr>
      <w:bookmarkStart w:id="45" w:name="_Toc63267773"/>
      <w:r>
        <w:t>Input Tax Credit</w:t>
      </w:r>
      <w:bookmarkEnd w:id="45"/>
    </w:p>
    <w:p w14:paraId="2B29000C" w14:textId="77777777" w:rsidR="00151BC7" w:rsidRPr="001A7C61" w:rsidRDefault="00151BC7" w:rsidP="00CE1012">
      <w:pPr>
        <w:pStyle w:val="MOTermsL3"/>
      </w:pPr>
      <w:r w:rsidRPr="001A7C61">
        <w:t>Despite any other provision of this Lease, if a Payment due under this Lease (including any contribution to Outgoings) is a reimbursement or indemnification by one party of an expense, loss or liability incurred or to be incurred by the other party, the Payment shall exclude any part of the amount to be reimbursed or indemnified for which the other party can claim an Input Tax Credit.</w:t>
      </w:r>
    </w:p>
    <w:p w14:paraId="5EF38D19" w14:textId="77777777" w:rsidR="00151BC7" w:rsidRDefault="00A53CD1" w:rsidP="00251248">
      <w:pPr>
        <w:pStyle w:val="MOTermsL1"/>
      </w:pPr>
      <w:bookmarkStart w:id="46" w:name="_Ref59193274"/>
      <w:bookmarkStart w:id="47" w:name="_Toc63267774"/>
      <w:r>
        <w:t>Use of Premises and Building</w:t>
      </w:r>
      <w:bookmarkEnd w:id="46"/>
      <w:bookmarkEnd w:id="47"/>
    </w:p>
    <w:p w14:paraId="4078CF86" w14:textId="77777777" w:rsidR="00151BC7" w:rsidRDefault="00151BC7" w:rsidP="00251248">
      <w:pPr>
        <w:pStyle w:val="MOTermsL2"/>
      </w:pPr>
      <w:bookmarkStart w:id="48" w:name="_Toc63267775"/>
      <w:r>
        <w:t>Permitted use</w:t>
      </w:r>
      <w:bookmarkEnd w:id="48"/>
    </w:p>
    <w:p w14:paraId="75BE208B" w14:textId="77777777" w:rsidR="00151BC7" w:rsidRPr="001A7C61" w:rsidRDefault="00151BC7" w:rsidP="00CE1012">
      <w:pPr>
        <w:pStyle w:val="MOTermsL3"/>
      </w:pPr>
      <w:r w:rsidRPr="001A7C61">
        <w:t>The Tenant must not use the Premises for any purpose other than for the Tenant's Business without the Landlord's Consent.</w:t>
      </w:r>
    </w:p>
    <w:p w14:paraId="19F35EAC" w14:textId="77777777" w:rsidR="00151BC7" w:rsidRDefault="00151BC7" w:rsidP="00251248">
      <w:pPr>
        <w:pStyle w:val="MOTermsL2"/>
      </w:pPr>
      <w:bookmarkStart w:id="49" w:name="_Ref59190520"/>
      <w:bookmarkStart w:id="50" w:name="_Ref59190641"/>
      <w:bookmarkStart w:id="51" w:name="_Ref59192087"/>
      <w:bookmarkStart w:id="52" w:name="_Toc63267776"/>
      <w:r>
        <w:t xml:space="preserve">No warranty </w:t>
      </w:r>
      <w:r w:rsidR="00C66AFB">
        <w:t xml:space="preserve">for </w:t>
      </w:r>
      <w:r>
        <w:t>use</w:t>
      </w:r>
      <w:bookmarkEnd w:id="49"/>
      <w:bookmarkEnd w:id="50"/>
      <w:bookmarkEnd w:id="51"/>
      <w:bookmarkEnd w:id="52"/>
    </w:p>
    <w:p w14:paraId="2883AECC" w14:textId="77777777" w:rsidR="00151BC7" w:rsidRPr="001A7C61" w:rsidRDefault="00151BC7" w:rsidP="00CE1012">
      <w:pPr>
        <w:pStyle w:val="MOTermsL3"/>
      </w:pPr>
      <w:r w:rsidRPr="001A7C61">
        <w:t xml:space="preserve">The Landlord gives no warranty (either present or future) </w:t>
      </w:r>
      <w:r w:rsidR="00C66AFB">
        <w:t xml:space="preserve">about </w:t>
      </w:r>
      <w:r w:rsidRPr="001A7C61">
        <w:t>the suitability of the Premises or the use to which the Premises may be put.  The Tenant:</w:t>
      </w:r>
    </w:p>
    <w:p w14:paraId="5ED5986E" w14:textId="77777777" w:rsidR="00151BC7" w:rsidRPr="00CE1012" w:rsidRDefault="00151BC7" w:rsidP="00CE1012">
      <w:pPr>
        <w:pStyle w:val="MOTermsL5"/>
      </w:pPr>
      <w:r w:rsidRPr="00CE1012">
        <w:t xml:space="preserve">accepts this Lease with full knowledge of and subject to any prohibitions or restrictions on the use of the Premises from time to time under any Law or </w:t>
      </w:r>
      <w:proofErr w:type="gramStart"/>
      <w:r w:rsidRPr="00CE1012">
        <w:t>Requirement;</w:t>
      </w:r>
      <w:proofErr w:type="gramEnd"/>
    </w:p>
    <w:p w14:paraId="4345A960" w14:textId="77777777" w:rsidR="00151BC7" w:rsidRPr="00CE1012" w:rsidRDefault="00151BC7" w:rsidP="00CE1012">
      <w:pPr>
        <w:pStyle w:val="MOTermsL5"/>
      </w:pPr>
      <w:bookmarkStart w:id="53" w:name="_Ref59192082"/>
      <w:r w:rsidRPr="00CE1012">
        <w:t xml:space="preserve">must obtain, </w:t>
      </w:r>
      <w:proofErr w:type="gramStart"/>
      <w:r w:rsidRPr="00CE1012">
        <w:t>maintain</w:t>
      </w:r>
      <w:proofErr w:type="gramEnd"/>
      <w:r w:rsidRPr="00CE1012">
        <w:t xml:space="preserve"> and comply with at its Cost any consent or approval from any Authority necessary or appropriate for the Tenant's Business under any Requirement or Law; </w:t>
      </w:r>
      <w:r w:rsidR="00835DFA">
        <w:t>and</w:t>
      </w:r>
      <w:bookmarkEnd w:id="53"/>
    </w:p>
    <w:p w14:paraId="627F938D" w14:textId="77777777" w:rsidR="00151BC7" w:rsidRPr="00CE1012" w:rsidRDefault="00151BC7" w:rsidP="00CE1012">
      <w:pPr>
        <w:pStyle w:val="MOTermsL5"/>
      </w:pPr>
      <w:r w:rsidRPr="00CE1012">
        <w:t xml:space="preserve">must not by any act or omission cause or permit any consent or approval referred to in clause </w:t>
      </w:r>
      <w:r w:rsidR="00835DFA">
        <w:fldChar w:fldCharType="begin"/>
      </w:r>
      <w:r w:rsidR="00835DFA">
        <w:instrText xml:space="preserve"> REF _Ref59192087 \r \h </w:instrText>
      </w:r>
      <w:r w:rsidR="00835DFA">
        <w:fldChar w:fldCharType="separate"/>
      </w:r>
      <w:r w:rsidR="00BE30BE">
        <w:t>7.2</w:t>
      </w:r>
      <w:r w:rsidR="00835DFA">
        <w:fldChar w:fldCharType="end"/>
      </w:r>
      <w:r w:rsidR="00835DFA">
        <w:fldChar w:fldCharType="begin"/>
      </w:r>
      <w:r w:rsidR="00835DFA">
        <w:instrText xml:space="preserve"> REF _Ref59192082 \r \h </w:instrText>
      </w:r>
      <w:r w:rsidR="00835DFA">
        <w:fldChar w:fldCharType="separate"/>
      </w:r>
      <w:r w:rsidR="00BE30BE">
        <w:t>(b)</w:t>
      </w:r>
      <w:r w:rsidR="00835DFA">
        <w:fldChar w:fldCharType="end"/>
      </w:r>
      <w:r w:rsidR="00835DFA">
        <w:t xml:space="preserve"> </w:t>
      </w:r>
      <w:r w:rsidRPr="00CE1012">
        <w:t>to lapse or be revoked</w:t>
      </w:r>
      <w:r w:rsidR="00835DFA">
        <w:t>.</w:t>
      </w:r>
    </w:p>
    <w:p w14:paraId="534C7398" w14:textId="77777777" w:rsidR="00151BC7" w:rsidRDefault="00151BC7" w:rsidP="00251248">
      <w:pPr>
        <w:pStyle w:val="MOTermsL2"/>
      </w:pPr>
      <w:bookmarkStart w:id="54" w:name="_Ref59192110"/>
      <w:bookmarkStart w:id="55" w:name="_Ref59192125"/>
      <w:bookmarkStart w:id="56" w:name="_Ref59192140"/>
      <w:bookmarkStart w:id="57" w:name="_Ref59192182"/>
      <w:bookmarkStart w:id="58" w:name="_Toc63267777"/>
      <w:r>
        <w:t>Compliance with Laws and Requirements</w:t>
      </w:r>
      <w:bookmarkEnd w:id="54"/>
      <w:bookmarkEnd w:id="55"/>
      <w:bookmarkEnd w:id="56"/>
      <w:bookmarkEnd w:id="57"/>
      <w:bookmarkEnd w:id="58"/>
    </w:p>
    <w:p w14:paraId="36FB7339" w14:textId="77777777" w:rsidR="00151BC7" w:rsidRPr="001A7C61" w:rsidRDefault="00151BC7" w:rsidP="00CE1012">
      <w:pPr>
        <w:pStyle w:val="MOTermsL5"/>
      </w:pPr>
      <w:r w:rsidRPr="001A7C61">
        <w:t>The Tenant must comply with and observe at its Cost all Laws and Requirements:</w:t>
      </w:r>
    </w:p>
    <w:p w14:paraId="678025D9" w14:textId="77777777" w:rsidR="00151BC7" w:rsidRDefault="00151BC7" w:rsidP="00CE1012">
      <w:pPr>
        <w:pStyle w:val="MOTermsL6"/>
      </w:pPr>
      <w:bookmarkStart w:id="59" w:name="_Ref59192134"/>
      <w:r>
        <w:t>in relation to the Premises or any of the Tenant's Fittings installed in them; and</w:t>
      </w:r>
      <w:bookmarkEnd w:id="59"/>
    </w:p>
    <w:p w14:paraId="3A38F55C" w14:textId="77777777" w:rsidR="00151BC7" w:rsidRDefault="00151BC7" w:rsidP="00CE1012">
      <w:pPr>
        <w:pStyle w:val="MOTermsL6"/>
      </w:pPr>
      <w:r>
        <w:t xml:space="preserve">in relation to or arising </w:t>
      </w:r>
      <w:r w:rsidR="00C66AFB">
        <w:t xml:space="preserve">because </w:t>
      </w:r>
      <w:r>
        <w:t xml:space="preserve">of the use or occupation of the Premises from time to time, including those which arise </w:t>
      </w:r>
      <w:r w:rsidR="00C66AFB">
        <w:t xml:space="preserve">because </w:t>
      </w:r>
      <w:r>
        <w:t>of the gender or number of persons in the Premises,</w:t>
      </w:r>
    </w:p>
    <w:p w14:paraId="3629AA1B" w14:textId="77777777" w:rsidR="00151BC7" w:rsidRDefault="00151BC7" w:rsidP="00CE1012">
      <w:pPr>
        <w:pStyle w:val="MOTermsL5"/>
        <w:numPr>
          <w:ilvl w:val="0"/>
          <w:numId w:val="0"/>
        </w:numPr>
        <w:ind w:left="1701"/>
      </w:pPr>
      <w:r>
        <w:t xml:space="preserve">whether or not those Laws or Requirements are addressed to or are required to be complied with by either or </w:t>
      </w:r>
      <w:proofErr w:type="gramStart"/>
      <w:r>
        <w:t>both of the Landlord</w:t>
      </w:r>
      <w:proofErr w:type="gramEnd"/>
      <w:r>
        <w:t xml:space="preserve"> and the Tenant or by any other person. </w:t>
      </w:r>
    </w:p>
    <w:p w14:paraId="776FA5EC" w14:textId="77777777" w:rsidR="00151BC7" w:rsidRPr="001A7C61" w:rsidRDefault="00151BC7" w:rsidP="00CE1012">
      <w:pPr>
        <w:pStyle w:val="MOTermsL5"/>
      </w:pPr>
      <w:r w:rsidRPr="001A7C61">
        <w:t>Where any Law or Requirement is notified to or served on the Tenant, the Tenant must give a complete copy of it immediately to the Landlord.</w:t>
      </w:r>
    </w:p>
    <w:p w14:paraId="113D3FF4" w14:textId="77777777" w:rsidR="00151BC7" w:rsidRPr="001A7C61" w:rsidRDefault="00151BC7" w:rsidP="00C12726">
      <w:pPr>
        <w:pStyle w:val="MOTermsL5"/>
        <w:numPr>
          <w:ilvl w:val="0"/>
          <w:numId w:val="0"/>
        </w:numPr>
        <w:ind w:left="1701"/>
      </w:pPr>
    </w:p>
    <w:p w14:paraId="75CB38CC" w14:textId="77777777" w:rsidR="00151BC7" w:rsidRPr="001A7C61" w:rsidRDefault="00151BC7" w:rsidP="005C37C0">
      <w:pPr>
        <w:pStyle w:val="MOTermsL5"/>
        <w:keepNext/>
        <w:ind w:left="1702" w:hanging="851"/>
      </w:pPr>
      <w:r w:rsidRPr="001A7C61">
        <w:lastRenderedPageBreak/>
        <w:t>The Landlord may:</w:t>
      </w:r>
    </w:p>
    <w:p w14:paraId="104EDD0D" w14:textId="77777777" w:rsidR="00151BC7" w:rsidRDefault="00151BC7" w:rsidP="00CE1012">
      <w:pPr>
        <w:pStyle w:val="MOTermsL6"/>
      </w:pPr>
      <w:r>
        <w:t xml:space="preserve">(without prejudice to any of the Landlord's other rights) elect at the Tenant's Cost to comply with any Law or Requirement (referred to in </w:t>
      </w:r>
      <w:r w:rsidR="002F2AAA">
        <w:t>this clause</w:t>
      </w:r>
      <w:r w:rsidR="00835DFA">
        <w:t xml:space="preserve"> </w:t>
      </w:r>
      <w:r w:rsidR="00835DFA">
        <w:fldChar w:fldCharType="begin"/>
      </w:r>
      <w:r w:rsidR="00835DFA">
        <w:instrText xml:space="preserve"> REF _Ref59192125 \r \h </w:instrText>
      </w:r>
      <w:r w:rsidR="00835DFA">
        <w:fldChar w:fldCharType="separate"/>
      </w:r>
      <w:r w:rsidR="00BE30BE">
        <w:t>7.3</w:t>
      </w:r>
      <w:r w:rsidR="00835DFA">
        <w:fldChar w:fldCharType="end"/>
      </w:r>
      <w:r>
        <w:t>) either in part or whole, including where the Tenant fails to comply within the appropriate time with any of its obligations; and</w:t>
      </w:r>
    </w:p>
    <w:p w14:paraId="3C8307C7" w14:textId="77777777" w:rsidR="00151BC7" w:rsidRDefault="00151BC7" w:rsidP="00CE1012">
      <w:pPr>
        <w:pStyle w:val="MOTermsL6"/>
      </w:pPr>
      <w:r>
        <w:t>where the Landlord does exercise any ri</w:t>
      </w:r>
      <w:r w:rsidR="002F2AAA">
        <w:t xml:space="preserve">ghts referred to in clause </w:t>
      </w:r>
      <w:r w:rsidR="00835DFA">
        <w:fldChar w:fldCharType="begin"/>
      </w:r>
      <w:r w:rsidR="00835DFA">
        <w:instrText xml:space="preserve"> REF _Ref59192140 \r \h </w:instrText>
      </w:r>
      <w:r w:rsidR="00835DFA">
        <w:fldChar w:fldCharType="separate"/>
      </w:r>
      <w:r w:rsidR="00BE30BE">
        <w:t>7.3</w:t>
      </w:r>
      <w:r w:rsidR="00835DFA">
        <w:fldChar w:fldCharType="end"/>
      </w:r>
      <w:r w:rsidR="00835DFA">
        <w:fldChar w:fldCharType="begin"/>
      </w:r>
      <w:r w:rsidR="00835DFA">
        <w:instrText xml:space="preserve"> REF _Ref59192134 \r \h </w:instrText>
      </w:r>
      <w:r w:rsidR="00835DFA">
        <w:fldChar w:fldCharType="separate"/>
      </w:r>
      <w:r w:rsidR="00BE30BE">
        <w:t>(a)(</w:t>
      </w:r>
      <w:proofErr w:type="spellStart"/>
      <w:r w:rsidR="00BE30BE">
        <w:t>i</w:t>
      </w:r>
      <w:proofErr w:type="spellEnd"/>
      <w:r w:rsidR="00BE30BE">
        <w:t>)</w:t>
      </w:r>
      <w:r w:rsidR="00835DFA">
        <w:fldChar w:fldCharType="end"/>
      </w:r>
      <w:r>
        <w:t>, elect to have the balance of any Law or Requirement complied with by the Tenant.</w:t>
      </w:r>
    </w:p>
    <w:p w14:paraId="09CE1EC9" w14:textId="77777777" w:rsidR="00151BC7" w:rsidRPr="001A7C61" w:rsidRDefault="00151BC7" w:rsidP="00CE1012">
      <w:pPr>
        <w:pStyle w:val="MOTermsL5"/>
      </w:pPr>
      <w:r w:rsidRPr="001A7C61">
        <w:t xml:space="preserve">The Tenant is not required under clauses </w:t>
      </w:r>
      <w:r w:rsidR="00835DFA">
        <w:fldChar w:fldCharType="begin"/>
      </w:r>
      <w:r w:rsidR="00835DFA">
        <w:instrText xml:space="preserve"> REF _Ref59192152 \r \h </w:instrText>
      </w:r>
      <w:r w:rsidR="00835DFA">
        <w:fldChar w:fldCharType="separate"/>
      </w:r>
      <w:r w:rsidR="00BE30BE">
        <w:t>7.4</w:t>
      </w:r>
      <w:r w:rsidR="00835DFA">
        <w:fldChar w:fldCharType="end"/>
      </w:r>
      <w:r w:rsidRPr="001A7C61">
        <w:t xml:space="preserve"> to </w:t>
      </w:r>
      <w:r w:rsidR="00835DFA">
        <w:fldChar w:fldCharType="begin"/>
      </w:r>
      <w:r w:rsidR="00835DFA">
        <w:instrText xml:space="preserve"> REF _Ref59192164 \r \h </w:instrText>
      </w:r>
      <w:r w:rsidR="00835DFA">
        <w:fldChar w:fldCharType="separate"/>
      </w:r>
      <w:r w:rsidR="00BE30BE">
        <w:t>7.11</w:t>
      </w:r>
      <w:r w:rsidR="00835DFA">
        <w:fldChar w:fldCharType="end"/>
      </w:r>
      <w:r w:rsidR="00835DFA">
        <w:t xml:space="preserve"> </w:t>
      </w:r>
      <w:r w:rsidRPr="001A7C61">
        <w:t>to effect structural alterations or additions except those caused by, contributed to or arising from:</w:t>
      </w:r>
    </w:p>
    <w:p w14:paraId="437FAF0E" w14:textId="77777777" w:rsidR="00151BC7" w:rsidRDefault="00151BC7" w:rsidP="00CE1012">
      <w:pPr>
        <w:pStyle w:val="MOTermsL6"/>
      </w:pPr>
      <w:r>
        <w:t xml:space="preserve">the nature of the Tenant's </w:t>
      </w:r>
      <w:proofErr w:type="gramStart"/>
      <w:r>
        <w:t>Business;</w:t>
      </w:r>
      <w:proofErr w:type="gramEnd"/>
    </w:p>
    <w:p w14:paraId="146B821B" w14:textId="77777777" w:rsidR="00151BC7" w:rsidRDefault="00151BC7" w:rsidP="00CE1012">
      <w:pPr>
        <w:pStyle w:val="MOTermsL6"/>
      </w:pPr>
      <w:r>
        <w:t>the number or gender of the Tenant and Tenant's Employees; and/or</w:t>
      </w:r>
    </w:p>
    <w:p w14:paraId="7B6B0D5D" w14:textId="77777777" w:rsidR="00151BC7" w:rsidRDefault="00151BC7" w:rsidP="00CE1012">
      <w:pPr>
        <w:pStyle w:val="MOTermsL6"/>
      </w:pPr>
      <w:r>
        <w:t>any deliberate or negligent act or omission on the part of the Tenant or of the Tenant's Employees.</w:t>
      </w:r>
    </w:p>
    <w:p w14:paraId="54EC9488" w14:textId="77777777" w:rsidR="00151BC7" w:rsidRPr="001A7C61" w:rsidRDefault="00151BC7" w:rsidP="00CE1012">
      <w:pPr>
        <w:pStyle w:val="MOTermsL5"/>
      </w:pPr>
      <w:r w:rsidRPr="001A7C61">
        <w:t xml:space="preserve">The Tenant must on demand pay to the Landlord all Costs incurred in good faith by or on behalf of the Landlord in complying with any Law or Requirement referred to in </w:t>
      </w:r>
      <w:r w:rsidR="002F2AAA">
        <w:t xml:space="preserve">this clause </w:t>
      </w:r>
      <w:r w:rsidR="00835DFA">
        <w:fldChar w:fldCharType="begin"/>
      </w:r>
      <w:r w:rsidR="00835DFA">
        <w:instrText xml:space="preserve"> REF _Ref59192182 \r \h </w:instrText>
      </w:r>
      <w:r w:rsidR="00835DFA">
        <w:fldChar w:fldCharType="separate"/>
      </w:r>
      <w:r w:rsidR="00BE30BE">
        <w:t>7.3</w:t>
      </w:r>
      <w:r w:rsidR="00835DFA">
        <w:fldChar w:fldCharType="end"/>
      </w:r>
      <w:r w:rsidR="00835DFA">
        <w:t xml:space="preserve"> </w:t>
      </w:r>
      <w:r w:rsidRPr="001A7C61">
        <w:t>as if that money were Rent in arrears.</w:t>
      </w:r>
    </w:p>
    <w:p w14:paraId="130B070A" w14:textId="77777777" w:rsidR="00151BC7" w:rsidRPr="001A7C61" w:rsidRDefault="00151BC7" w:rsidP="00CE1012">
      <w:pPr>
        <w:pStyle w:val="MOTermsL5"/>
      </w:pPr>
      <w:r w:rsidRPr="001A7C61">
        <w:t xml:space="preserve">The Tenant must not breach the </w:t>
      </w:r>
      <w:r w:rsidR="00E5405E">
        <w:t>WH&amp;S</w:t>
      </w:r>
      <w:r w:rsidRPr="001A7C61">
        <w:t xml:space="preserve"> Act and must not do or allow to be done, or omit or allow to be omitted anything which may result in the Landlord being in breach of the </w:t>
      </w:r>
      <w:r w:rsidR="00E5405E">
        <w:t>WH&amp;S</w:t>
      </w:r>
      <w:r w:rsidRPr="001A7C61">
        <w:t xml:space="preserve"> Act in relation to the Premises.</w:t>
      </w:r>
    </w:p>
    <w:p w14:paraId="2919D81C" w14:textId="77777777" w:rsidR="00151BC7" w:rsidRPr="001A7C61" w:rsidRDefault="00151BC7" w:rsidP="00CE1012">
      <w:pPr>
        <w:pStyle w:val="MOTermsL5"/>
      </w:pPr>
      <w:r w:rsidRPr="001A7C61">
        <w:t>The Tenant must comply with:</w:t>
      </w:r>
    </w:p>
    <w:p w14:paraId="5F847CF7" w14:textId="77777777" w:rsidR="00151BC7" w:rsidRDefault="00151BC7" w:rsidP="00CE1012">
      <w:pPr>
        <w:pStyle w:val="MOTermsL6"/>
      </w:pPr>
      <w:r>
        <w:t xml:space="preserve">the Management </w:t>
      </w:r>
      <w:proofErr w:type="gramStart"/>
      <w:r>
        <w:t>Statement</w:t>
      </w:r>
      <w:r w:rsidR="006E596D">
        <w:t>;</w:t>
      </w:r>
      <w:proofErr w:type="gramEnd"/>
    </w:p>
    <w:p w14:paraId="78BB04EA" w14:textId="77777777" w:rsidR="00151BC7" w:rsidRDefault="00151BC7" w:rsidP="00CE1012">
      <w:pPr>
        <w:pStyle w:val="MOTermsL6"/>
      </w:pPr>
      <w:r>
        <w:t>the By-Laws including Exclusive Use By-Laws; and</w:t>
      </w:r>
    </w:p>
    <w:p w14:paraId="39B88882" w14:textId="77777777" w:rsidR="00151BC7" w:rsidRDefault="00151BC7" w:rsidP="00CE1012">
      <w:pPr>
        <w:pStyle w:val="MOTermsL6"/>
      </w:pPr>
      <w:r>
        <w:t>so many of the provisions of the Scheme Legislation as may be applicable to the exercise of the Tenant's right and obligations under this Lease.</w:t>
      </w:r>
    </w:p>
    <w:p w14:paraId="7759B4AC" w14:textId="77777777" w:rsidR="00151BC7" w:rsidRDefault="00151BC7" w:rsidP="00251248">
      <w:pPr>
        <w:pStyle w:val="MOTermsL2"/>
      </w:pPr>
      <w:bookmarkStart w:id="60" w:name="_Ref59192152"/>
      <w:bookmarkStart w:id="61" w:name="_Toc63267778"/>
      <w:r>
        <w:t>Overloading</w:t>
      </w:r>
      <w:bookmarkEnd w:id="60"/>
      <w:bookmarkEnd w:id="61"/>
    </w:p>
    <w:p w14:paraId="47751555" w14:textId="77777777" w:rsidR="00151BC7" w:rsidRPr="001A7C61" w:rsidRDefault="00151BC7" w:rsidP="00CE1012">
      <w:pPr>
        <w:pStyle w:val="MOTermsL5"/>
      </w:pPr>
      <w:r w:rsidRPr="001A7C61">
        <w:t xml:space="preserve">The Tenant must not place or store any heavy articles or materials on any floor of the Premises except where the articles or materials are: </w:t>
      </w:r>
    </w:p>
    <w:p w14:paraId="71C0389D" w14:textId="77777777" w:rsidR="00151BC7" w:rsidRDefault="00151BC7" w:rsidP="00CE1012">
      <w:pPr>
        <w:pStyle w:val="MOTermsL6"/>
      </w:pPr>
      <w:r>
        <w:t xml:space="preserve">reasonably necessary and proper for the conduct of the Tenant's Business; and </w:t>
      </w:r>
    </w:p>
    <w:p w14:paraId="7648DDF6" w14:textId="77777777" w:rsidR="00151BC7" w:rsidRDefault="00151BC7" w:rsidP="00CE1012">
      <w:pPr>
        <w:pStyle w:val="MOTermsL6"/>
      </w:pPr>
      <w:r>
        <w:t>of a nature and size as will not, in the Landlord's opinion, cause or be likely to cause any structural or other damage to the floors or walls or any other part of the Premises.</w:t>
      </w:r>
    </w:p>
    <w:p w14:paraId="64781B2E" w14:textId="77777777" w:rsidR="00151BC7" w:rsidRPr="001A7C61" w:rsidRDefault="00151BC7" w:rsidP="00CE1012">
      <w:pPr>
        <w:pStyle w:val="MOTermsL5"/>
      </w:pPr>
      <w:r w:rsidRPr="001A7C61">
        <w:t>The Landlord is entitled to prescribe the maximum weight for and proper location of those heavy articles or materials on the Premises.  Any damage done to the Premises or any part of it during the time they are on the Premises or when they are taken or removed from it must be made good and/or paid for on demand by the Tenant (as appropriate).</w:t>
      </w:r>
    </w:p>
    <w:p w14:paraId="6EB79471" w14:textId="77777777" w:rsidR="00151BC7" w:rsidRPr="001A7C61" w:rsidRDefault="00151BC7" w:rsidP="00CE1012">
      <w:pPr>
        <w:pStyle w:val="MOTermsL5"/>
      </w:pPr>
      <w:r w:rsidRPr="001A7C61">
        <w:t xml:space="preserve">The Tenant must not install any equipment or system on the Premises that overloads or may overload the electrical or other Services to the Premises. </w:t>
      </w:r>
    </w:p>
    <w:p w14:paraId="13C6A000" w14:textId="77777777" w:rsidR="00151BC7" w:rsidRPr="001A7C61" w:rsidRDefault="00151BC7" w:rsidP="00CE1012">
      <w:pPr>
        <w:pStyle w:val="MOTermsL5"/>
      </w:pPr>
      <w:r w:rsidRPr="001A7C61">
        <w:lastRenderedPageBreak/>
        <w:t>If the Landlord at the request of the Tenant upgrades the Services to accommodate any equipment or system which the Tenant wishes to install, the Tenant must pay to the Landlord:</w:t>
      </w:r>
    </w:p>
    <w:p w14:paraId="45F4D7AC" w14:textId="77777777" w:rsidR="00151BC7" w:rsidRDefault="00151BC7" w:rsidP="00CE1012">
      <w:pPr>
        <w:pStyle w:val="MOTermsL6"/>
      </w:pPr>
      <w:r>
        <w:t xml:space="preserve">on demand the entire Cost to the Landlord of those alterations (including consultants' fees); and </w:t>
      </w:r>
    </w:p>
    <w:p w14:paraId="5D02B9C0" w14:textId="77777777" w:rsidR="00151BC7" w:rsidRDefault="00151BC7" w:rsidP="00CE1012">
      <w:pPr>
        <w:pStyle w:val="MOTermsL6"/>
      </w:pPr>
      <w:r>
        <w:t>if required by the Landlord, the estimated Cost of those alterations before they are commenced.</w:t>
      </w:r>
    </w:p>
    <w:p w14:paraId="4C9CD38A" w14:textId="77777777" w:rsidR="00151BC7" w:rsidRDefault="00151BC7" w:rsidP="00CE1012">
      <w:pPr>
        <w:pStyle w:val="MOTermsL5"/>
      </w:pPr>
      <w:r w:rsidRPr="001A7C61">
        <w:t xml:space="preserve">The Landlord gives no warranty </w:t>
      </w:r>
      <w:r w:rsidR="00C66AFB">
        <w:t>about</w:t>
      </w:r>
      <w:r w:rsidRPr="001A7C61">
        <w:t xml:space="preserve"> the suitability of any such alteration.</w:t>
      </w:r>
    </w:p>
    <w:p w14:paraId="376C3857" w14:textId="77777777" w:rsidR="00151BC7" w:rsidRDefault="00151BC7" w:rsidP="00251248">
      <w:pPr>
        <w:pStyle w:val="MOTermsL2"/>
      </w:pPr>
      <w:bookmarkStart w:id="62" w:name="_Toc63267779"/>
      <w:r>
        <w:t>Other activities by Tenant</w:t>
      </w:r>
      <w:bookmarkEnd w:id="62"/>
    </w:p>
    <w:p w14:paraId="4DBA27F6" w14:textId="77777777" w:rsidR="00151BC7" w:rsidRPr="001A7C61" w:rsidRDefault="00151BC7" w:rsidP="00CE1012">
      <w:pPr>
        <w:pStyle w:val="MOTermsL3"/>
      </w:pPr>
      <w:r w:rsidRPr="001A7C61">
        <w:t>The Tenant must:</w:t>
      </w:r>
    </w:p>
    <w:p w14:paraId="799BF7B5" w14:textId="77777777" w:rsidR="00151BC7" w:rsidRDefault="00151BC7" w:rsidP="00CE1012">
      <w:pPr>
        <w:pStyle w:val="MOTermsL5"/>
      </w:pPr>
      <w:r>
        <w:t>in respect of Appurtenances on the Premises:</w:t>
      </w:r>
    </w:p>
    <w:p w14:paraId="6F7AD7CF" w14:textId="77777777" w:rsidR="00151BC7" w:rsidRDefault="00151BC7" w:rsidP="00CE1012">
      <w:pPr>
        <w:pStyle w:val="MOTermsL6"/>
      </w:pPr>
      <w:r>
        <w:t xml:space="preserve">not use any of them for any purpose other than those for which they were </w:t>
      </w:r>
      <w:proofErr w:type="gramStart"/>
      <w:r>
        <w:t>designed;</w:t>
      </w:r>
      <w:proofErr w:type="gramEnd"/>
      <w:r>
        <w:t xml:space="preserve"> </w:t>
      </w:r>
    </w:p>
    <w:p w14:paraId="56B6002E" w14:textId="77777777" w:rsidR="00151BC7" w:rsidRDefault="00151BC7" w:rsidP="00CE1012">
      <w:pPr>
        <w:pStyle w:val="MOTermsL6"/>
      </w:pPr>
      <w:r>
        <w:t>not place in any of them any substance which they were not designed to receive; and</w:t>
      </w:r>
    </w:p>
    <w:p w14:paraId="1F31D8C7" w14:textId="77777777" w:rsidR="00151BC7" w:rsidRDefault="00151BC7" w:rsidP="00CE1012">
      <w:pPr>
        <w:pStyle w:val="MOTermsL6"/>
      </w:pPr>
      <w:r>
        <w:t xml:space="preserve">pay to the Landlord all reasonable Costs of making good any damage to any of them arising from any misuse, or otherwise caused, by the Tenant or the Tenant's </w:t>
      </w:r>
      <w:proofErr w:type="gramStart"/>
      <w:r>
        <w:t>Employees;</w:t>
      </w:r>
      <w:proofErr w:type="gramEnd"/>
    </w:p>
    <w:p w14:paraId="56560BA1" w14:textId="77777777" w:rsidR="00151BC7" w:rsidRDefault="00151BC7" w:rsidP="00CE1012">
      <w:pPr>
        <w:pStyle w:val="MOTermsL5"/>
      </w:pPr>
      <w:r>
        <w:t xml:space="preserve">where any Air Conditioning or fire alarm system of the Landlord is installed on or services the Premises, not interfere with that system nor obstruct or hinder access to </w:t>
      </w:r>
      <w:proofErr w:type="gramStart"/>
      <w:r>
        <w:t>it;</w:t>
      </w:r>
      <w:proofErr w:type="gramEnd"/>
    </w:p>
    <w:p w14:paraId="3E090850" w14:textId="77777777" w:rsidR="00151BC7" w:rsidRDefault="00151BC7" w:rsidP="00CE1012">
      <w:pPr>
        <w:pStyle w:val="MOTermsL5"/>
      </w:pPr>
      <w:r>
        <w:t xml:space="preserve">not affix any television or radio mast, antennae or satellite dish to any part of the Premises without the Landlord's </w:t>
      </w:r>
      <w:proofErr w:type="gramStart"/>
      <w:r>
        <w:t>Consent;</w:t>
      </w:r>
      <w:proofErr w:type="gramEnd"/>
    </w:p>
    <w:p w14:paraId="7B90C352" w14:textId="77777777" w:rsidR="00151BC7" w:rsidRDefault="00151BC7" w:rsidP="00CE1012">
      <w:pPr>
        <w:pStyle w:val="MOTermsL5"/>
      </w:pPr>
      <w:r>
        <w:t xml:space="preserve">not use or operate any musical or other instrument or other sound or picture producing equipment on the Premises if that instrument or equipment is audible or visible from outside the </w:t>
      </w:r>
      <w:proofErr w:type="gramStart"/>
      <w:r>
        <w:t>Premises;</w:t>
      </w:r>
      <w:proofErr w:type="gramEnd"/>
    </w:p>
    <w:p w14:paraId="7BA20DF5" w14:textId="77777777" w:rsidR="00151BC7" w:rsidRDefault="00151BC7" w:rsidP="00CE1012">
      <w:pPr>
        <w:pStyle w:val="MOTermsL5"/>
      </w:pPr>
      <w:r>
        <w:t xml:space="preserve">ensure that any window covering, blind, screen or awning hung, erected or installed in or near the Premises is of </w:t>
      </w:r>
      <w:proofErr w:type="gramStart"/>
      <w:r>
        <w:t>non flammable</w:t>
      </w:r>
      <w:proofErr w:type="gramEnd"/>
      <w:r>
        <w:t xml:space="preserve"> materials and must comply with all relevant prescribed or recommended Standards and the requirements of all other Authorities;</w:t>
      </w:r>
    </w:p>
    <w:p w14:paraId="12FE62DF" w14:textId="77777777" w:rsidR="00151BC7" w:rsidRDefault="00151BC7" w:rsidP="00CE1012">
      <w:pPr>
        <w:pStyle w:val="MOTermsL5"/>
      </w:pPr>
      <w:r>
        <w:t xml:space="preserve">if any part or parts of the Premises are damaged, defaced or marked by the Tenant or the Tenant's Employees, immediately repair such </w:t>
      </w:r>
      <w:proofErr w:type="gramStart"/>
      <w:r>
        <w:t>damage;</w:t>
      </w:r>
      <w:proofErr w:type="gramEnd"/>
    </w:p>
    <w:p w14:paraId="4423CA05" w14:textId="77777777" w:rsidR="002F2AAA" w:rsidRDefault="00151BC7" w:rsidP="00CE1012">
      <w:pPr>
        <w:pStyle w:val="MOTermsL5"/>
      </w:pPr>
      <w:r>
        <w:t xml:space="preserve">keep the Premises clean and not permit any accumulation of useless property or rubbish in </w:t>
      </w:r>
      <w:proofErr w:type="gramStart"/>
      <w:r>
        <w:t>them</w:t>
      </w:r>
      <w:r w:rsidR="002F2AAA">
        <w:t>;</w:t>
      </w:r>
      <w:proofErr w:type="gramEnd"/>
    </w:p>
    <w:p w14:paraId="2C0A06D2" w14:textId="77777777" w:rsidR="00151BC7" w:rsidRDefault="002F2AAA" w:rsidP="00CE1012">
      <w:pPr>
        <w:pStyle w:val="MOTermsL5"/>
      </w:pPr>
      <w:r>
        <w:t xml:space="preserve">not burn any </w:t>
      </w:r>
      <w:r w:rsidR="00151BC7">
        <w:t xml:space="preserve">rubbish or waste at any time on the </w:t>
      </w:r>
      <w:proofErr w:type="gramStart"/>
      <w:r w:rsidR="00151BC7">
        <w:t>Premises;</w:t>
      </w:r>
      <w:proofErr w:type="gramEnd"/>
    </w:p>
    <w:p w14:paraId="17B47A70" w14:textId="77777777" w:rsidR="00151BC7" w:rsidRDefault="00151BC7" w:rsidP="00CE1012">
      <w:pPr>
        <w:pStyle w:val="MOTermsL5"/>
      </w:pPr>
      <w:r>
        <w:t xml:space="preserve">not throw anything out of the windows or doors of the Premises or down the lift shafts, passages or skylights or into the light areas of the Premises, or deposit </w:t>
      </w:r>
      <w:proofErr w:type="gramStart"/>
      <w:r>
        <w:t>waste paper</w:t>
      </w:r>
      <w:proofErr w:type="gramEnd"/>
      <w:r>
        <w:t xml:space="preserve"> or rubbish anywhere except in proper receptacles;</w:t>
      </w:r>
    </w:p>
    <w:p w14:paraId="01C9CD7E" w14:textId="77777777" w:rsidR="00151BC7" w:rsidRDefault="00151BC7" w:rsidP="00CE1012">
      <w:pPr>
        <w:pStyle w:val="MOTermsL5"/>
      </w:pPr>
      <w:r>
        <w:t>if any infectious illness occurs on the Premises:</w:t>
      </w:r>
    </w:p>
    <w:p w14:paraId="35DD1418" w14:textId="77777777" w:rsidR="00151BC7" w:rsidRDefault="00151BC7" w:rsidP="00CE1012">
      <w:pPr>
        <w:pStyle w:val="MOTermsL6"/>
      </w:pPr>
      <w:r>
        <w:t>immediately notify the Landlord and all proper Authorities; and</w:t>
      </w:r>
    </w:p>
    <w:p w14:paraId="7D58B4D5" w14:textId="77777777" w:rsidR="00151BC7" w:rsidRDefault="00C97FA9" w:rsidP="00CE1012">
      <w:pPr>
        <w:pStyle w:val="MOTermsL6"/>
      </w:pPr>
      <w:r>
        <w:lastRenderedPageBreak/>
        <w:t>w</w:t>
      </w:r>
      <w:r w:rsidR="00151BC7">
        <w:t xml:space="preserve">here that illness is confined to the Premises, at its Cost thoroughly fumigate and disinfect the Premises to the satisfaction of the Landlord and all relevant </w:t>
      </w:r>
      <w:proofErr w:type="gramStart"/>
      <w:r w:rsidR="00151BC7">
        <w:t>Authorities;</w:t>
      </w:r>
      <w:proofErr w:type="gramEnd"/>
    </w:p>
    <w:p w14:paraId="4F1E5799" w14:textId="77777777" w:rsidR="00151BC7" w:rsidRDefault="00151BC7" w:rsidP="00CE1012">
      <w:pPr>
        <w:pStyle w:val="MOTermsL5"/>
      </w:pPr>
      <w:r>
        <w:t xml:space="preserve">not permit tobacco smoking within the Premises or any part of the Building or Land other than in any area (if any) designated by the Landlord from time to </w:t>
      </w:r>
      <w:proofErr w:type="gramStart"/>
      <w:r>
        <w:t>time;</w:t>
      </w:r>
      <w:proofErr w:type="gramEnd"/>
    </w:p>
    <w:p w14:paraId="5A136B1D" w14:textId="77777777" w:rsidR="00151BC7" w:rsidRDefault="00151BC7" w:rsidP="00CE1012">
      <w:pPr>
        <w:pStyle w:val="MOTermsL5"/>
      </w:pPr>
      <w:r>
        <w:t>not keep any animals or birds in the Premises</w:t>
      </w:r>
      <w:r w:rsidR="00961C34">
        <w:t xml:space="preserve">, excluding companion animals or as permitted by </w:t>
      </w:r>
      <w:proofErr w:type="gramStart"/>
      <w:r w:rsidR="00961C34">
        <w:t>law</w:t>
      </w:r>
      <w:r>
        <w:t>;</w:t>
      </w:r>
      <w:proofErr w:type="gramEnd"/>
    </w:p>
    <w:p w14:paraId="36010BE8" w14:textId="77777777" w:rsidR="00151BC7" w:rsidRDefault="00151BC7" w:rsidP="00CE1012">
      <w:pPr>
        <w:pStyle w:val="MOTermsL5"/>
      </w:pPr>
      <w:r>
        <w:t xml:space="preserve">at its Cost keep the Premises free and clear of pests, insects and </w:t>
      </w:r>
      <w:proofErr w:type="gramStart"/>
      <w:r>
        <w:t>vermin;</w:t>
      </w:r>
      <w:proofErr w:type="gramEnd"/>
    </w:p>
    <w:p w14:paraId="61328AFC" w14:textId="77777777" w:rsidR="00151BC7" w:rsidRDefault="00151BC7" w:rsidP="00CE1012">
      <w:pPr>
        <w:pStyle w:val="MOTermsL5"/>
      </w:pPr>
      <w:r>
        <w:t xml:space="preserve">not do or carry on in the Premises any harmful or offensive trade, business or occupation or anything which causes or may cause annoyance, nuisance, damage or disturbance to the occupiers or owners of any nearby premises or to the </w:t>
      </w:r>
      <w:proofErr w:type="gramStart"/>
      <w:r>
        <w:t>Landlord;</w:t>
      </w:r>
      <w:proofErr w:type="gramEnd"/>
    </w:p>
    <w:p w14:paraId="6B0ADF3A" w14:textId="77777777" w:rsidR="00151BC7" w:rsidRDefault="00151BC7" w:rsidP="00CE1012">
      <w:pPr>
        <w:pStyle w:val="MOTermsL5"/>
      </w:pPr>
      <w:r>
        <w:t xml:space="preserve">not hold any auction, bankrupt or fire sale on the </w:t>
      </w:r>
      <w:proofErr w:type="gramStart"/>
      <w:r>
        <w:t>Premises;</w:t>
      </w:r>
      <w:proofErr w:type="gramEnd"/>
    </w:p>
    <w:p w14:paraId="1B22B3AD" w14:textId="77777777" w:rsidR="00151BC7" w:rsidRDefault="00151BC7" w:rsidP="00CE1012">
      <w:pPr>
        <w:pStyle w:val="MOTermsL5"/>
      </w:pPr>
      <w:r>
        <w:t xml:space="preserve">not prepare or cook food except in areas which may be </w:t>
      </w:r>
      <w:proofErr w:type="gramStart"/>
      <w:r>
        <w:t>provided</w:t>
      </w:r>
      <w:proofErr w:type="gramEnd"/>
      <w:r>
        <w:t xml:space="preserve"> and which are approved by the Landlord for that purpose; </w:t>
      </w:r>
    </w:p>
    <w:p w14:paraId="1D53B437" w14:textId="77777777" w:rsidR="00151BC7" w:rsidRDefault="00151BC7" w:rsidP="00CE1012">
      <w:pPr>
        <w:pStyle w:val="MOTermsL5"/>
      </w:pPr>
      <w:r>
        <w:t xml:space="preserve">observe the reasonable requirements of the Landlord in relation to the Services and comply with the Management Statement and the By-Laws in relation to the </w:t>
      </w:r>
      <w:proofErr w:type="gramStart"/>
      <w:r>
        <w:t>Services;</w:t>
      </w:r>
      <w:proofErr w:type="gramEnd"/>
    </w:p>
    <w:p w14:paraId="2F355695" w14:textId="77777777" w:rsidR="00151BC7" w:rsidRDefault="00151BC7" w:rsidP="00CE1012">
      <w:pPr>
        <w:pStyle w:val="MOTermsL5"/>
      </w:pPr>
      <w:r>
        <w:t xml:space="preserve">not operate any machinery, office equipment, computer or other appliance that will interfere or impair the efficient operation of the Services or cause them to exceed their designed operating </w:t>
      </w:r>
      <w:proofErr w:type="gramStart"/>
      <w:r>
        <w:t>limits;</w:t>
      </w:r>
      <w:proofErr w:type="gramEnd"/>
    </w:p>
    <w:p w14:paraId="2C47593D" w14:textId="77777777" w:rsidR="00151BC7" w:rsidRDefault="00151BC7" w:rsidP="00CE1012">
      <w:pPr>
        <w:pStyle w:val="MOTermsL5"/>
      </w:pPr>
      <w:r>
        <w:t xml:space="preserve">not manipulate or interfere with or </w:t>
      </w:r>
      <w:r w:rsidR="00C66AFB">
        <w:t xml:space="preserve">try </w:t>
      </w:r>
      <w:r>
        <w:t xml:space="preserve">to control any part of the Services except by means of the controls and equipment </w:t>
      </w:r>
      <w:proofErr w:type="gramStart"/>
      <w:r>
        <w:t>provided;</w:t>
      </w:r>
      <w:proofErr w:type="gramEnd"/>
    </w:p>
    <w:p w14:paraId="48373B19" w14:textId="77777777" w:rsidR="00151BC7" w:rsidRDefault="00151BC7" w:rsidP="00CE1012">
      <w:pPr>
        <w:pStyle w:val="MOTermsL5"/>
      </w:pPr>
      <w:r>
        <w:t xml:space="preserve">not use any method of heating, </w:t>
      </w:r>
      <w:proofErr w:type="gramStart"/>
      <w:r>
        <w:t>cooling</w:t>
      </w:r>
      <w:proofErr w:type="gramEnd"/>
      <w:r>
        <w:t xml:space="preserve"> or lighting the Premises:</w:t>
      </w:r>
    </w:p>
    <w:p w14:paraId="09E301EE" w14:textId="77777777" w:rsidR="00151BC7" w:rsidRDefault="00151BC7" w:rsidP="00CE1012">
      <w:pPr>
        <w:pStyle w:val="MOTermsL6"/>
      </w:pPr>
      <w:r>
        <w:t xml:space="preserve">other than appliances or equipment powered by electricity supplied through the </w:t>
      </w:r>
      <w:proofErr w:type="gramStart"/>
      <w:r>
        <w:t>meters;</w:t>
      </w:r>
      <w:proofErr w:type="gramEnd"/>
      <w:r>
        <w:t xml:space="preserve"> </w:t>
      </w:r>
    </w:p>
    <w:p w14:paraId="64CDC4C0" w14:textId="77777777" w:rsidR="00151BC7" w:rsidRDefault="00151BC7" w:rsidP="00CE1012">
      <w:pPr>
        <w:pStyle w:val="MOTermsL6"/>
      </w:pPr>
      <w:r>
        <w:t xml:space="preserve">which is in contravention of any policy of insurance </w:t>
      </w:r>
      <w:r w:rsidR="00E5626A">
        <w:t>for</w:t>
      </w:r>
      <w:r>
        <w:t xml:space="preserve"> the Premises or the Building; and</w:t>
      </w:r>
    </w:p>
    <w:p w14:paraId="4501E9EB" w14:textId="77777777" w:rsidR="00151BC7" w:rsidRDefault="00151BC7" w:rsidP="00CE1012">
      <w:pPr>
        <w:pStyle w:val="MOTermsL6"/>
      </w:pPr>
      <w:r>
        <w:t xml:space="preserve">which may interfere with the efficient operation of the </w:t>
      </w:r>
      <w:proofErr w:type="gramStart"/>
      <w:r>
        <w:t>Services;</w:t>
      </w:r>
      <w:proofErr w:type="gramEnd"/>
    </w:p>
    <w:p w14:paraId="7577B2FC" w14:textId="77777777" w:rsidR="00151BC7" w:rsidRDefault="00151BC7" w:rsidP="00C12726">
      <w:pPr>
        <w:pStyle w:val="MOTermsL5"/>
        <w:numPr>
          <w:ilvl w:val="0"/>
          <w:numId w:val="0"/>
        </w:numPr>
        <w:ind w:left="1701"/>
      </w:pPr>
    </w:p>
    <w:p w14:paraId="0C1A6CDB" w14:textId="77777777" w:rsidR="00151BC7" w:rsidRDefault="00151BC7" w:rsidP="00CE1012">
      <w:pPr>
        <w:pStyle w:val="MOTermsL5"/>
      </w:pPr>
      <w:r>
        <w:t xml:space="preserve">not obstruct or use for any purpose other than access and egress those parts of the Common Areas normally used for entrance to or exit from the </w:t>
      </w:r>
      <w:proofErr w:type="gramStart"/>
      <w:r>
        <w:t>Premises;</w:t>
      </w:r>
      <w:proofErr w:type="gramEnd"/>
      <w:r>
        <w:t xml:space="preserve"> </w:t>
      </w:r>
    </w:p>
    <w:p w14:paraId="6CCEB20C" w14:textId="77777777" w:rsidR="00151BC7" w:rsidRDefault="00151BC7" w:rsidP="00CE1012">
      <w:pPr>
        <w:pStyle w:val="MOTermsL5"/>
      </w:pPr>
      <w:r>
        <w:t>comply with all By-Laws applicable to the Strata Plan from time to time and for this purpose any reference in the By-Laws to an owner or occupier will be a reference to the Tenant; and</w:t>
      </w:r>
    </w:p>
    <w:p w14:paraId="509161CE" w14:textId="77777777" w:rsidR="00151BC7" w:rsidRDefault="00151BC7" w:rsidP="00CE1012">
      <w:pPr>
        <w:pStyle w:val="MOTermsL5"/>
      </w:pPr>
      <w:r>
        <w:t>keep any part of the Lot not forming part of the Premises that is used by the Tenant or the Tenant's Employees including for access to and from the Premises clean and free from rubbish or debris as reasonably required by the Landlord.</w:t>
      </w:r>
    </w:p>
    <w:p w14:paraId="746207F4" w14:textId="77777777" w:rsidR="00151BC7" w:rsidRDefault="00151BC7" w:rsidP="00251248">
      <w:pPr>
        <w:pStyle w:val="MOTermsL2"/>
      </w:pPr>
      <w:bookmarkStart w:id="63" w:name="_Toc63267780"/>
      <w:r>
        <w:lastRenderedPageBreak/>
        <w:t>For sale/to let</w:t>
      </w:r>
      <w:bookmarkEnd w:id="63"/>
    </w:p>
    <w:p w14:paraId="6FD81FF6" w14:textId="77777777" w:rsidR="00151BC7" w:rsidRPr="001A7C61" w:rsidRDefault="00C97FA9" w:rsidP="005C37C0">
      <w:pPr>
        <w:pStyle w:val="MOTermsL5"/>
        <w:keepNext/>
        <w:ind w:left="1702" w:hanging="851"/>
      </w:pPr>
      <w:r>
        <w:t>T</w:t>
      </w:r>
      <w:r w:rsidR="00151BC7" w:rsidRPr="001A7C61">
        <w:t>he Landlord may:</w:t>
      </w:r>
    </w:p>
    <w:p w14:paraId="514F182D" w14:textId="77777777" w:rsidR="00151BC7" w:rsidRDefault="00151BC7" w:rsidP="00CE1012">
      <w:pPr>
        <w:pStyle w:val="MOTermsL6"/>
      </w:pPr>
      <w:r>
        <w:t xml:space="preserve">place advertisements and signs on any part of the Premises, Building or Land as it reasonably considers appropriate where the Premises or Building are either for sale or available for lease; and </w:t>
      </w:r>
    </w:p>
    <w:p w14:paraId="625F6145" w14:textId="77777777" w:rsidR="00151BC7" w:rsidRDefault="00151BC7" w:rsidP="00CE1012">
      <w:pPr>
        <w:pStyle w:val="MOTermsL6"/>
      </w:pPr>
      <w:r>
        <w:t>show interested persons through the Premises.</w:t>
      </w:r>
    </w:p>
    <w:p w14:paraId="002375A1" w14:textId="77777777" w:rsidR="00151BC7" w:rsidRPr="001A7C61" w:rsidRDefault="00151BC7" w:rsidP="00CE1012">
      <w:pPr>
        <w:pStyle w:val="MOTermsL5"/>
      </w:pPr>
      <w:r w:rsidRPr="001A7C61">
        <w:t xml:space="preserve">The Landlord in exercising its rights under </w:t>
      </w:r>
      <w:r w:rsidR="002F2AAA">
        <w:t xml:space="preserve">this clause 7.6 </w:t>
      </w:r>
      <w:r w:rsidRPr="001A7C61">
        <w:t>must use reasonable endeavours to minimise any inconvenience to the Tenant or the Tenant's Business.</w:t>
      </w:r>
    </w:p>
    <w:p w14:paraId="6B6441A1" w14:textId="77777777" w:rsidR="00151BC7" w:rsidRPr="001A7C61" w:rsidRDefault="00151BC7" w:rsidP="00CE1012">
      <w:pPr>
        <w:pStyle w:val="MOTermsL5"/>
      </w:pPr>
      <w:r w:rsidRPr="001A7C61">
        <w:t xml:space="preserve">The Tenant acknowledges and agrees that the Landlord may provide details of this Lease in advertising, </w:t>
      </w:r>
      <w:proofErr w:type="gramStart"/>
      <w:r w:rsidRPr="001A7C61">
        <w:t>marketing</w:t>
      </w:r>
      <w:proofErr w:type="gramEnd"/>
      <w:r w:rsidRPr="001A7C61">
        <w:t xml:space="preserve"> and selling the Premises or any parts of the Building or Land, including details of the Tenant.</w:t>
      </w:r>
    </w:p>
    <w:p w14:paraId="0036BAC6" w14:textId="77777777" w:rsidR="00151BC7" w:rsidRDefault="00151BC7" w:rsidP="00251248">
      <w:pPr>
        <w:pStyle w:val="MOTermsL2"/>
      </w:pPr>
      <w:bookmarkStart w:id="64" w:name="_Toc63267781"/>
      <w:r>
        <w:t>Emergency evacuation procedures and drills</w:t>
      </w:r>
      <w:bookmarkEnd w:id="64"/>
    </w:p>
    <w:p w14:paraId="4EA7F467" w14:textId="77777777" w:rsidR="00151BC7" w:rsidRPr="001A7C61" w:rsidRDefault="00151BC7" w:rsidP="00CE1012">
      <w:pPr>
        <w:pStyle w:val="MOTermsL5"/>
      </w:pPr>
      <w:r w:rsidRPr="001A7C61">
        <w:t>The Tenant must:</w:t>
      </w:r>
    </w:p>
    <w:p w14:paraId="1C57EF49" w14:textId="77777777" w:rsidR="00151BC7" w:rsidRDefault="00151BC7" w:rsidP="00CE1012">
      <w:pPr>
        <w:pStyle w:val="MOTermsL6"/>
      </w:pPr>
      <w:r>
        <w:t xml:space="preserve">comply with all requirements of the Landlord for the Tenant and the Tenant's Employees to participate in emergency evacuation procedures and emergency evacuation drills from the </w:t>
      </w:r>
      <w:proofErr w:type="gramStart"/>
      <w:r>
        <w:t>Building;</w:t>
      </w:r>
      <w:proofErr w:type="gramEnd"/>
    </w:p>
    <w:p w14:paraId="7483798A" w14:textId="77777777" w:rsidR="00151BC7" w:rsidRDefault="00151BC7" w:rsidP="00CE1012">
      <w:pPr>
        <w:pStyle w:val="MOTermsL6"/>
      </w:pPr>
      <w:r>
        <w:t>not make or permit any of the Tenant's Employees to make any Claim against the Landlord, arising from participation in any of those procedures or drills;</w:t>
      </w:r>
      <w:r w:rsidR="006E596D">
        <w:t xml:space="preserve"> and</w:t>
      </w:r>
    </w:p>
    <w:p w14:paraId="72DAA1E9" w14:textId="77777777" w:rsidR="00151BC7" w:rsidRDefault="00151BC7" w:rsidP="00CE1012">
      <w:pPr>
        <w:pStyle w:val="MOTermsL6"/>
      </w:pPr>
      <w:r>
        <w:t>indemnify the Landlord for any Claim made by any of the Tenant's Employees arising from participation in any emergency evacuation procedure or drill.</w:t>
      </w:r>
    </w:p>
    <w:p w14:paraId="48824E5F" w14:textId="77777777" w:rsidR="00151BC7" w:rsidRDefault="00151BC7" w:rsidP="00CE1012">
      <w:pPr>
        <w:pStyle w:val="MOTermsL5"/>
      </w:pPr>
      <w:r>
        <w:t>The Landlord must use reasonable endeavours to minimise any disturbance caused to the Tenant in its occupation and use of the Premises in relation to any of those procedures or drills.</w:t>
      </w:r>
    </w:p>
    <w:p w14:paraId="4A056D8D" w14:textId="77777777" w:rsidR="00151BC7" w:rsidRDefault="00151BC7" w:rsidP="00CF4517">
      <w:pPr>
        <w:pStyle w:val="MOTermsL2"/>
      </w:pPr>
      <w:bookmarkStart w:id="65" w:name="_Toc63267782"/>
      <w:r>
        <w:t>Securing of Premises</w:t>
      </w:r>
      <w:bookmarkEnd w:id="65"/>
      <w:r>
        <w:t xml:space="preserve"> </w:t>
      </w:r>
    </w:p>
    <w:p w14:paraId="4D48884C" w14:textId="77777777" w:rsidR="00151BC7" w:rsidRPr="001A7C61" w:rsidRDefault="00151BC7" w:rsidP="00CE1012">
      <w:pPr>
        <w:pStyle w:val="MOTermsL3"/>
      </w:pPr>
      <w:r w:rsidRPr="001A7C61">
        <w:t>The Tenant:</w:t>
      </w:r>
    </w:p>
    <w:p w14:paraId="72A1AFC9" w14:textId="77777777" w:rsidR="00151BC7" w:rsidRDefault="00151BC7" w:rsidP="00CE1012">
      <w:pPr>
        <w:pStyle w:val="MOTermsL5"/>
      </w:pPr>
      <w:r>
        <w:t xml:space="preserve">must ensure that all exterior doors and windows in the Premises </w:t>
      </w:r>
      <w:proofErr w:type="gramStart"/>
      <w:r>
        <w:t>are securely locked and fastened at all times</w:t>
      </w:r>
      <w:proofErr w:type="gramEnd"/>
      <w:r>
        <w:t xml:space="preserve"> when the Premises are not occupied; and</w:t>
      </w:r>
    </w:p>
    <w:p w14:paraId="3FE1AC9A" w14:textId="77777777" w:rsidR="00151BC7" w:rsidRDefault="00151BC7" w:rsidP="00CE1012">
      <w:pPr>
        <w:pStyle w:val="MOTermsL5"/>
      </w:pPr>
      <w:r>
        <w:t>authorises the Landlord or any agent or employee of the Landlord to enter the Premises whenever necessary for the purpose of locking any door or window left unlocked or unfastened or for other similar purposes.</w:t>
      </w:r>
    </w:p>
    <w:p w14:paraId="4FA77014" w14:textId="77777777" w:rsidR="00151BC7" w:rsidRDefault="00151BC7" w:rsidP="00251248">
      <w:pPr>
        <w:pStyle w:val="MOTermsL2"/>
      </w:pPr>
      <w:bookmarkStart w:id="66" w:name="_Ref59192336"/>
      <w:bookmarkStart w:id="67" w:name="_Toc63267783"/>
      <w:r>
        <w:t>Keys and access cards</w:t>
      </w:r>
      <w:bookmarkEnd w:id="66"/>
      <w:bookmarkEnd w:id="67"/>
      <w:r>
        <w:t xml:space="preserve"> </w:t>
      </w:r>
    </w:p>
    <w:p w14:paraId="65838AD3" w14:textId="77777777" w:rsidR="00151BC7" w:rsidRPr="00251248" w:rsidRDefault="00151BC7" w:rsidP="00835DFA">
      <w:pPr>
        <w:pStyle w:val="MOTermsL5"/>
        <w:numPr>
          <w:ilvl w:val="0"/>
          <w:numId w:val="0"/>
        </w:numPr>
        <w:ind w:left="1701" w:hanging="850"/>
      </w:pPr>
      <w:r w:rsidRPr="00251248">
        <w:t>The Tenant:</w:t>
      </w:r>
    </w:p>
    <w:p w14:paraId="0271BF83" w14:textId="77777777" w:rsidR="00835DFA" w:rsidRDefault="00961C34" w:rsidP="00835DFA">
      <w:pPr>
        <w:pStyle w:val="MOTermsL5"/>
      </w:pPr>
      <w:r>
        <w:t xml:space="preserve">subject to being provided with 5 Keys without charge, </w:t>
      </w:r>
      <w:r w:rsidR="00835DFA">
        <w:t xml:space="preserve">must pay on demand the Costs arising from the issue to the Tenant of any </w:t>
      </w:r>
      <w:proofErr w:type="gramStart"/>
      <w:r w:rsidR="00835DFA">
        <w:t>Keys;</w:t>
      </w:r>
      <w:proofErr w:type="gramEnd"/>
    </w:p>
    <w:p w14:paraId="60CCA58E" w14:textId="77777777" w:rsidR="00151BC7" w:rsidRDefault="00151BC7" w:rsidP="00835DFA">
      <w:pPr>
        <w:pStyle w:val="MOTermsL5"/>
      </w:pPr>
      <w:bookmarkStart w:id="68" w:name="_Ref59192326"/>
      <w:r>
        <w:t xml:space="preserve">must only provide Keys to employees of the Tenant and must keep current a list of the recipients of Keys and their status from time to </w:t>
      </w:r>
      <w:proofErr w:type="gramStart"/>
      <w:r>
        <w:t>time;</w:t>
      </w:r>
      <w:bookmarkEnd w:id="68"/>
      <w:proofErr w:type="gramEnd"/>
    </w:p>
    <w:p w14:paraId="25F835CC" w14:textId="77777777" w:rsidR="00151BC7" w:rsidRDefault="00151BC7" w:rsidP="00835DFA">
      <w:pPr>
        <w:pStyle w:val="MOTermsL5"/>
      </w:pPr>
      <w:r>
        <w:t xml:space="preserve">must immediately on request from the Landlord provide the Landlord with an up-to-date copy of the list referred to in clause </w:t>
      </w:r>
      <w:r w:rsidR="00835DFA">
        <w:fldChar w:fldCharType="begin"/>
      </w:r>
      <w:r w:rsidR="00835DFA">
        <w:instrText xml:space="preserve"> REF _Ref59192336 \r \h </w:instrText>
      </w:r>
      <w:r w:rsidR="00835DFA">
        <w:fldChar w:fldCharType="separate"/>
      </w:r>
      <w:r w:rsidR="00BE30BE">
        <w:t>7.9</w:t>
      </w:r>
      <w:r w:rsidR="00835DFA">
        <w:fldChar w:fldCharType="end"/>
      </w:r>
      <w:r w:rsidR="00835DFA">
        <w:fldChar w:fldCharType="begin"/>
      </w:r>
      <w:r w:rsidR="00835DFA">
        <w:instrText xml:space="preserve"> REF _Ref59192326 \r \h </w:instrText>
      </w:r>
      <w:r w:rsidR="00835DFA">
        <w:fldChar w:fldCharType="separate"/>
      </w:r>
      <w:r w:rsidR="00BE30BE">
        <w:t>(b)</w:t>
      </w:r>
      <w:r w:rsidR="00835DFA">
        <w:fldChar w:fldCharType="end"/>
      </w:r>
      <w:r w:rsidR="002F2AAA">
        <w:t>;</w:t>
      </w:r>
    </w:p>
    <w:p w14:paraId="3E348B3B" w14:textId="77777777" w:rsidR="00151BC7" w:rsidRDefault="00151BC7" w:rsidP="00835DFA">
      <w:pPr>
        <w:pStyle w:val="MOTermsL5"/>
      </w:pPr>
      <w:r>
        <w:lastRenderedPageBreak/>
        <w:t xml:space="preserve">must pay immediately on demand by the Landlord all Costs however arising where any Key is lost, stolen, destroyed or mutilated, including any Cost to or Claim against the Landlord arising from anything done with any stolen or lost </w:t>
      </w:r>
      <w:proofErr w:type="gramStart"/>
      <w:r>
        <w:t>Key;</w:t>
      </w:r>
      <w:proofErr w:type="gramEnd"/>
      <w:r>
        <w:t xml:space="preserve"> </w:t>
      </w:r>
    </w:p>
    <w:p w14:paraId="00CE3226" w14:textId="77777777" w:rsidR="00151BC7" w:rsidRDefault="00151BC7" w:rsidP="00835DFA">
      <w:pPr>
        <w:pStyle w:val="MOTermsL5"/>
      </w:pPr>
      <w:r>
        <w:t>agrees that all Keys held by the Tenant during its occupancy, whether provided by the Landlord or made or obtained by the Tenant for its own use, must be surrendered to the Landlord on the Date of Termination</w:t>
      </w:r>
      <w:r w:rsidR="00835DFA">
        <w:t>; and</w:t>
      </w:r>
    </w:p>
    <w:p w14:paraId="01669BDF" w14:textId="77777777" w:rsidR="00835DFA" w:rsidRDefault="00835DFA" w:rsidP="00835DFA">
      <w:pPr>
        <w:pStyle w:val="MOTermsL5"/>
      </w:pPr>
      <w:r>
        <w:t>must not copy the Keys without the Landlord’s prior consent.</w:t>
      </w:r>
    </w:p>
    <w:p w14:paraId="5876791A" w14:textId="77777777" w:rsidR="00151BC7" w:rsidRDefault="00151BC7" w:rsidP="00251248">
      <w:pPr>
        <w:pStyle w:val="MOTermsL2"/>
      </w:pPr>
      <w:bookmarkStart w:id="69" w:name="_Ref59189194"/>
      <w:bookmarkStart w:id="70" w:name="_Ref59189300"/>
      <w:bookmarkStart w:id="71" w:name="_Ref59189531"/>
      <w:bookmarkStart w:id="72" w:name="_Ref59192357"/>
      <w:bookmarkStart w:id="73" w:name="_Toc63267784"/>
      <w:r>
        <w:t>Access to Building</w:t>
      </w:r>
      <w:bookmarkEnd w:id="69"/>
      <w:bookmarkEnd w:id="70"/>
      <w:bookmarkEnd w:id="71"/>
      <w:bookmarkEnd w:id="72"/>
      <w:bookmarkEnd w:id="73"/>
    </w:p>
    <w:p w14:paraId="5410BD89" w14:textId="77777777" w:rsidR="00151BC7" w:rsidRPr="001A7C61" w:rsidRDefault="00151BC7" w:rsidP="00CE1012">
      <w:pPr>
        <w:pStyle w:val="MOTermsL5"/>
      </w:pPr>
      <w:r w:rsidRPr="001A7C61">
        <w:t xml:space="preserve">Subject to clauses </w:t>
      </w:r>
      <w:r w:rsidR="00835DFA">
        <w:fldChar w:fldCharType="begin"/>
      </w:r>
      <w:r w:rsidR="00835DFA">
        <w:instrText xml:space="preserve"> REF _Ref59192357 \r \h </w:instrText>
      </w:r>
      <w:r w:rsidR="00835DFA">
        <w:fldChar w:fldCharType="separate"/>
      </w:r>
      <w:r w:rsidR="00BE30BE">
        <w:t>7.10</w:t>
      </w:r>
      <w:r w:rsidR="00835DFA">
        <w:fldChar w:fldCharType="end"/>
      </w:r>
      <w:r w:rsidR="00835DFA">
        <w:fldChar w:fldCharType="begin"/>
      </w:r>
      <w:r w:rsidR="00835DFA">
        <w:instrText xml:space="preserve"> REF _Ref59192350 \r \h </w:instrText>
      </w:r>
      <w:r w:rsidR="00835DFA">
        <w:fldChar w:fldCharType="separate"/>
      </w:r>
      <w:r w:rsidR="00BE30BE">
        <w:t>(b)</w:t>
      </w:r>
      <w:r w:rsidR="00835DFA">
        <w:fldChar w:fldCharType="end"/>
      </w:r>
      <w:r w:rsidR="002F2AAA">
        <w:t xml:space="preserve"> and</w:t>
      </w:r>
      <w:r w:rsidR="00835DFA">
        <w:t xml:space="preserve"> </w:t>
      </w:r>
      <w:r w:rsidR="00835DFA">
        <w:fldChar w:fldCharType="begin"/>
      </w:r>
      <w:r w:rsidR="00835DFA">
        <w:instrText xml:space="preserve"> REF _Ref59192364 \r \h </w:instrText>
      </w:r>
      <w:r w:rsidR="00835DFA">
        <w:fldChar w:fldCharType="separate"/>
      </w:r>
      <w:r w:rsidR="00BE30BE">
        <w:t>(c)</w:t>
      </w:r>
      <w:r w:rsidR="00835DFA">
        <w:fldChar w:fldCharType="end"/>
      </w:r>
      <w:r w:rsidRPr="001A7C61">
        <w:t xml:space="preserve">, the Tenant and the Tenant's Employees are entitled to access to the Land, Building and Premises during the </w:t>
      </w:r>
      <w:r w:rsidR="00835DFA">
        <w:t>Access Hours</w:t>
      </w:r>
      <w:r w:rsidR="00B317F9">
        <w:t xml:space="preserve"> and the Outside Hours </w:t>
      </w:r>
      <w:r w:rsidRPr="001A7C61">
        <w:t>but subject at all times to the By-Laws</w:t>
      </w:r>
      <w:r w:rsidR="00B317F9">
        <w:t xml:space="preserve"> and this lease</w:t>
      </w:r>
      <w:r w:rsidRPr="001A7C61">
        <w:t>.</w:t>
      </w:r>
    </w:p>
    <w:p w14:paraId="21440F42" w14:textId="77777777" w:rsidR="00151BC7" w:rsidRPr="001A7C61" w:rsidRDefault="00151BC7" w:rsidP="00CE1012">
      <w:pPr>
        <w:pStyle w:val="MOTermsL5"/>
      </w:pPr>
      <w:bookmarkStart w:id="74" w:name="_Ref59192350"/>
      <w:r w:rsidRPr="001A7C61">
        <w:t>The Tenant must not allow any Tenant's Employees (other than the Tenant's employees or agents) to enter the Land and Building or occupy or use the Premises at any time during Outside Hours unless they are under the direct and immediate control and supervision of the Tenant or of an employee or agent of the Tenant.</w:t>
      </w:r>
      <w:bookmarkEnd w:id="74"/>
      <w:r w:rsidR="00B317F9">
        <w:t>, other than the Tenant Cleaning Contractor.</w:t>
      </w:r>
    </w:p>
    <w:p w14:paraId="4B0A0C53" w14:textId="77777777" w:rsidR="00151BC7" w:rsidRPr="001A7C61" w:rsidRDefault="008F189B" w:rsidP="00CE1012">
      <w:pPr>
        <w:pStyle w:val="MOTermsL5"/>
      </w:pPr>
      <w:bookmarkStart w:id="75" w:name="_Ref59192364"/>
      <w:r>
        <w:t>W</w:t>
      </w:r>
      <w:r w:rsidR="00151BC7" w:rsidRPr="001A7C61">
        <w:t>hen using the Premises during the Outside Hours the Tenant and Tenant's Employees must:</w:t>
      </w:r>
      <w:bookmarkEnd w:id="75"/>
    </w:p>
    <w:p w14:paraId="5B87B294" w14:textId="77777777" w:rsidR="00151BC7" w:rsidRDefault="00CE1012" w:rsidP="00CE1012">
      <w:pPr>
        <w:pStyle w:val="MOTermsL6"/>
      </w:pPr>
      <w:r>
        <w:t>a</w:t>
      </w:r>
      <w:r w:rsidR="00151BC7">
        <w:t>t all times comply with all reasonable directions or precautions which may be made or taken from time to time by the Landlord or building supervisor or managing agent of the Landlord and communicated to the Tenant or the employees or agents of the Tenant in relation to the security of the Building;</w:t>
      </w:r>
    </w:p>
    <w:p w14:paraId="7FDABD37" w14:textId="77777777" w:rsidR="00151BC7" w:rsidRDefault="00CE1012" w:rsidP="00CE1012">
      <w:pPr>
        <w:pStyle w:val="MOTermsL6"/>
      </w:pPr>
      <w:r>
        <w:t>e</w:t>
      </w:r>
      <w:r w:rsidR="00151BC7">
        <w:t>nsure that the exterior doors of the Building are locked immediately after use; and</w:t>
      </w:r>
    </w:p>
    <w:p w14:paraId="0599E4F0" w14:textId="77777777" w:rsidR="00151BC7" w:rsidRDefault="00151BC7" w:rsidP="00CE1012">
      <w:pPr>
        <w:pStyle w:val="MOTermsL6"/>
      </w:pPr>
      <w:r>
        <w:t>immediately notify the Landlord or building supervisor or managing agent of the Landlord if the doors or their locks or any security device is found to be malfunctioning.</w:t>
      </w:r>
    </w:p>
    <w:p w14:paraId="7BF08BB3" w14:textId="77777777" w:rsidR="00151BC7" w:rsidRDefault="00151BC7" w:rsidP="00251248">
      <w:pPr>
        <w:pStyle w:val="MOTermsL2"/>
      </w:pPr>
      <w:bookmarkStart w:id="76" w:name="_Ref59189091"/>
      <w:bookmarkStart w:id="77" w:name="_Ref59189162"/>
      <w:bookmarkStart w:id="78" w:name="_Ref59189206"/>
      <w:bookmarkStart w:id="79" w:name="_Ref59192164"/>
      <w:bookmarkStart w:id="80" w:name="_Toc63267785"/>
      <w:r>
        <w:t>Closure of Building</w:t>
      </w:r>
      <w:bookmarkEnd w:id="76"/>
      <w:bookmarkEnd w:id="77"/>
      <w:bookmarkEnd w:id="78"/>
      <w:bookmarkEnd w:id="79"/>
      <w:bookmarkEnd w:id="80"/>
    </w:p>
    <w:p w14:paraId="562C3AED" w14:textId="77777777" w:rsidR="00151BC7" w:rsidRPr="001A7C61" w:rsidRDefault="00151BC7" w:rsidP="00CE1012">
      <w:pPr>
        <w:pStyle w:val="MOTermsL3"/>
      </w:pPr>
      <w:r w:rsidRPr="001A7C61">
        <w:t>The Landlord reserves the right to close the Building or any part of the Building during the Outside Hours or at any time in the event of emergency or if the Landlord otherwise reasonably deems such action necessary for the safety of any person or property within or on the Building.</w:t>
      </w:r>
    </w:p>
    <w:p w14:paraId="79DD7B53" w14:textId="77777777" w:rsidR="00151BC7" w:rsidRDefault="00151BC7" w:rsidP="00251248">
      <w:pPr>
        <w:pStyle w:val="MOTermsL2"/>
      </w:pPr>
      <w:bookmarkStart w:id="81" w:name="_Toc63267786"/>
      <w:r>
        <w:t>After hours services and access</w:t>
      </w:r>
      <w:bookmarkEnd w:id="81"/>
      <w:r>
        <w:t xml:space="preserve"> </w:t>
      </w:r>
    </w:p>
    <w:p w14:paraId="40D10834" w14:textId="77777777" w:rsidR="00151BC7" w:rsidRPr="001A7C61" w:rsidRDefault="00151BC7" w:rsidP="00CE1012">
      <w:pPr>
        <w:pStyle w:val="MOTermsL3"/>
      </w:pPr>
      <w:r w:rsidRPr="001A7C61">
        <w:t>If the Landlord, or the Owner's Corporation, at the request of the Tenant provides:</w:t>
      </w:r>
    </w:p>
    <w:p w14:paraId="2E347FD8" w14:textId="77777777" w:rsidR="00151BC7" w:rsidRDefault="00151BC7" w:rsidP="00CE1012">
      <w:pPr>
        <w:pStyle w:val="MOTermsL5"/>
      </w:pPr>
      <w:r>
        <w:t>access to any part of the Building or Premises during the Outside Hours; or</w:t>
      </w:r>
    </w:p>
    <w:p w14:paraId="2F1949DA" w14:textId="77777777" w:rsidR="00151BC7" w:rsidRDefault="00151BC7" w:rsidP="00CE1012">
      <w:pPr>
        <w:pStyle w:val="MOTermsL5"/>
      </w:pPr>
      <w:r>
        <w:t xml:space="preserve">any Services to the Building or Premises during </w:t>
      </w:r>
      <w:r w:rsidR="00054CD5">
        <w:t>the Outside Hours</w:t>
      </w:r>
      <w:r>
        <w:t>,</w:t>
      </w:r>
    </w:p>
    <w:p w14:paraId="7832F580" w14:textId="77777777" w:rsidR="00151BC7" w:rsidRDefault="00151BC7" w:rsidP="00CE1012">
      <w:pPr>
        <w:pStyle w:val="MOTermsL3"/>
      </w:pPr>
      <w:r>
        <w:t xml:space="preserve">then all costs and expenses of so doing including labour, energy must be borne by the Tenant and be paid to the Landlord immediately on demand. If the Landlord or Owner's Corporation has agreed to provide such access or Services and the Landlord or Owner's Corporation for any reason whatever is unable to provide such access or Services the Tenant cannot make any Claim against the Landlord on that account. Any access or Services provided will be subject to this Lease, the </w:t>
      </w:r>
      <w:proofErr w:type="gramStart"/>
      <w:r>
        <w:t>By-Laws</w:t>
      </w:r>
      <w:proofErr w:type="gramEnd"/>
      <w:r>
        <w:t xml:space="preserve"> and any Rules.</w:t>
      </w:r>
    </w:p>
    <w:p w14:paraId="56013060" w14:textId="77777777" w:rsidR="00151BC7" w:rsidRDefault="00151BC7" w:rsidP="00251248">
      <w:pPr>
        <w:pStyle w:val="MOTermsL2"/>
      </w:pPr>
      <w:bookmarkStart w:id="82" w:name="_Toc63267787"/>
      <w:r>
        <w:lastRenderedPageBreak/>
        <w:t>Rights of the Landlord or Owners Corporation</w:t>
      </w:r>
      <w:bookmarkEnd w:id="82"/>
      <w:r>
        <w:t xml:space="preserve"> </w:t>
      </w:r>
    </w:p>
    <w:p w14:paraId="06A9BCE7" w14:textId="77777777" w:rsidR="00151BC7" w:rsidRPr="001A7C61" w:rsidRDefault="00151BC7" w:rsidP="00CE1012">
      <w:pPr>
        <w:pStyle w:val="MOTermsL3"/>
      </w:pPr>
      <w:r w:rsidRPr="001A7C61">
        <w:t>The Landlord or Owners Corporation may:</w:t>
      </w:r>
    </w:p>
    <w:p w14:paraId="38C09E38" w14:textId="77777777" w:rsidR="00054CD5" w:rsidRDefault="00054CD5" w:rsidP="00CE1012">
      <w:pPr>
        <w:pStyle w:val="MOTermsL5"/>
      </w:pPr>
      <w:r>
        <w:t xml:space="preserve">alter the Outside </w:t>
      </w:r>
      <w:proofErr w:type="gramStart"/>
      <w:r>
        <w:t>Hours;</w:t>
      </w:r>
      <w:proofErr w:type="gramEnd"/>
    </w:p>
    <w:p w14:paraId="50829BF1" w14:textId="77777777" w:rsidR="00151BC7" w:rsidRDefault="00151BC7" w:rsidP="00CE1012">
      <w:pPr>
        <w:pStyle w:val="MOTermsL5"/>
      </w:pPr>
      <w:r>
        <w:t xml:space="preserve">exclude or remove any person from the </w:t>
      </w:r>
      <w:proofErr w:type="gramStart"/>
      <w:r>
        <w:t>Building;</w:t>
      </w:r>
      <w:proofErr w:type="gramEnd"/>
      <w:r>
        <w:t xml:space="preserve"> </w:t>
      </w:r>
    </w:p>
    <w:p w14:paraId="3DA53EF9" w14:textId="77777777" w:rsidR="00151BC7" w:rsidRDefault="00151BC7" w:rsidP="00CE1012">
      <w:pPr>
        <w:pStyle w:val="MOTermsL5"/>
      </w:pPr>
      <w:r>
        <w:t xml:space="preserve">restrict access to delivery and pick-up areas, if the Landlord takes reasonable steps (except in emergencies) to minimise interference with the Tenant's </w:t>
      </w:r>
      <w:proofErr w:type="gramStart"/>
      <w:r>
        <w:t>Business;</w:t>
      </w:r>
      <w:proofErr w:type="gramEnd"/>
    </w:p>
    <w:p w14:paraId="076DA8CF" w14:textId="77777777" w:rsidR="00151BC7" w:rsidRDefault="00151BC7" w:rsidP="00CE1012">
      <w:pPr>
        <w:pStyle w:val="MOTermsL5"/>
      </w:pPr>
      <w:r>
        <w:t xml:space="preserve">permits functions, displays, parades, marketing and other activities in the Building provided that those functions, displays, parades, marketing and other activities do not substantially impede access to the </w:t>
      </w:r>
      <w:proofErr w:type="gramStart"/>
      <w:r>
        <w:t>Premises;</w:t>
      </w:r>
      <w:proofErr w:type="gramEnd"/>
      <w:r>
        <w:t xml:space="preserve"> </w:t>
      </w:r>
    </w:p>
    <w:p w14:paraId="14F1B237" w14:textId="77777777" w:rsidR="00151BC7" w:rsidRDefault="00151BC7" w:rsidP="00CE1012">
      <w:pPr>
        <w:pStyle w:val="MOTermsL5"/>
      </w:pPr>
      <w:r>
        <w:t xml:space="preserve">install and use a public address system throughout the Common Areas and </w:t>
      </w:r>
      <w:proofErr w:type="gramStart"/>
      <w:r>
        <w:t>Building;</w:t>
      </w:r>
      <w:proofErr w:type="gramEnd"/>
      <w:r>
        <w:t xml:space="preserve"> </w:t>
      </w:r>
    </w:p>
    <w:p w14:paraId="174EB77B" w14:textId="77777777" w:rsidR="00151BC7" w:rsidRDefault="00151BC7" w:rsidP="00CE1012">
      <w:pPr>
        <w:pStyle w:val="MOTermsL5"/>
      </w:pPr>
      <w:r>
        <w:t xml:space="preserve">change the name or logo of the </w:t>
      </w:r>
      <w:proofErr w:type="gramStart"/>
      <w:r>
        <w:t>Building;</w:t>
      </w:r>
      <w:proofErr w:type="gramEnd"/>
    </w:p>
    <w:p w14:paraId="41E1B8CF" w14:textId="77777777" w:rsidR="00151BC7" w:rsidRDefault="00151BC7" w:rsidP="00CE1012">
      <w:pPr>
        <w:pStyle w:val="MOTermsL5"/>
      </w:pPr>
      <w:r>
        <w:t xml:space="preserve">put up advertising and directional signs in or on the </w:t>
      </w:r>
      <w:proofErr w:type="gramStart"/>
      <w:r>
        <w:t>Building;</w:t>
      </w:r>
      <w:proofErr w:type="gramEnd"/>
      <w:r>
        <w:t xml:space="preserve"> </w:t>
      </w:r>
    </w:p>
    <w:p w14:paraId="0B7BAFD9" w14:textId="77777777" w:rsidR="00151BC7" w:rsidRDefault="00151BC7" w:rsidP="00CE1012">
      <w:pPr>
        <w:pStyle w:val="MOTermsL5"/>
      </w:pPr>
      <w:r>
        <w:t xml:space="preserve">grant leases or licences to use any part of the Common Areas provided that those leases or licences do not substantially impede access to the Premises including such leases or licences on the exterior of the Premises or </w:t>
      </w:r>
      <w:proofErr w:type="gramStart"/>
      <w:r>
        <w:t>Building;</w:t>
      </w:r>
      <w:proofErr w:type="gramEnd"/>
    </w:p>
    <w:p w14:paraId="2315D8B9" w14:textId="77777777" w:rsidR="00151BC7" w:rsidRDefault="00151BC7" w:rsidP="00CE1012">
      <w:pPr>
        <w:pStyle w:val="MOTermsL5"/>
      </w:pPr>
      <w:r>
        <w:t>grant leases or licences for the same use as the Tenant's Business or that compete directly or indirectly with the Tenant's Business; and</w:t>
      </w:r>
    </w:p>
    <w:p w14:paraId="1827F039" w14:textId="77777777" w:rsidR="00151BC7" w:rsidRDefault="00151BC7" w:rsidP="00CE1012">
      <w:pPr>
        <w:pStyle w:val="MOTermsL5"/>
      </w:pPr>
      <w:r>
        <w:t>in its absolute discretion determine the mix of tenants in the Building.</w:t>
      </w:r>
    </w:p>
    <w:p w14:paraId="4F378B54" w14:textId="77777777" w:rsidR="00151BC7" w:rsidRDefault="00151BC7" w:rsidP="00251248">
      <w:pPr>
        <w:pStyle w:val="MOTermsL2"/>
      </w:pPr>
      <w:bookmarkStart w:id="83" w:name="_Ref59192518"/>
      <w:bookmarkStart w:id="84" w:name="_Ref59192529"/>
      <w:bookmarkStart w:id="85" w:name="_Toc63267788"/>
      <w:r>
        <w:t>Landlord's or Owners Corporation's rights to alter the Building</w:t>
      </w:r>
      <w:bookmarkEnd w:id="83"/>
      <w:bookmarkEnd w:id="84"/>
      <w:bookmarkEnd w:id="85"/>
    </w:p>
    <w:p w14:paraId="20E90071" w14:textId="77777777" w:rsidR="00151BC7" w:rsidRPr="001A7C61" w:rsidRDefault="00151BC7" w:rsidP="006E596D">
      <w:pPr>
        <w:pStyle w:val="MOTermsL5"/>
      </w:pPr>
      <w:bookmarkStart w:id="86" w:name="_Ref59192512"/>
      <w:r w:rsidRPr="001A7C61">
        <w:t xml:space="preserve">Subject to this Lease, the Landlord or the Owners Corporation may extend, </w:t>
      </w:r>
      <w:proofErr w:type="gramStart"/>
      <w:r w:rsidRPr="001A7C61">
        <w:t>alter</w:t>
      </w:r>
      <w:proofErr w:type="gramEnd"/>
      <w:r w:rsidRPr="001A7C61">
        <w:t xml:space="preserve"> or remove or refurbish the Building or any part of it and:</w:t>
      </w:r>
      <w:bookmarkEnd w:id="86"/>
    </w:p>
    <w:p w14:paraId="25C2AA3F" w14:textId="77777777" w:rsidR="00151BC7" w:rsidRPr="00CE1012" w:rsidRDefault="00151BC7" w:rsidP="006E596D">
      <w:pPr>
        <w:pStyle w:val="MOTermsL6"/>
      </w:pPr>
      <w:r w:rsidRPr="00CE1012">
        <w:t xml:space="preserve">change the location of the Common Areas or any facilities including small furniture and </w:t>
      </w:r>
      <w:proofErr w:type="gramStart"/>
      <w:r w:rsidRPr="00CE1012">
        <w:t>plants;</w:t>
      </w:r>
      <w:proofErr w:type="gramEnd"/>
      <w:r w:rsidRPr="00CE1012">
        <w:t xml:space="preserve"> </w:t>
      </w:r>
    </w:p>
    <w:p w14:paraId="3809F965" w14:textId="77777777" w:rsidR="00151BC7" w:rsidRPr="00CE1012" w:rsidRDefault="00151BC7" w:rsidP="006E596D">
      <w:pPr>
        <w:pStyle w:val="MOTermsL6"/>
      </w:pPr>
      <w:r w:rsidRPr="00CE1012">
        <w:t xml:space="preserve">; </w:t>
      </w:r>
    </w:p>
    <w:p w14:paraId="71B16E9B" w14:textId="77777777" w:rsidR="00151BC7" w:rsidRPr="00CE1012" w:rsidRDefault="00151BC7" w:rsidP="006E596D">
      <w:pPr>
        <w:pStyle w:val="MOTermsL6"/>
      </w:pPr>
      <w:r w:rsidRPr="00CE1012">
        <w:t>carry out further construction as contemplated in clause</w:t>
      </w:r>
      <w:r w:rsidR="00FA4786">
        <w:t xml:space="preserve"> </w:t>
      </w:r>
      <w:r w:rsidR="00054CD5">
        <w:fldChar w:fldCharType="begin"/>
      </w:r>
      <w:r w:rsidR="00054CD5">
        <w:instrText xml:space="preserve"> REF _Ref59192491 \r \h </w:instrText>
      </w:r>
      <w:r w:rsidR="00054CD5">
        <w:fldChar w:fldCharType="separate"/>
      </w:r>
      <w:r w:rsidR="00BE30BE">
        <w:t>17.6</w:t>
      </w:r>
      <w:r w:rsidR="00054CD5">
        <w:fldChar w:fldCharType="end"/>
      </w:r>
      <w:r w:rsidR="00FA4786">
        <w:t>.</w:t>
      </w:r>
    </w:p>
    <w:p w14:paraId="3EED251F" w14:textId="77777777" w:rsidR="00151BC7" w:rsidRPr="00CE1012" w:rsidRDefault="00151BC7" w:rsidP="00CE1012">
      <w:pPr>
        <w:pStyle w:val="MOTermsL5"/>
      </w:pPr>
      <w:r w:rsidRPr="00CE1012">
        <w:t xml:space="preserve">The Tenant acknowledges that it is not entitled to and will not make any Claim arising out of the matters stated in clause </w:t>
      </w:r>
      <w:r w:rsidR="00054CD5">
        <w:fldChar w:fldCharType="begin"/>
      </w:r>
      <w:r w:rsidR="00054CD5">
        <w:instrText xml:space="preserve"> REF _Ref59192518 \r \h </w:instrText>
      </w:r>
      <w:r w:rsidR="00054CD5">
        <w:fldChar w:fldCharType="separate"/>
      </w:r>
      <w:r w:rsidR="00BE30BE">
        <w:t>7.14</w:t>
      </w:r>
      <w:r w:rsidR="00054CD5">
        <w:fldChar w:fldCharType="end"/>
      </w:r>
      <w:r w:rsidR="00054CD5">
        <w:t xml:space="preserve"> </w:t>
      </w:r>
      <w:r w:rsidRPr="00CE1012">
        <w:t>including any works or operations associated with these matters, or dust, noise, the imposition of access restrictions or other inconvenience or disturbance to the Tenant or the Tenant's Business which might arise from any</w:t>
      </w:r>
      <w:r w:rsidR="00FA4786">
        <w:t xml:space="preserve"> matters disclosed in clause </w:t>
      </w:r>
      <w:r w:rsidR="00054CD5">
        <w:fldChar w:fldCharType="begin"/>
      </w:r>
      <w:r w:rsidR="00054CD5">
        <w:instrText xml:space="preserve"> REF _Ref59192529 \r \h </w:instrText>
      </w:r>
      <w:r w:rsidR="00054CD5">
        <w:fldChar w:fldCharType="separate"/>
      </w:r>
      <w:r w:rsidR="00BE30BE">
        <w:t>7.14</w:t>
      </w:r>
      <w:r w:rsidR="00054CD5">
        <w:fldChar w:fldCharType="end"/>
      </w:r>
      <w:r w:rsidRPr="00CE1012">
        <w:t>.</w:t>
      </w:r>
    </w:p>
    <w:p w14:paraId="2AB5F6FF" w14:textId="77777777" w:rsidR="00151BC7" w:rsidRDefault="00151BC7" w:rsidP="00251248">
      <w:pPr>
        <w:pStyle w:val="MOTermsL2"/>
      </w:pPr>
      <w:bookmarkStart w:id="87" w:name="_Toc63267789"/>
      <w:r>
        <w:t>Rules and By-Laws</w:t>
      </w:r>
      <w:bookmarkEnd w:id="87"/>
    </w:p>
    <w:p w14:paraId="21D15B39" w14:textId="77777777" w:rsidR="00151BC7" w:rsidRPr="001A7C61" w:rsidRDefault="00151BC7" w:rsidP="00CE1012">
      <w:pPr>
        <w:pStyle w:val="MOTermsL5"/>
      </w:pPr>
      <w:r w:rsidRPr="001A7C61">
        <w:t>The Landlord may make additional Rules which are consistent with this Lease in connection with the operation, use (including customer safety), management and occupation of the Premises, Common Areas, and Building generally, and provided the additional or amended Rules do not denigrate from the rights of the Tenant under this Lease. If there is any inconsistency between the other provisions of this Lease and the Rules, as varied, the other provisions of this Lease prevail. If there is any inconsistency between the By-Laws and the Rules, as varied, the By-Laws prevail.</w:t>
      </w:r>
    </w:p>
    <w:p w14:paraId="77A5513A" w14:textId="77777777" w:rsidR="00151BC7" w:rsidRDefault="00151BC7" w:rsidP="00CE1012">
      <w:pPr>
        <w:pStyle w:val="MOTermsL5"/>
      </w:pPr>
      <w:r w:rsidRPr="001A7C61">
        <w:lastRenderedPageBreak/>
        <w:t xml:space="preserve">The Owners Corporation may make By-Laws in connection with the operation, use (including customer safety), management and occupation of the Building, and as permitted under the </w:t>
      </w:r>
      <w:r w:rsidRPr="00FA4786">
        <w:rPr>
          <w:i/>
        </w:rPr>
        <w:t xml:space="preserve">Strata Schemes Management Act </w:t>
      </w:r>
      <w:r w:rsidR="00FA4786" w:rsidRPr="00FA4786">
        <w:rPr>
          <w:i/>
        </w:rPr>
        <w:t>2015 (NSW)</w:t>
      </w:r>
      <w:r w:rsidRPr="001A7C61">
        <w:t>, and its regulations. The Tenant acknowledges the By-Laws current at the Commencing Date.</w:t>
      </w:r>
    </w:p>
    <w:p w14:paraId="1C2A0EC4" w14:textId="77777777" w:rsidR="00B317F9" w:rsidRPr="001A7C61" w:rsidRDefault="00B317F9" w:rsidP="00CE1012">
      <w:pPr>
        <w:pStyle w:val="MOTermsL5"/>
      </w:pPr>
      <w:r>
        <w:t xml:space="preserve">Prior to Commencing </w:t>
      </w:r>
      <w:proofErr w:type="gramStart"/>
      <w:r>
        <w:t>Date</w:t>
      </w:r>
      <w:proofErr w:type="gramEnd"/>
      <w:r>
        <w:t xml:space="preserve"> the Landlord must provide to the Tenant the By-Laws and any Management Statement.</w:t>
      </w:r>
    </w:p>
    <w:p w14:paraId="14852FE0" w14:textId="77777777" w:rsidR="00151BC7" w:rsidRDefault="00151BC7" w:rsidP="00251248">
      <w:pPr>
        <w:pStyle w:val="MOTermsL2"/>
      </w:pPr>
      <w:bookmarkStart w:id="88" w:name="_Toc63267790"/>
      <w:r>
        <w:t>Common Areas</w:t>
      </w:r>
      <w:bookmarkEnd w:id="88"/>
    </w:p>
    <w:p w14:paraId="548A6077" w14:textId="77777777" w:rsidR="00151BC7" w:rsidRPr="001A7C61" w:rsidRDefault="00151BC7" w:rsidP="00CE1012">
      <w:pPr>
        <w:pStyle w:val="MOTermsL5"/>
      </w:pPr>
      <w:r w:rsidRPr="001A7C61">
        <w:t xml:space="preserve">The Tenant and the Tenant's Employees, together with any other person authorised by the Landlord, may use the Common Areas for the purposes for which the Common Areas were designed or intended to be used, subject to the limitations and restrictions contained in this Lease, the By-Laws, Rules and any guidelines of the Owner's Corporation. </w:t>
      </w:r>
    </w:p>
    <w:p w14:paraId="5BA3A8FE" w14:textId="77777777" w:rsidR="00151BC7" w:rsidRPr="001A7C61" w:rsidRDefault="008F189B" w:rsidP="00CE1012">
      <w:pPr>
        <w:pStyle w:val="MOTermsL5"/>
      </w:pPr>
      <w:r>
        <w:t>T</w:t>
      </w:r>
      <w:r w:rsidR="00151BC7" w:rsidRPr="001A7C61">
        <w:t xml:space="preserve">he Tenant acknowledges that the Landlord does not have control of the Common Areas and such control is governed by the By-Laws, Owner's </w:t>
      </w:r>
      <w:proofErr w:type="gramStart"/>
      <w:r w:rsidR="00151BC7" w:rsidRPr="001A7C61">
        <w:t>Corporation</w:t>
      </w:r>
      <w:proofErr w:type="gramEnd"/>
      <w:r w:rsidR="00151BC7" w:rsidRPr="001A7C61">
        <w:t xml:space="preserve"> and the Schemes Legislation.</w:t>
      </w:r>
    </w:p>
    <w:p w14:paraId="30970A77" w14:textId="77777777" w:rsidR="00151BC7" w:rsidRPr="001A7C61" w:rsidRDefault="00D2340B" w:rsidP="00CE1012">
      <w:pPr>
        <w:pStyle w:val="MOTermsL5"/>
      </w:pPr>
      <w:r>
        <w:t xml:space="preserve">Despite </w:t>
      </w:r>
      <w:r w:rsidR="00151BC7" w:rsidRPr="001A7C61">
        <w:t>anything else in this Lease, if any rights provided under this Lease to the Tenant are inconsistent with the By-Laws or guidelines as determined by the Owner's Corporation from time to time then the Landlord will not be required to provide such rights to the extent they are inconsistent with the By-Laws or guidelines determined by the Owner's Corporation.</w:t>
      </w:r>
    </w:p>
    <w:p w14:paraId="2D794A2D" w14:textId="77777777" w:rsidR="00151BC7" w:rsidRPr="001A7C61" w:rsidRDefault="00151BC7" w:rsidP="00CE1012">
      <w:pPr>
        <w:pStyle w:val="MOTermsL5"/>
      </w:pPr>
      <w:r w:rsidRPr="001A7C61">
        <w:t>The Tenant acknowledges that:</w:t>
      </w:r>
    </w:p>
    <w:p w14:paraId="211F7D1C" w14:textId="77777777" w:rsidR="00151BC7" w:rsidRDefault="00151BC7" w:rsidP="00CE1012">
      <w:pPr>
        <w:pStyle w:val="MOTermsL6"/>
      </w:pPr>
      <w:r>
        <w:t xml:space="preserve">the Landlord is not responsible for the cleaning of the Common </w:t>
      </w:r>
      <w:proofErr w:type="gramStart"/>
      <w:r>
        <w:t>Areas;</w:t>
      </w:r>
      <w:proofErr w:type="gramEnd"/>
    </w:p>
    <w:p w14:paraId="500F7011" w14:textId="77777777" w:rsidR="00151BC7" w:rsidRDefault="00151BC7" w:rsidP="00CE1012">
      <w:pPr>
        <w:pStyle w:val="MOTermsL6"/>
      </w:pPr>
      <w:r>
        <w:t>the Owners Corporation is responsible for the cleaning of the Common Areas; and</w:t>
      </w:r>
    </w:p>
    <w:p w14:paraId="7B4B0E4B" w14:textId="77777777" w:rsidR="00151BC7" w:rsidRDefault="00151BC7" w:rsidP="00CE1012">
      <w:pPr>
        <w:pStyle w:val="MOTermsL6"/>
      </w:pPr>
      <w:r>
        <w:t>the Tenant is not entitled to and will not make any Claim against the Landlord for any Common Areas not being clean.</w:t>
      </w:r>
    </w:p>
    <w:p w14:paraId="09705673" w14:textId="77777777" w:rsidR="00151BC7" w:rsidRDefault="00151BC7" w:rsidP="00251248">
      <w:pPr>
        <w:pStyle w:val="MOTermsL1"/>
      </w:pPr>
      <w:bookmarkStart w:id="89" w:name="_Toc63267791"/>
      <w:r>
        <w:t>S</w:t>
      </w:r>
      <w:r w:rsidR="00A53CD1">
        <w:t>ignage</w:t>
      </w:r>
      <w:bookmarkEnd w:id="89"/>
    </w:p>
    <w:p w14:paraId="35B12F5A" w14:textId="77777777" w:rsidR="00151BC7" w:rsidRDefault="00151BC7" w:rsidP="00251248">
      <w:pPr>
        <w:pStyle w:val="MOTermsL2"/>
      </w:pPr>
      <w:bookmarkStart w:id="90" w:name="_Ref59190242"/>
      <w:bookmarkStart w:id="91" w:name="_Ref59192568"/>
      <w:bookmarkStart w:id="92" w:name="_Toc63267792"/>
      <w:r>
        <w:t>Landlord's consent required</w:t>
      </w:r>
      <w:bookmarkEnd w:id="90"/>
      <w:bookmarkEnd w:id="91"/>
      <w:bookmarkEnd w:id="92"/>
    </w:p>
    <w:p w14:paraId="697264A9" w14:textId="77777777" w:rsidR="00151BC7" w:rsidRPr="001A7C61" w:rsidRDefault="00151BC7" w:rsidP="00CE1012">
      <w:pPr>
        <w:pStyle w:val="MOTermsL5"/>
      </w:pPr>
      <w:r w:rsidRPr="001A7C61">
        <w:t>The Tenant must not display any sign on any external surface of the Premises or Building, except with the Landlord's Consent which the Landlord may grant or withhold at its discretion or grant subject to conditions, and subject to any By-Laws and consent of the Owners Corporation.</w:t>
      </w:r>
    </w:p>
    <w:p w14:paraId="648CA6D8" w14:textId="77777777" w:rsidR="00151BC7" w:rsidRPr="001A7C61" w:rsidRDefault="00151BC7" w:rsidP="00CE1012">
      <w:pPr>
        <w:pStyle w:val="MOTermsL5"/>
      </w:pPr>
      <w:r w:rsidRPr="001A7C61">
        <w:t xml:space="preserve">If the Building incorporates a directory for the occupiers and tenants, the Landlord at the request of the Tenant and, subject to the By-Laws </w:t>
      </w:r>
      <w:r w:rsidR="008E2E1F">
        <w:t xml:space="preserve">, </w:t>
      </w:r>
      <w:r w:rsidRPr="001A7C61">
        <w:t>may at its discretion provide the Tenant with identification on the directory, and the Tenant must pay to the Landlord on demand the cost of providing the identification</w:t>
      </w:r>
      <w:r w:rsidR="00FA4786">
        <w:t>, and removing it at the Date of Termination</w:t>
      </w:r>
      <w:r w:rsidRPr="001A7C61">
        <w:t>.</w:t>
      </w:r>
    </w:p>
    <w:p w14:paraId="02E9AB8D" w14:textId="77777777" w:rsidR="00151BC7" w:rsidRDefault="00151BC7" w:rsidP="00251248">
      <w:pPr>
        <w:pStyle w:val="MOTermsL2"/>
      </w:pPr>
      <w:bookmarkStart w:id="93" w:name="_Toc63267793"/>
      <w:r>
        <w:t>Permitted Signage</w:t>
      </w:r>
      <w:bookmarkEnd w:id="93"/>
    </w:p>
    <w:p w14:paraId="5966F618" w14:textId="77777777" w:rsidR="00151BC7" w:rsidRPr="001A7C61" w:rsidRDefault="00151BC7" w:rsidP="00CE1012">
      <w:pPr>
        <w:pStyle w:val="MOTermsL3"/>
      </w:pPr>
      <w:r w:rsidRPr="001A7C61">
        <w:t xml:space="preserve">If the Landlord's consent is provided under clause </w:t>
      </w:r>
      <w:r w:rsidR="00054CD5">
        <w:fldChar w:fldCharType="begin"/>
      </w:r>
      <w:r w:rsidR="00054CD5">
        <w:instrText xml:space="preserve"> REF _Ref59192568 \r \h </w:instrText>
      </w:r>
      <w:r w:rsidR="00054CD5">
        <w:fldChar w:fldCharType="separate"/>
      </w:r>
      <w:r w:rsidR="00BE30BE">
        <w:t>8.1</w:t>
      </w:r>
      <w:r w:rsidR="00054CD5">
        <w:fldChar w:fldCharType="end"/>
      </w:r>
      <w:r w:rsidR="00054CD5">
        <w:t xml:space="preserve"> </w:t>
      </w:r>
      <w:r w:rsidRPr="001A7C61">
        <w:t>whichever is applicable, the Tenant is permitted, at the Tenant's Cost, to install and maintain the Permitted Signage provided that:</w:t>
      </w:r>
    </w:p>
    <w:p w14:paraId="5DFBE790" w14:textId="77777777" w:rsidR="00151BC7" w:rsidRDefault="00151BC7" w:rsidP="00CE1012">
      <w:pPr>
        <w:pStyle w:val="MOTermsL5"/>
      </w:pPr>
      <w:r>
        <w:t>the Permitted Signage is:</w:t>
      </w:r>
    </w:p>
    <w:p w14:paraId="23EF5EEC" w14:textId="77777777" w:rsidR="00151BC7" w:rsidRDefault="00151BC7" w:rsidP="00CE1012">
      <w:pPr>
        <w:pStyle w:val="MOTermsL6"/>
      </w:pPr>
      <w:r>
        <w:lastRenderedPageBreak/>
        <w:t xml:space="preserve">of a colour, size, style, content and location approved by the </w:t>
      </w:r>
      <w:proofErr w:type="gramStart"/>
      <w:r>
        <w:t>Landlord;</w:t>
      </w:r>
      <w:proofErr w:type="gramEnd"/>
    </w:p>
    <w:p w14:paraId="311954E2" w14:textId="77777777" w:rsidR="00151BC7" w:rsidRDefault="00151BC7" w:rsidP="00CE1012">
      <w:pPr>
        <w:pStyle w:val="MOTermsL6"/>
      </w:pPr>
      <w:r>
        <w:t xml:space="preserve">installed in accordance with plans and specifications approved by the </w:t>
      </w:r>
      <w:proofErr w:type="gramStart"/>
      <w:r>
        <w:t>Landlord;</w:t>
      </w:r>
      <w:proofErr w:type="gramEnd"/>
    </w:p>
    <w:p w14:paraId="33DA3114" w14:textId="77777777" w:rsidR="00151BC7" w:rsidRDefault="00151BC7" w:rsidP="00CE1012">
      <w:pPr>
        <w:pStyle w:val="MOTermsL6"/>
      </w:pPr>
      <w:r>
        <w:t>installed and maintained in a good and workmanlike manner;</w:t>
      </w:r>
      <w:r w:rsidR="00FA4786">
        <w:t xml:space="preserve"> and</w:t>
      </w:r>
    </w:p>
    <w:p w14:paraId="549990F9" w14:textId="77777777" w:rsidR="00151BC7" w:rsidRDefault="00151BC7" w:rsidP="00CE1012">
      <w:pPr>
        <w:pStyle w:val="MOTermsL6"/>
      </w:pPr>
      <w:r>
        <w:t>installed and maintained in accordance with Law, all prescribed or applicable Standards and with the requirements of all relevant Authorities; and</w:t>
      </w:r>
    </w:p>
    <w:p w14:paraId="225B8FF4" w14:textId="77777777" w:rsidR="00151BC7" w:rsidRDefault="00151BC7" w:rsidP="00CE1012">
      <w:pPr>
        <w:pStyle w:val="MOTermsL5"/>
      </w:pPr>
      <w:r>
        <w:t>the Tenant obtains and maintains the consent of all Authorities from time to time required in connection with the installation and operation of the Permitted Signage and complies with all such consents.</w:t>
      </w:r>
    </w:p>
    <w:p w14:paraId="2DAE41E8" w14:textId="77777777" w:rsidR="00151BC7" w:rsidRDefault="00151BC7" w:rsidP="00251248">
      <w:pPr>
        <w:pStyle w:val="MOTermsL2"/>
      </w:pPr>
      <w:bookmarkStart w:id="94" w:name="_Toc63267794"/>
      <w:r>
        <w:t>Make good obligations in connection with Permitted Signage</w:t>
      </w:r>
      <w:bookmarkEnd w:id="94"/>
    </w:p>
    <w:p w14:paraId="112338F3" w14:textId="77777777" w:rsidR="00151BC7" w:rsidRPr="001A7C61" w:rsidRDefault="00151BC7" w:rsidP="00CE1012">
      <w:pPr>
        <w:pStyle w:val="MOTermsL3"/>
      </w:pPr>
      <w:r w:rsidRPr="001A7C61">
        <w:t xml:space="preserve">The Tenant must make good any damage to the Premises caused by the Permitted Signage or by any act or omission of the Tenant (or the Tenant's Employees) in connection with the installation, maintenance testing or removal of the Permitted Signage. </w:t>
      </w:r>
    </w:p>
    <w:p w14:paraId="0F4C89B0" w14:textId="77777777" w:rsidR="00151BC7" w:rsidRDefault="00151BC7" w:rsidP="00251248">
      <w:pPr>
        <w:pStyle w:val="MOTermsL2"/>
      </w:pPr>
      <w:bookmarkStart w:id="95" w:name="_Toc63267795"/>
      <w:r>
        <w:t>Maintenance of Permitted Signage</w:t>
      </w:r>
      <w:bookmarkEnd w:id="95"/>
    </w:p>
    <w:p w14:paraId="064ADC63" w14:textId="77777777" w:rsidR="00151BC7" w:rsidRPr="001A7C61" w:rsidRDefault="00151BC7" w:rsidP="00FA4786">
      <w:pPr>
        <w:pStyle w:val="MONumberL2"/>
        <w:numPr>
          <w:ilvl w:val="0"/>
          <w:numId w:val="0"/>
        </w:numPr>
        <w:ind w:left="851"/>
        <w:rPr>
          <w:b w:val="0"/>
        </w:rPr>
      </w:pPr>
      <w:r w:rsidRPr="001A7C61">
        <w:rPr>
          <w:b w:val="0"/>
        </w:rPr>
        <w:t>The Tenant must maintain the Permitted Signage in a good state of repair and in working order.</w:t>
      </w:r>
    </w:p>
    <w:p w14:paraId="00F58554" w14:textId="77777777" w:rsidR="00151BC7" w:rsidRDefault="00151BC7" w:rsidP="00251248">
      <w:pPr>
        <w:pStyle w:val="MOTermsL2"/>
      </w:pPr>
      <w:bookmarkStart w:id="96" w:name="_Toc63267796"/>
      <w:r>
        <w:t>Removal</w:t>
      </w:r>
      <w:bookmarkEnd w:id="96"/>
    </w:p>
    <w:p w14:paraId="6608A64E" w14:textId="77777777" w:rsidR="00151BC7" w:rsidRPr="00CE1012" w:rsidRDefault="00151BC7" w:rsidP="00CE1012">
      <w:pPr>
        <w:pStyle w:val="MOTermsL3"/>
      </w:pPr>
      <w:r w:rsidRPr="00CE1012">
        <w:t>Signage and all other lettering, signs and other distinctive marks and must make good any damage caused by that removal however to the extent the signage is contained within mounted light boxes, then the Tenant must remove its logo, lettering or other distinctive marks, but leave the mounted light boxes in a good and working condition.</w:t>
      </w:r>
    </w:p>
    <w:p w14:paraId="74E0E06A" w14:textId="77777777" w:rsidR="00151BC7" w:rsidRDefault="00151BC7" w:rsidP="00251248">
      <w:pPr>
        <w:pStyle w:val="MOTermsL2"/>
      </w:pPr>
      <w:bookmarkStart w:id="97" w:name="_Toc63267797"/>
      <w:r>
        <w:t>Landlord's and Owners Corporation signage</w:t>
      </w:r>
      <w:bookmarkEnd w:id="97"/>
    </w:p>
    <w:p w14:paraId="720E4541" w14:textId="77777777" w:rsidR="00151BC7" w:rsidRPr="00CE1012" w:rsidRDefault="00151BC7" w:rsidP="00CE1012">
      <w:pPr>
        <w:pStyle w:val="MOTermsL3"/>
      </w:pPr>
      <w:r w:rsidRPr="00CE1012">
        <w:t xml:space="preserve">The Tenant agrees that the Landlord's name and logo, and the Building's name and logo as determined by the Owners Corporation and Landlord may be displayed on a sign or monument in a position on the Land or Building as reasonably required by the Landlord from time to time. </w:t>
      </w:r>
    </w:p>
    <w:p w14:paraId="2883CD78" w14:textId="77777777" w:rsidR="00151BC7" w:rsidRDefault="00151BC7" w:rsidP="00251248">
      <w:pPr>
        <w:pStyle w:val="MOTermsL2"/>
      </w:pPr>
      <w:bookmarkStart w:id="98" w:name="_Toc63267798"/>
      <w:r>
        <w:t>Signage guidelines</w:t>
      </w:r>
      <w:bookmarkEnd w:id="98"/>
    </w:p>
    <w:p w14:paraId="636E3C00" w14:textId="77777777" w:rsidR="00151BC7" w:rsidRPr="00CE1012" w:rsidRDefault="00151BC7" w:rsidP="00CE1012">
      <w:pPr>
        <w:pStyle w:val="MOTermsL3"/>
      </w:pPr>
      <w:r w:rsidRPr="00CE1012">
        <w:t>Without limitation, all signage erected by or on behalf of the Tenant must be in accordance with the Landlord's signage guidelines from time to time.</w:t>
      </w:r>
    </w:p>
    <w:p w14:paraId="1700A9D0" w14:textId="77777777" w:rsidR="00151BC7" w:rsidRDefault="00CE1012" w:rsidP="00251248">
      <w:pPr>
        <w:pStyle w:val="MOTermsL1"/>
      </w:pPr>
      <w:bookmarkStart w:id="99" w:name="_Toc63267799"/>
      <w:r>
        <w:t xml:space="preserve">Maintenance, repairs, </w:t>
      </w:r>
      <w:proofErr w:type="gramStart"/>
      <w:r>
        <w:t>alterations</w:t>
      </w:r>
      <w:proofErr w:type="gramEnd"/>
      <w:r>
        <w:t xml:space="preserve"> and additions</w:t>
      </w:r>
      <w:bookmarkEnd w:id="99"/>
    </w:p>
    <w:p w14:paraId="0F7F53ED" w14:textId="77777777" w:rsidR="00151BC7" w:rsidRDefault="00151BC7" w:rsidP="00251248">
      <w:pPr>
        <w:pStyle w:val="MOTermsL2"/>
      </w:pPr>
      <w:bookmarkStart w:id="100" w:name="_Ref59193337"/>
      <w:bookmarkStart w:id="101" w:name="_Ref59193801"/>
      <w:bookmarkStart w:id="102" w:name="_Toc63267800"/>
      <w:r>
        <w:t>Repairing obligations</w:t>
      </w:r>
      <w:bookmarkEnd w:id="100"/>
      <w:bookmarkEnd w:id="101"/>
      <w:bookmarkEnd w:id="102"/>
    </w:p>
    <w:p w14:paraId="22C369E4" w14:textId="77777777" w:rsidR="00151BC7" w:rsidRPr="001A7C61" w:rsidRDefault="00151BC7" w:rsidP="00CE1012">
      <w:pPr>
        <w:pStyle w:val="MOTermsL5"/>
      </w:pPr>
      <w:bookmarkStart w:id="103" w:name="_Ref59193300"/>
      <w:r w:rsidRPr="001A7C61">
        <w:t xml:space="preserve">The Tenant must, during the Term, keep the Premises and the Tenant's Fittings in good repair and condition having regard to their state of repair and condition at the Commencing Date </w:t>
      </w:r>
      <w:r w:rsidR="00B317F9">
        <w:t xml:space="preserve"> (which are acknowledged as new) </w:t>
      </w:r>
      <w:r w:rsidRPr="001A7C61">
        <w:t>(or, if this Lease is one of a sequence of leases, to their state of repair and condition at the commencement of the first lease). That obligation excludes:</w:t>
      </w:r>
      <w:bookmarkEnd w:id="103"/>
    </w:p>
    <w:p w14:paraId="3DC20B8C" w14:textId="77777777" w:rsidR="00151BC7" w:rsidRDefault="00151BC7" w:rsidP="00CE1012">
      <w:pPr>
        <w:pStyle w:val="MOTermsL6"/>
      </w:pPr>
      <w:r>
        <w:t xml:space="preserve">fair wear and tear; and </w:t>
      </w:r>
    </w:p>
    <w:p w14:paraId="5841CAC8" w14:textId="77777777" w:rsidR="00151BC7" w:rsidRDefault="00151BC7" w:rsidP="00CE1012">
      <w:pPr>
        <w:pStyle w:val="MOTermsL6"/>
      </w:pPr>
      <w:r>
        <w:t>damage to the Premises caused by fire, storm or tempest or any other risk (other than where any insurance money is irrecoverable through the act, omission, neglect, default or misconduct of the Tenant or the Tenant's Employees).</w:t>
      </w:r>
    </w:p>
    <w:p w14:paraId="6F0D3B16" w14:textId="77777777" w:rsidR="00151BC7" w:rsidRPr="00CE1012" w:rsidRDefault="00054CD5" w:rsidP="00CE1012">
      <w:pPr>
        <w:pStyle w:val="MOTermsL5"/>
      </w:pPr>
      <w:r>
        <w:lastRenderedPageBreak/>
        <w:t>This c</w:t>
      </w:r>
      <w:r w:rsidR="00FA4786">
        <w:t>lause</w:t>
      </w:r>
      <w:r w:rsidR="00151BC7" w:rsidRPr="00CE1012">
        <w:t xml:space="preserve"> 9.1</w:t>
      </w:r>
      <w:r w:rsidR="00FA4786">
        <w:t xml:space="preserve"> do</w:t>
      </w:r>
      <w:r>
        <w:t>es</w:t>
      </w:r>
      <w:r w:rsidR="00151BC7" w:rsidRPr="00CE1012">
        <w:t xml:space="preserve"> not oblige the Tenant to carry out any structural maintenance, replacement or repair except where rendered necessary by any act, omission, neglect, default or misconduct of the Tenant or the Tenant's Employees or by its or their use or occupancy of the Premises or by the installation, use or removal of the Tenant's Fittings.</w:t>
      </w:r>
    </w:p>
    <w:p w14:paraId="69A0B26D" w14:textId="77777777" w:rsidR="00151BC7" w:rsidRPr="00CE1012" w:rsidRDefault="00151BC7" w:rsidP="00CE1012">
      <w:pPr>
        <w:pStyle w:val="MOTermsL5"/>
      </w:pPr>
      <w:bookmarkStart w:id="104" w:name="_Ref59193311"/>
      <w:r w:rsidRPr="00CE1012">
        <w:t>The Tenant must, at its Cost:</w:t>
      </w:r>
      <w:bookmarkEnd w:id="104"/>
    </w:p>
    <w:p w14:paraId="54E9EE1E" w14:textId="77777777" w:rsidR="00151BC7" w:rsidRDefault="00151BC7" w:rsidP="00CE1012">
      <w:pPr>
        <w:pStyle w:val="MOTermsL6"/>
      </w:pPr>
      <w:r>
        <w:t xml:space="preserve">immediately make good any damage to the Premises caused by any act or omission of the Tenant or of the Tenant's Employees or by its or their use or occupancy of the Premises or by the installation use or removal of the Tenant's </w:t>
      </w:r>
      <w:proofErr w:type="gramStart"/>
      <w:r>
        <w:t>Fittings;</w:t>
      </w:r>
      <w:proofErr w:type="gramEnd"/>
    </w:p>
    <w:p w14:paraId="2D60CBAB" w14:textId="77777777" w:rsidR="00151BC7" w:rsidRDefault="00151BC7" w:rsidP="00CE1012">
      <w:pPr>
        <w:pStyle w:val="MOTermsL6"/>
      </w:pPr>
      <w:r>
        <w:t xml:space="preserve">immediately replace all glass broken by the Tenant or by any of the Tenant's </w:t>
      </w:r>
      <w:proofErr w:type="gramStart"/>
      <w:r>
        <w:t>Employees;</w:t>
      </w:r>
      <w:proofErr w:type="gramEnd"/>
    </w:p>
    <w:p w14:paraId="75721FA2" w14:textId="77777777" w:rsidR="00151BC7" w:rsidRDefault="00151BC7" w:rsidP="00CE1012">
      <w:pPr>
        <w:pStyle w:val="MOTermsL6"/>
      </w:pPr>
      <w:r>
        <w:t>promptly replace all defective lighting within the Premises; and</w:t>
      </w:r>
    </w:p>
    <w:p w14:paraId="363472C1" w14:textId="77777777" w:rsidR="00151BC7" w:rsidRDefault="00151BC7" w:rsidP="00CE1012">
      <w:pPr>
        <w:pStyle w:val="MOTermsL6"/>
      </w:pPr>
      <w:r>
        <w:t>repair or where appropriate replace any of the Landlord's Fixtures which are broken or damaged by the Tenant or by any of the Tenant's Employees except that, unless the Landlord notifies the Tenant to the contrary, those repairs or replacements must only be carried out by the Landlord but at the Tenant's Cost.</w:t>
      </w:r>
    </w:p>
    <w:p w14:paraId="152314FB" w14:textId="77777777" w:rsidR="00151BC7" w:rsidRDefault="00151BC7" w:rsidP="00251248">
      <w:pPr>
        <w:pStyle w:val="MOTermsL2"/>
      </w:pPr>
      <w:bookmarkStart w:id="105" w:name="_Ref59192616"/>
      <w:bookmarkStart w:id="106" w:name="_Toc63267801"/>
      <w:r>
        <w:t>Landlord's right of inspection</w:t>
      </w:r>
      <w:bookmarkEnd w:id="105"/>
      <w:bookmarkEnd w:id="106"/>
    </w:p>
    <w:p w14:paraId="7DE8A3DE" w14:textId="77777777" w:rsidR="00151BC7" w:rsidRPr="001A7C61" w:rsidRDefault="008F189B" w:rsidP="00CE1012">
      <w:pPr>
        <w:pStyle w:val="MOTermsL5"/>
      </w:pPr>
      <w:r>
        <w:t>S</w:t>
      </w:r>
      <w:r w:rsidR="00151BC7" w:rsidRPr="001A7C61">
        <w:t xml:space="preserve">ubject to clause </w:t>
      </w:r>
      <w:r w:rsidR="00054CD5">
        <w:fldChar w:fldCharType="begin"/>
      </w:r>
      <w:r w:rsidR="00054CD5">
        <w:instrText xml:space="preserve"> REF _Ref59192616 \r \h </w:instrText>
      </w:r>
      <w:r w:rsidR="00054CD5">
        <w:fldChar w:fldCharType="separate"/>
      </w:r>
      <w:r w:rsidR="00BE30BE">
        <w:t>9.2</w:t>
      </w:r>
      <w:r w:rsidR="00054CD5">
        <w:fldChar w:fldCharType="end"/>
      </w:r>
      <w:r w:rsidR="00054CD5">
        <w:fldChar w:fldCharType="begin"/>
      </w:r>
      <w:r w:rsidR="00054CD5">
        <w:instrText xml:space="preserve"> REF _Ref59192610 \r \h </w:instrText>
      </w:r>
      <w:r w:rsidR="00054CD5">
        <w:fldChar w:fldCharType="separate"/>
      </w:r>
      <w:r w:rsidR="00BE30BE">
        <w:t>(b)</w:t>
      </w:r>
      <w:r w:rsidR="00054CD5">
        <w:fldChar w:fldCharType="end"/>
      </w:r>
      <w:r w:rsidR="00151BC7" w:rsidRPr="001A7C61">
        <w:t xml:space="preserve">, the Landlord may in the presence of a responsible officer of the Tenant (if available) at all reasonable times on giving to the Tenant </w:t>
      </w:r>
      <w:r w:rsidR="00B317F9">
        <w:t xml:space="preserve">5 Business Days </w:t>
      </w:r>
      <w:r w:rsidR="00151BC7" w:rsidRPr="001A7C61">
        <w:t>notice enter the Premises and view the state of repair and condition.</w:t>
      </w:r>
    </w:p>
    <w:p w14:paraId="60E36ED0" w14:textId="77777777" w:rsidR="00151BC7" w:rsidRPr="001A7C61" w:rsidRDefault="00151BC7" w:rsidP="00CE1012">
      <w:pPr>
        <w:pStyle w:val="MOTermsL5"/>
      </w:pPr>
      <w:bookmarkStart w:id="107" w:name="_Ref59192610"/>
      <w:r w:rsidRPr="001A7C61">
        <w:t>In the case of an emergency the Landlord may enter the Premises without notice at any time.</w:t>
      </w:r>
      <w:bookmarkEnd w:id="107"/>
    </w:p>
    <w:p w14:paraId="101F0273" w14:textId="77777777" w:rsidR="00151BC7" w:rsidRDefault="00151BC7" w:rsidP="00251248">
      <w:pPr>
        <w:pStyle w:val="MOTermsL2"/>
      </w:pPr>
      <w:bookmarkStart w:id="108" w:name="_Toc63267802"/>
      <w:r>
        <w:t>Enforcement of repairing obligations</w:t>
      </w:r>
      <w:bookmarkEnd w:id="108"/>
    </w:p>
    <w:p w14:paraId="10ADA3F0" w14:textId="77777777" w:rsidR="00151BC7" w:rsidRPr="001A7C61" w:rsidRDefault="00151BC7" w:rsidP="00CE1012">
      <w:pPr>
        <w:pStyle w:val="MOTermsL3"/>
      </w:pPr>
      <w:r w:rsidRPr="001A7C61">
        <w:t>The Landlord may:</w:t>
      </w:r>
    </w:p>
    <w:p w14:paraId="7076DD77" w14:textId="77777777" w:rsidR="00151BC7" w:rsidRPr="001A7C61" w:rsidRDefault="00151BC7" w:rsidP="00CE1012">
      <w:pPr>
        <w:pStyle w:val="MOTermsL5"/>
      </w:pPr>
      <w:r w:rsidRPr="001A7C61">
        <w:t xml:space="preserve">notify the Tenant of the Tenant's failure to Redecorate, repair, replace or clean the Premises which the Tenant is obliged to do under this Lease; and </w:t>
      </w:r>
    </w:p>
    <w:p w14:paraId="1B1B0FAD" w14:textId="77777777" w:rsidR="00151BC7" w:rsidRDefault="00151BC7" w:rsidP="00CE1012">
      <w:pPr>
        <w:pStyle w:val="MOTermsL5"/>
      </w:pPr>
      <w:r>
        <w:t>require the Tenant to Redecorate, repair, replace or clean within a reasonable time.</w:t>
      </w:r>
    </w:p>
    <w:p w14:paraId="7835139F" w14:textId="77777777" w:rsidR="00151BC7" w:rsidRDefault="00151BC7" w:rsidP="00251248">
      <w:pPr>
        <w:pStyle w:val="MOTermsL2"/>
      </w:pPr>
      <w:bookmarkStart w:id="109" w:name="_Toc63267803"/>
      <w:r>
        <w:t>Landlord may enter to repair</w:t>
      </w:r>
      <w:bookmarkEnd w:id="109"/>
    </w:p>
    <w:p w14:paraId="273EA84F" w14:textId="77777777" w:rsidR="00151BC7" w:rsidRPr="001A7C61" w:rsidRDefault="00151BC7" w:rsidP="00CE1012">
      <w:pPr>
        <w:pStyle w:val="MOTermsL3"/>
      </w:pPr>
      <w:r w:rsidRPr="001A7C61">
        <w:t>If:</w:t>
      </w:r>
    </w:p>
    <w:p w14:paraId="29CBA7C2" w14:textId="77777777" w:rsidR="00151BC7" w:rsidRDefault="00151BC7" w:rsidP="00CE1012">
      <w:pPr>
        <w:pStyle w:val="MOTermsL5"/>
      </w:pPr>
      <w:r>
        <w:t xml:space="preserve">the Landlord wishes to: </w:t>
      </w:r>
    </w:p>
    <w:p w14:paraId="04EF74C7" w14:textId="77777777" w:rsidR="00151BC7" w:rsidRDefault="00151BC7" w:rsidP="00CE1012">
      <w:pPr>
        <w:pStyle w:val="MOTermsL6"/>
      </w:pPr>
      <w:r>
        <w:t xml:space="preserve">carry out any repairs to the Premises it considers necessary or desirable; or </w:t>
      </w:r>
    </w:p>
    <w:p w14:paraId="715FABB7" w14:textId="77777777" w:rsidR="00151BC7" w:rsidRDefault="00151BC7" w:rsidP="00CE1012">
      <w:pPr>
        <w:pStyle w:val="MOTermsL6"/>
      </w:pPr>
      <w:r>
        <w:t>do anything which the Landlord is obliged to do under this Lease; or</w:t>
      </w:r>
    </w:p>
    <w:p w14:paraId="7E4B78DF" w14:textId="77777777" w:rsidR="00151BC7" w:rsidRDefault="00151BC7" w:rsidP="00CE1012">
      <w:pPr>
        <w:pStyle w:val="MOTermsL5"/>
      </w:pPr>
      <w:r>
        <w:t>any Authority requires any repair or work to be undertaken on the Premises which the Landlord must or in its absolute discretion elects to do and for which the Tenant is not liable under this Lease,</w:t>
      </w:r>
    </w:p>
    <w:p w14:paraId="30690AB5" w14:textId="77777777" w:rsidR="00151BC7" w:rsidRDefault="00151BC7" w:rsidP="00CE1012">
      <w:pPr>
        <w:pStyle w:val="MOTermsL3"/>
      </w:pPr>
      <w:r>
        <w:t xml:space="preserve">then the Landlord, its architects, workmen and others authorised by the Landlord may at all reasonable times on giving to the Tenant reasonable notice (except in the case of an emergency when no notice is required) enter and carry out any of those works and </w:t>
      </w:r>
      <w:r>
        <w:lastRenderedPageBreak/>
        <w:t>repairs or do the things which the Landlord is obliged to do. In so doing the Landlord must use reasonable endeavours not to cause undue inconvenience to the Tenant or to the conduct of the Tenant's Business.</w:t>
      </w:r>
    </w:p>
    <w:p w14:paraId="48CC99CB" w14:textId="77777777" w:rsidR="00FA4786" w:rsidRDefault="00FA4786" w:rsidP="00FA4786">
      <w:pPr>
        <w:pStyle w:val="MOTermsL2"/>
      </w:pPr>
      <w:bookmarkStart w:id="110" w:name="_Toc63267804"/>
      <w:r>
        <w:t>Tenant must maintain Air Conditioning</w:t>
      </w:r>
      <w:bookmarkEnd w:id="110"/>
    </w:p>
    <w:p w14:paraId="6C34EAFE" w14:textId="77777777" w:rsidR="00FA4786" w:rsidRPr="001A7C61" w:rsidRDefault="00FA4786" w:rsidP="00FA4786">
      <w:pPr>
        <w:pStyle w:val="MOTermsL5"/>
      </w:pPr>
      <w:r w:rsidRPr="001A7C61">
        <w:t xml:space="preserve">The </w:t>
      </w:r>
      <w:r w:rsidR="00054CD5">
        <w:t xml:space="preserve">parties acknowledge and agree that the Air Conditioning system servicing the Premises as at the Commencing Date will be serviced and maintained by the </w:t>
      </w:r>
      <w:r w:rsidR="00DE5FB5">
        <w:t xml:space="preserve">Tenant </w:t>
      </w:r>
      <w:r w:rsidR="00054CD5">
        <w:t xml:space="preserve">during the Term. </w:t>
      </w:r>
    </w:p>
    <w:p w14:paraId="452801D7" w14:textId="77777777" w:rsidR="00FA4786" w:rsidRPr="001A7C61" w:rsidRDefault="00FA4786" w:rsidP="005B12B7">
      <w:pPr>
        <w:pStyle w:val="MOTermsL5"/>
      </w:pPr>
    </w:p>
    <w:p w14:paraId="2ADB80C7" w14:textId="77777777" w:rsidR="00151BC7" w:rsidRDefault="00151BC7" w:rsidP="00251248">
      <w:pPr>
        <w:pStyle w:val="MOTermsL2"/>
      </w:pPr>
      <w:bookmarkStart w:id="111" w:name="_Ref59122289"/>
      <w:bookmarkStart w:id="112" w:name="_Ref59122415"/>
      <w:bookmarkStart w:id="113" w:name="_Ref59192813"/>
      <w:bookmarkStart w:id="114" w:name="_Toc63267805"/>
      <w:r>
        <w:t>Alterations to Premises</w:t>
      </w:r>
      <w:bookmarkEnd w:id="111"/>
      <w:bookmarkEnd w:id="112"/>
      <w:bookmarkEnd w:id="113"/>
      <w:bookmarkEnd w:id="114"/>
    </w:p>
    <w:p w14:paraId="41E82CCE" w14:textId="77777777" w:rsidR="00151BC7" w:rsidRPr="001A7C61" w:rsidRDefault="00151BC7" w:rsidP="00CE1012">
      <w:pPr>
        <w:pStyle w:val="MOTermsL5"/>
      </w:pPr>
      <w:bookmarkStart w:id="115" w:name="_Ref59193350"/>
      <w:r w:rsidRPr="001A7C61">
        <w:t xml:space="preserve">The Tenant must not </w:t>
      </w:r>
      <w:r w:rsidR="00FA4786">
        <w:t xml:space="preserve">carry out </w:t>
      </w:r>
      <w:r w:rsidRPr="001A7C61">
        <w:t xml:space="preserve">or permit any Proposed Work </w:t>
      </w:r>
      <w:r w:rsidR="00FA4786">
        <w:t xml:space="preserve">to be carried out </w:t>
      </w:r>
      <w:r w:rsidRPr="001A7C61">
        <w:t>without the Landlord's Consent, and such consent may include a requirement to obtain consent from the Owners Corporation.</w:t>
      </w:r>
      <w:bookmarkEnd w:id="115"/>
    </w:p>
    <w:p w14:paraId="030BC4DD" w14:textId="77777777" w:rsidR="00151BC7" w:rsidRPr="001A7C61" w:rsidRDefault="00151BC7" w:rsidP="00CE1012">
      <w:pPr>
        <w:pStyle w:val="MOTermsL5"/>
      </w:pPr>
      <w:r w:rsidRPr="001A7C61">
        <w:t xml:space="preserve">In seeking the Landlord's </w:t>
      </w:r>
      <w:proofErr w:type="gramStart"/>
      <w:r w:rsidRPr="001A7C61">
        <w:t>Consent</w:t>
      </w:r>
      <w:proofErr w:type="gramEnd"/>
      <w:r w:rsidRPr="001A7C61">
        <w:t xml:space="preserve"> the Tenant must submit to the Landlord plans and specifications of the Proposed Work.</w:t>
      </w:r>
    </w:p>
    <w:p w14:paraId="758C0695" w14:textId="77777777" w:rsidR="00151BC7" w:rsidRPr="001A7C61" w:rsidRDefault="00151BC7" w:rsidP="00CE1012">
      <w:pPr>
        <w:pStyle w:val="MOTermsL5"/>
      </w:pPr>
      <w:bookmarkStart w:id="116" w:name="_Ref59122042"/>
      <w:r w:rsidRPr="001A7C61">
        <w:t>If the Landlord consents to any Proposed Work, the Landlord requires (unless it notifies otherwise), as a condition of the Landlord's Consent, that:</w:t>
      </w:r>
      <w:bookmarkEnd w:id="116"/>
    </w:p>
    <w:p w14:paraId="17E57A18" w14:textId="77777777" w:rsidR="00151BC7" w:rsidRDefault="00151BC7" w:rsidP="00CE1012">
      <w:pPr>
        <w:pStyle w:val="MOTermsL6"/>
      </w:pPr>
      <w:r>
        <w:t xml:space="preserve">any Proposed Work, including obtaining an occupation certification if required, will be at the Cost of the Tenant </w:t>
      </w:r>
    </w:p>
    <w:p w14:paraId="5989ADC7" w14:textId="77777777" w:rsidR="00151BC7" w:rsidRDefault="00151BC7" w:rsidP="00CE1012">
      <w:pPr>
        <w:pStyle w:val="MOTermsL6"/>
      </w:pPr>
      <w:r>
        <w:t xml:space="preserve">any Proposed Work be carried out in a fit and proper manner and without disturbance or disruption to other tenants, occupants or users of the Land and the </w:t>
      </w:r>
      <w:proofErr w:type="gramStart"/>
      <w:r>
        <w:t>Building;</w:t>
      </w:r>
      <w:proofErr w:type="gramEnd"/>
    </w:p>
    <w:p w14:paraId="11DC9AF0" w14:textId="77777777" w:rsidR="00151BC7" w:rsidRDefault="00151BC7" w:rsidP="00CE1012">
      <w:pPr>
        <w:pStyle w:val="MOTermsL6"/>
      </w:pPr>
      <w:r>
        <w:t xml:space="preserve">any Proposed Work to be carried out in accordance with all Laws and </w:t>
      </w:r>
      <w:r w:rsidR="00FA4786">
        <w:t>R</w:t>
      </w:r>
      <w:r>
        <w:t>equirements, in accordance with the Management Statement and By-Laws, and in accordance with the plans and specifications required under clause</w:t>
      </w:r>
      <w:r w:rsidR="00FA4786">
        <w:t xml:space="preserve"> </w:t>
      </w:r>
      <w:r w:rsidR="005B12B7">
        <w:fldChar w:fldCharType="begin"/>
      </w:r>
      <w:r w:rsidR="005B12B7">
        <w:instrText xml:space="preserve"> REF _Ref59192798 \r \h </w:instrText>
      </w:r>
      <w:r w:rsidR="005B12B7">
        <w:fldChar w:fldCharType="separate"/>
      </w:r>
      <w:r w:rsidR="00BE30BE">
        <w:t>9.5(b)</w:t>
      </w:r>
      <w:r w:rsidR="005B12B7">
        <w:fldChar w:fldCharType="end"/>
      </w:r>
      <w:r w:rsidR="00FA4786">
        <w:t>;</w:t>
      </w:r>
    </w:p>
    <w:p w14:paraId="5730B563" w14:textId="77777777" w:rsidR="00151BC7" w:rsidRDefault="00151BC7" w:rsidP="00CE1012">
      <w:pPr>
        <w:pStyle w:val="MOTermsL6"/>
      </w:pPr>
      <w:r>
        <w:t>;</w:t>
      </w:r>
    </w:p>
    <w:p w14:paraId="02AB8CC2" w14:textId="77777777" w:rsidR="00151BC7" w:rsidRDefault="00151BC7" w:rsidP="00CE1012">
      <w:pPr>
        <w:pStyle w:val="MOTermsL6"/>
      </w:pPr>
      <w:r>
        <w:t xml:space="preserve">the Tenant obtains, keeps current and complies with all necessary approvals and permits from all Authorities necessary to enable any Proposed Work to be carried out in accordance with the Law and any applicable Standards.  On request by the Landlord the Tenant must give for inspection by the Landlord copies of all those approvals and </w:t>
      </w:r>
      <w:proofErr w:type="gramStart"/>
      <w:r>
        <w:t>permits;</w:t>
      </w:r>
      <w:proofErr w:type="gramEnd"/>
    </w:p>
    <w:p w14:paraId="0A439046" w14:textId="77777777" w:rsidR="00151BC7" w:rsidRDefault="00151BC7" w:rsidP="00CE1012">
      <w:pPr>
        <w:pStyle w:val="MOTermsL6"/>
      </w:pPr>
      <w:r>
        <w:t>on completion of the Proposed Work the Tenant immediately obtains and gives to the Landlord:</w:t>
      </w:r>
    </w:p>
    <w:p w14:paraId="5D027DD6" w14:textId="77777777" w:rsidR="00151BC7" w:rsidRDefault="00151BC7" w:rsidP="00CE1012">
      <w:pPr>
        <w:pStyle w:val="MOTermsL7"/>
      </w:pPr>
      <w:r>
        <w:t xml:space="preserve">a copy of any certificates of compliance or satisfactory completion issued by the appropriate Authority or necessary to legally use or occupy the Proposed </w:t>
      </w:r>
      <w:proofErr w:type="gramStart"/>
      <w:r>
        <w:t>Work;</w:t>
      </w:r>
      <w:proofErr w:type="gramEnd"/>
    </w:p>
    <w:p w14:paraId="43A25240" w14:textId="77777777" w:rsidR="00151BC7" w:rsidRDefault="00151BC7" w:rsidP="00CE1012">
      <w:pPr>
        <w:pStyle w:val="MOTermsL7"/>
      </w:pPr>
      <w:r>
        <w:t>a certificate from the Tenant's architect or structural engineer certifying that the Proposed Works have been designed and installed in a structurally sound manner, if there are any Proposed Works reasonably requiring such certification as determined by the Landlord; and</w:t>
      </w:r>
    </w:p>
    <w:p w14:paraId="453A31CC" w14:textId="77777777" w:rsidR="00151BC7" w:rsidRDefault="00151BC7" w:rsidP="00CE1012">
      <w:pPr>
        <w:pStyle w:val="MOTermsL7"/>
      </w:pPr>
      <w:r>
        <w:t xml:space="preserve">two sets of final 'as built' drawings (reduced to A3 size) </w:t>
      </w:r>
      <w:r w:rsidR="00E5626A">
        <w:t>for</w:t>
      </w:r>
      <w:r>
        <w:t xml:space="preserve"> the Proposed </w:t>
      </w:r>
      <w:proofErr w:type="gramStart"/>
      <w:r>
        <w:t>Works;</w:t>
      </w:r>
      <w:proofErr w:type="gramEnd"/>
    </w:p>
    <w:p w14:paraId="64954310" w14:textId="77777777" w:rsidR="00151BC7" w:rsidRDefault="00151BC7" w:rsidP="00CE1012">
      <w:pPr>
        <w:pStyle w:val="MOTermsL6"/>
      </w:pPr>
      <w:r>
        <w:lastRenderedPageBreak/>
        <w:t xml:space="preserve">the Tenant on demand reimburses the Landlord for any reasonable Cost incurred by the Landlord </w:t>
      </w:r>
      <w:r w:rsidR="00C66AFB">
        <w:t xml:space="preserve">because </w:t>
      </w:r>
      <w:r>
        <w:t xml:space="preserve">of the Proposed Work being carried out, including any resulting modification or variation to the </w:t>
      </w:r>
      <w:proofErr w:type="gramStart"/>
      <w:r>
        <w:t>Premises;</w:t>
      </w:r>
      <w:proofErr w:type="gramEnd"/>
    </w:p>
    <w:p w14:paraId="4D3AA27D" w14:textId="77777777" w:rsidR="00151BC7" w:rsidRDefault="00D2340B" w:rsidP="00CE1012">
      <w:pPr>
        <w:pStyle w:val="MOTermsL6"/>
      </w:pPr>
      <w:r>
        <w:t xml:space="preserve">before </w:t>
      </w:r>
      <w:r w:rsidR="00151BC7">
        <w:t xml:space="preserve">the Date of </w:t>
      </w:r>
      <w:proofErr w:type="gramStart"/>
      <w:r w:rsidR="00151BC7">
        <w:t>Termination</w:t>
      </w:r>
      <w:proofErr w:type="gramEnd"/>
      <w:r w:rsidR="00151BC7">
        <w:t xml:space="preserve"> the Tenant restores the Premises and all Services to them to their configuration and condition immediately before the Proposed Work was carried out unless the Landlord confirms in writing that such restoration is not required; and</w:t>
      </w:r>
    </w:p>
    <w:p w14:paraId="5D7881E8" w14:textId="77777777" w:rsidR="00151BC7" w:rsidRDefault="00151BC7" w:rsidP="00CE1012">
      <w:pPr>
        <w:pStyle w:val="MOTermsL6"/>
      </w:pPr>
      <w:r>
        <w:t>the Tenant take</w:t>
      </w:r>
      <w:r w:rsidR="00FA4786">
        <w:t>s out contract</w:t>
      </w:r>
      <w:r>
        <w:t xml:space="preserve"> works insurance to fully cover the Proposed Work together with any other insurance reasonably required by the Landlord.</w:t>
      </w:r>
    </w:p>
    <w:p w14:paraId="731C7BB8" w14:textId="77777777" w:rsidR="00151BC7" w:rsidRPr="001A7C61" w:rsidRDefault="00151BC7" w:rsidP="00CE1012">
      <w:pPr>
        <w:pStyle w:val="MOTermsL5"/>
      </w:pPr>
      <w:r w:rsidRPr="001A7C61">
        <w:t>The Tenant must at its own Cost comply with all conditions imposed by the Landlord as part of its consent to the Proposed Work, or which the Landlord may impose from time to time during the carrying out of the Proposed Work.</w:t>
      </w:r>
    </w:p>
    <w:p w14:paraId="26C324E7" w14:textId="77777777" w:rsidR="00151BC7" w:rsidRPr="001A7C61" w:rsidRDefault="00151BC7" w:rsidP="00CE1012">
      <w:pPr>
        <w:pStyle w:val="MOTermsL5"/>
      </w:pPr>
      <w:r w:rsidRPr="001A7C61">
        <w:t xml:space="preserve">The Landlord appoints the Tenant, and the Tenant accepts the appointment, as principal contractor for the purposes of the </w:t>
      </w:r>
      <w:r w:rsidR="00E5405E">
        <w:t>WH&amp;S</w:t>
      </w:r>
      <w:r w:rsidRPr="001A7C61">
        <w:t xml:space="preserve"> Act </w:t>
      </w:r>
      <w:r w:rsidR="008C70EE">
        <w:t>for</w:t>
      </w:r>
      <w:r w:rsidRPr="001A7C61">
        <w:t xml:space="preserve"> any Proposed Work.</w:t>
      </w:r>
    </w:p>
    <w:p w14:paraId="276B6A7E" w14:textId="77777777" w:rsidR="00151BC7" w:rsidRPr="001A7C61" w:rsidRDefault="00151BC7" w:rsidP="00CE1012">
      <w:pPr>
        <w:pStyle w:val="MOTermsL5"/>
      </w:pPr>
      <w:bookmarkStart w:id="117" w:name="_Ref59193361"/>
      <w:r w:rsidRPr="001A7C61">
        <w:t>The Tenant must stop carrying out the Proposed Work if requested by the Landlord if the Landlord believes on reasonable grounds that the Tenant is in breach of any provision of this Lease, including clause</w:t>
      </w:r>
      <w:r w:rsidR="00FA4786">
        <w:t xml:space="preserve"> 9.5.</w:t>
      </w:r>
      <w:bookmarkEnd w:id="117"/>
    </w:p>
    <w:p w14:paraId="5EE11C91" w14:textId="77777777" w:rsidR="00151BC7" w:rsidRPr="001A7C61" w:rsidRDefault="00151BC7" w:rsidP="00CE1012">
      <w:pPr>
        <w:pStyle w:val="MOTermsL5"/>
      </w:pPr>
      <w:r w:rsidRPr="001A7C61">
        <w:t xml:space="preserve">The provisions of clause </w:t>
      </w:r>
      <w:r w:rsidR="005B12B7">
        <w:fldChar w:fldCharType="begin"/>
      </w:r>
      <w:r w:rsidR="005B12B7">
        <w:instrText xml:space="preserve"> REF _Ref59192813 \r \h </w:instrText>
      </w:r>
      <w:r w:rsidR="005B12B7">
        <w:fldChar w:fldCharType="separate"/>
      </w:r>
      <w:r w:rsidR="00BE30BE">
        <w:t>9.6</w:t>
      </w:r>
      <w:r w:rsidR="005B12B7">
        <w:fldChar w:fldCharType="end"/>
      </w:r>
      <w:r w:rsidRPr="001A7C61">
        <w:t xml:space="preserve"> do not apply </w:t>
      </w:r>
      <w:r w:rsidR="00E5626A">
        <w:t>to</w:t>
      </w:r>
      <w:r w:rsidRPr="001A7C61">
        <w:t xml:space="preserve"> and the Tenant is not required to obtain the Landlord's consent </w:t>
      </w:r>
      <w:r w:rsidR="00E5626A">
        <w:t>for</w:t>
      </w:r>
      <w:r w:rsidRPr="001A7C61">
        <w:t xml:space="preserve"> non-structural works in or to the Premises which do not require the consent of any Authority or the Owners Corporation.</w:t>
      </w:r>
    </w:p>
    <w:p w14:paraId="7D11DABC" w14:textId="77777777" w:rsidR="00151BC7" w:rsidRDefault="00151BC7" w:rsidP="00251248">
      <w:pPr>
        <w:pStyle w:val="MOTermsL2"/>
      </w:pPr>
      <w:bookmarkStart w:id="118" w:name="_Toc63267806"/>
      <w:r>
        <w:t>Alterations or additions to Landlord's Fixtures and Services</w:t>
      </w:r>
      <w:bookmarkEnd w:id="118"/>
    </w:p>
    <w:p w14:paraId="31016C5D" w14:textId="77777777" w:rsidR="00151BC7" w:rsidRPr="001A7C61" w:rsidRDefault="005B12B7" w:rsidP="00CE1012">
      <w:pPr>
        <w:pStyle w:val="MOTermsL3"/>
      </w:pPr>
      <w:r>
        <w:t>T</w:t>
      </w:r>
      <w:r w:rsidR="00151BC7" w:rsidRPr="001A7C61">
        <w:t xml:space="preserve">he Tenant must not, without the Landlord's Consent, install, interfere </w:t>
      </w:r>
      <w:proofErr w:type="gramStart"/>
      <w:r w:rsidR="00151BC7" w:rsidRPr="001A7C61">
        <w:t>with</w:t>
      </w:r>
      <w:proofErr w:type="gramEnd"/>
      <w:r w:rsidR="00151BC7" w:rsidRPr="001A7C61">
        <w:t xml:space="preserve"> or make any connections to the Landlord's Fixtures, Services or Appurtenances.</w:t>
      </w:r>
    </w:p>
    <w:p w14:paraId="1EA6EE40" w14:textId="77777777" w:rsidR="00151BC7" w:rsidRDefault="00151BC7" w:rsidP="00251248">
      <w:pPr>
        <w:pStyle w:val="MOTermsL2"/>
      </w:pPr>
      <w:bookmarkStart w:id="119" w:name="_Toc63267807"/>
      <w:r>
        <w:t>Notice to Landlord of damage, accident etc</w:t>
      </w:r>
      <w:bookmarkEnd w:id="119"/>
    </w:p>
    <w:p w14:paraId="050EC527" w14:textId="77777777" w:rsidR="00151BC7" w:rsidRPr="001A7C61" w:rsidRDefault="00151BC7" w:rsidP="00CE1012">
      <w:pPr>
        <w:pStyle w:val="MOTermsL3"/>
      </w:pPr>
      <w:r w:rsidRPr="001A7C61">
        <w:t>The Tenant must immediately notify the Landlord of any:</w:t>
      </w:r>
    </w:p>
    <w:p w14:paraId="22AE099D" w14:textId="77777777" w:rsidR="00151BC7" w:rsidRDefault="00151BC7" w:rsidP="00CE1012">
      <w:pPr>
        <w:pStyle w:val="MOTermsL5"/>
      </w:pPr>
      <w:r>
        <w:t xml:space="preserve">damage, </w:t>
      </w:r>
      <w:proofErr w:type="gramStart"/>
      <w:r>
        <w:t>accident</w:t>
      </w:r>
      <w:proofErr w:type="gramEnd"/>
      <w:r>
        <w:t xml:space="preserve"> or defect to or in the Premises; and</w:t>
      </w:r>
    </w:p>
    <w:p w14:paraId="09B39877" w14:textId="77777777" w:rsidR="00151BC7" w:rsidRDefault="00151BC7" w:rsidP="00CE1012">
      <w:pPr>
        <w:pStyle w:val="MOTermsL5"/>
      </w:pPr>
      <w:r>
        <w:t>circumstances likely to cause any damage or injury to occur within the Premises of which the Tenant has notice (actual or constructive).</w:t>
      </w:r>
    </w:p>
    <w:p w14:paraId="49ECCB32" w14:textId="77777777" w:rsidR="00151BC7" w:rsidRDefault="00151BC7" w:rsidP="00251248">
      <w:pPr>
        <w:pStyle w:val="MOTermsL2"/>
      </w:pPr>
      <w:bookmarkStart w:id="120" w:name="_Toc63267808"/>
      <w:r>
        <w:t>Tenant not to deface walls</w:t>
      </w:r>
      <w:bookmarkEnd w:id="120"/>
    </w:p>
    <w:p w14:paraId="1C3C1F53" w14:textId="77777777" w:rsidR="00151BC7" w:rsidRPr="001A7C61" w:rsidRDefault="00151BC7" w:rsidP="00CE1012">
      <w:pPr>
        <w:pStyle w:val="MOTermsL3"/>
      </w:pPr>
      <w:r w:rsidRPr="001A7C61">
        <w:t>The Tenant must not without the Landlord's prior written consent:</w:t>
      </w:r>
    </w:p>
    <w:p w14:paraId="498A64AE" w14:textId="77777777" w:rsidR="00151BC7" w:rsidRDefault="00151BC7" w:rsidP="00CE1012">
      <w:pPr>
        <w:pStyle w:val="MOTermsL5"/>
      </w:pPr>
      <w:r>
        <w:t xml:space="preserve">drive any nails, </w:t>
      </w:r>
      <w:proofErr w:type="gramStart"/>
      <w:r>
        <w:t>screws</w:t>
      </w:r>
      <w:proofErr w:type="gramEnd"/>
      <w:r>
        <w:t xml:space="preserve"> or hooks into any part of the Building or any partitions installed in the Building (other than in the Premises); or</w:t>
      </w:r>
    </w:p>
    <w:p w14:paraId="5D454385" w14:textId="77777777" w:rsidR="00151BC7" w:rsidRDefault="00151BC7" w:rsidP="00CE1012">
      <w:pPr>
        <w:pStyle w:val="MOTermsL5"/>
      </w:pPr>
      <w:r>
        <w:t xml:space="preserve">use any explosive </w:t>
      </w:r>
      <w:proofErr w:type="gramStart"/>
      <w:r>
        <w:t>power driven</w:t>
      </w:r>
      <w:proofErr w:type="gramEnd"/>
      <w:r>
        <w:t xml:space="preserve"> method of fixing articles to ceilings, walls or floors.</w:t>
      </w:r>
    </w:p>
    <w:p w14:paraId="453C3D20" w14:textId="77777777" w:rsidR="00151BC7" w:rsidRDefault="00151BC7" w:rsidP="00251248">
      <w:pPr>
        <w:pStyle w:val="MOTermsL2"/>
      </w:pPr>
      <w:bookmarkStart w:id="121" w:name="_Toc63267809"/>
      <w:r>
        <w:t>Tenant to Redecorate</w:t>
      </w:r>
      <w:bookmarkEnd w:id="121"/>
    </w:p>
    <w:p w14:paraId="3301DF79" w14:textId="77777777" w:rsidR="00151BC7" w:rsidRPr="001A7C61" w:rsidRDefault="00151BC7" w:rsidP="00CE1012">
      <w:pPr>
        <w:pStyle w:val="MOTermsL3"/>
      </w:pPr>
      <w:r w:rsidRPr="001A7C61">
        <w:t xml:space="preserve">The Tenant must Redecorate the Premises to the reasonable satisfaction of the Landlord during the </w:t>
      </w:r>
      <w:proofErr w:type="gramStart"/>
      <w:r w:rsidRPr="001A7C61">
        <w:t>6 month</w:t>
      </w:r>
      <w:proofErr w:type="gramEnd"/>
      <w:r w:rsidRPr="001A7C61">
        <w:t xml:space="preserve"> period </w:t>
      </w:r>
      <w:r w:rsidR="00D2340B">
        <w:t xml:space="preserve">before </w:t>
      </w:r>
      <w:r w:rsidRPr="001A7C61">
        <w:t xml:space="preserve">each Redecoration Date and during the 6 month period </w:t>
      </w:r>
      <w:r w:rsidR="00D2340B">
        <w:t xml:space="preserve">before </w:t>
      </w:r>
      <w:r w:rsidRPr="001A7C61">
        <w:t>the Date of Termination.</w:t>
      </w:r>
    </w:p>
    <w:p w14:paraId="69E6FF8B" w14:textId="77777777" w:rsidR="00FA4786" w:rsidRDefault="00FA4786" w:rsidP="00FA4786">
      <w:pPr>
        <w:pStyle w:val="MOTermsL1"/>
      </w:pPr>
      <w:bookmarkStart w:id="122" w:name="_Ref423007156"/>
      <w:bookmarkStart w:id="123" w:name="_Toc427584889"/>
      <w:bookmarkStart w:id="124" w:name="_Toc63267810"/>
      <w:r>
        <w:lastRenderedPageBreak/>
        <w:t>Work Health and Safety</w:t>
      </w:r>
      <w:bookmarkEnd w:id="122"/>
      <w:bookmarkEnd w:id="123"/>
      <w:bookmarkEnd w:id="124"/>
    </w:p>
    <w:p w14:paraId="5DE6687D" w14:textId="77777777" w:rsidR="00FA4786" w:rsidRDefault="00FA4786" w:rsidP="00FA4786">
      <w:pPr>
        <w:pStyle w:val="MOTermsL2"/>
      </w:pPr>
      <w:bookmarkStart w:id="125" w:name="_Toc427584890"/>
      <w:bookmarkStart w:id="126" w:name="_Toc63267811"/>
      <w:r>
        <w:t>Defined terms</w:t>
      </w:r>
      <w:bookmarkEnd w:id="125"/>
      <w:bookmarkEnd w:id="126"/>
    </w:p>
    <w:p w14:paraId="6B4359F3" w14:textId="77777777" w:rsidR="00FA4786" w:rsidRDefault="00FA4786" w:rsidP="00FA4786">
      <w:pPr>
        <w:pStyle w:val="MOTermsL3"/>
      </w:pPr>
      <w:r>
        <w:t>In this clause unless the contrary intention appears:</w:t>
      </w:r>
    </w:p>
    <w:p w14:paraId="11DEB79E" w14:textId="77777777" w:rsidR="00FA4786" w:rsidRDefault="00FA4786" w:rsidP="00FA4786">
      <w:pPr>
        <w:pStyle w:val="MOTermsL5"/>
      </w:pPr>
      <w:r>
        <w:t>The following terms have the meanings given to them in the WHS Act:</w:t>
      </w:r>
    </w:p>
    <w:p w14:paraId="2836D116" w14:textId="77777777" w:rsidR="00FA4786" w:rsidRDefault="00FA4786" w:rsidP="00FA4786">
      <w:pPr>
        <w:pStyle w:val="MOTermsL6"/>
      </w:pPr>
      <w:r>
        <w:t xml:space="preserve">Construction </w:t>
      </w:r>
      <w:proofErr w:type="gramStart"/>
      <w:r>
        <w:t>Project;</w:t>
      </w:r>
      <w:proofErr w:type="gramEnd"/>
    </w:p>
    <w:p w14:paraId="5A0004AB" w14:textId="77777777" w:rsidR="00FA4786" w:rsidRDefault="00FA4786" w:rsidP="00FA4786">
      <w:pPr>
        <w:pStyle w:val="MOTermsL6"/>
      </w:pPr>
      <w:r>
        <w:t xml:space="preserve">Construction </w:t>
      </w:r>
      <w:proofErr w:type="gramStart"/>
      <w:r>
        <w:t>Work;</w:t>
      </w:r>
      <w:proofErr w:type="gramEnd"/>
    </w:p>
    <w:p w14:paraId="4DBFFF7E" w14:textId="77777777" w:rsidR="00FA4786" w:rsidRDefault="00FA4786" w:rsidP="00FA4786">
      <w:pPr>
        <w:pStyle w:val="MOTermsL6"/>
      </w:pPr>
      <w:r>
        <w:t xml:space="preserve">High Risk Construction </w:t>
      </w:r>
      <w:proofErr w:type="gramStart"/>
      <w:r>
        <w:t>Work;</w:t>
      </w:r>
      <w:proofErr w:type="gramEnd"/>
    </w:p>
    <w:p w14:paraId="59B969C7" w14:textId="77777777" w:rsidR="00FA4786" w:rsidRDefault="00FA4786" w:rsidP="00FA4786">
      <w:pPr>
        <w:pStyle w:val="MOTermsL6"/>
      </w:pPr>
      <w:r>
        <w:t xml:space="preserve">Person Conducting a Business or </w:t>
      </w:r>
      <w:proofErr w:type="gramStart"/>
      <w:r>
        <w:t>Undertaking;</w:t>
      </w:r>
      <w:proofErr w:type="gramEnd"/>
      <w:r>
        <w:t xml:space="preserve"> </w:t>
      </w:r>
    </w:p>
    <w:p w14:paraId="391BCB70" w14:textId="77777777" w:rsidR="00FA4786" w:rsidRDefault="00FA4786" w:rsidP="00FA4786">
      <w:pPr>
        <w:pStyle w:val="MOTermsL6"/>
      </w:pPr>
      <w:r>
        <w:t xml:space="preserve">Person </w:t>
      </w:r>
      <w:proofErr w:type="gramStart"/>
      <w:r>
        <w:t>With</w:t>
      </w:r>
      <w:proofErr w:type="gramEnd"/>
      <w:r>
        <w:t xml:space="preserve"> Management or Control of Fixtures, Fittings or Plant at a Workplace;</w:t>
      </w:r>
    </w:p>
    <w:p w14:paraId="7A5860D9" w14:textId="77777777" w:rsidR="00FA4786" w:rsidRDefault="00FA4786" w:rsidP="00FA4786">
      <w:pPr>
        <w:pStyle w:val="MOTermsL6"/>
      </w:pPr>
      <w:r>
        <w:t xml:space="preserve">Person </w:t>
      </w:r>
      <w:proofErr w:type="gramStart"/>
      <w:r>
        <w:t>With</w:t>
      </w:r>
      <w:proofErr w:type="gramEnd"/>
      <w:r>
        <w:t xml:space="preserve"> Management or Control of Plant at a Workplace; </w:t>
      </w:r>
    </w:p>
    <w:p w14:paraId="2B886AE1" w14:textId="77777777" w:rsidR="00FA4786" w:rsidRDefault="00FA4786" w:rsidP="00FA4786">
      <w:pPr>
        <w:pStyle w:val="MOTermsL6"/>
      </w:pPr>
      <w:r>
        <w:t xml:space="preserve">Person </w:t>
      </w:r>
      <w:proofErr w:type="gramStart"/>
      <w:r>
        <w:t>With</w:t>
      </w:r>
      <w:proofErr w:type="gramEnd"/>
      <w:r>
        <w:t xml:space="preserve"> Management or Control of a Workplace;</w:t>
      </w:r>
    </w:p>
    <w:p w14:paraId="2B7911EE" w14:textId="77777777" w:rsidR="00FA4786" w:rsidRDefault="00FA4786" w:rsidP="00FA4786">
      <w:pPr>
        <w:pStyle w:val="MOTermsL6"/>
      </w:pPr>
      <w:r>
        <w:t>Principal Contractor; and</w:t>
      </w:r>
    </w:p>
    <w:p w14:paraId="5EB1A948" w14:textId="77777777" w:rsidR="00FA4786" w:rsidRDefault="00FA4786" w:rsidP="00FA4786">
      <w:pPr>
        <w:pStyle w:val="MOTermsL6"/>
      </w:pPr>
      <w:r>
        <w:t>Workplace.</w:t>
      </w:r>
    </w:p>
    <w:p w14:paraId="60B8167B" w14:textId="77777777" w:rsidR="00FA4786" w:rsidRDefault="00FA4786" w:rsidP="00FA4786">
      <w:pPr>
        <w:pStyle w:val="MOTermsL5"/>
      </w:pPr>
      <w:r w:rsidRPr="00235AE3">
        <w:rPr>
          <w:b/>
          <w:i/>
        </w:rPr>
        <w:t>WHS Act</w:t>
      </w:r>
      <w:r>
        <w:t xml:space="preserve"> means the </w:t>
      </w:r>
      <w:r w:rsidRPr="005B12B7">
        <w:rPr>
          <w:i/>
          <w:iCs/>
        </w:rPr>
        <w:t>Work Health and Safety Act 2011</w:t>
      </w:r>
      <w:r>
        <w:t xml:space="preserve"> (NSW) and includes any regulations and advisory standards made under it.</w:t>
      </w:r>
    </w:p>
    <w:p w14:paraId="11435908" w14:textId="77777777" w:rsidR="00FA4786" w:rsidRDefault="00FA4786" w:rsidP="00FA4786">
      <w:pPr>
        <w:pStyle w:val="MOTermsL5"/>
      </w:pPr>
      <w:r w:rsidRPr="00235AE3">
        <w:rPr>
          <w:b/>
          <w:i/>
        </w:rPr>
        <w:t>Work</w:t>
      </w:r>
      <w:r>
        <w:t xml:space="preserve"> means any work in relation to the Premises carried out by or on behalf of the Tenant (including by or on behalf of any sub-tenant or licensee), which:</w:t>
      </w:r>
    </w:p>
    <w:p w14:paraId="5FBB5468" w14:textId="77777777" w:rsidR="00FA4786" w:rsidRDefault="00FA4786" w:rsidP="00FA4786">
      <w:pPr>
        <w:pStyle w:val="MOTermsL6"/>
      </w:pPr>
      <w:r>
        <w:t xml:space="preserve">is carried out at or about a Workplace; or </w:t>
      </w:r>
    </w:p>
    <w:p w14:paraId="30A20514" w14:textId="77777777" w:rsidR="00FA4786" w:rsidRDefault="00FA4786" w:rsidP="00FA4786">
      <w:pPr>
        <w:pStyle w:val="MOTermsL6"/>
      </w:pPr>
      <w:r>
        <w:t xml:space="preserve">which requires the appointment of a Principal </w:t>
      </w:r>
      <w:proofErr w:type="gramStart"/>
      <w:r>
        <w:t>Contractor,</w:t>
      </w:r>
      <w:proofErr w:type="gramEnd"/>
    </w:p>
    <w:p w14:paraId="52A9AE4D" w14:textId="77777777" w:rsidR="00FA4786" w:rsidRDefault="00FA4786" w:rsidP="00FA4786">
      <w:pPr>
        <w:pStyle w:val="MOBodyTextTwiceIndented"/>
        <w:ind w:left="2549"/>
      </w:pPr>
      <w:r>
        <w:t xml:space="preserve">whether or not </w:t>
      </w:r>
      <w:r w:rsidRPr="00DF6951">
        <w:t>directed or approved by the Landlord, including by not limited to any Construction Work, High Risk Construction</w:t>
      </w:r>
      <w:r>
        <w:t xml:space="preserve"> Work and Construction Projects.</w:t>
      </w:r>
    </w:p>
    <w:p w14:paraId="5290983D" w14:textId="77777777" w:rsidR="00FA4786" w:rsidRDefault="00FA4786" w:rsidP="00FA4786">
      <w:pPr>
        <w:pStyle w:val="MOTermsL6"/>
        <w:ind w:left="2551"/>
      </w:pPr>
      <w:r w:rsidRPr="00235AE3">
        <w:rPr>
          <w:b/>
          <w:i/>
        </w:rPr>
        <w:t xml:space="preserve">Third Party </w:t>
      </w:r>
      <w:proofErr w:type="gramStart"/>
      <w:r w:rsidRPr="00235AE3">
        <w:rPr>
          <w:b/>
          <w:i/>
        </w:rPr>
        <w:t>Work</w:t>
      </w:r>
      <w:r>
        <w:rPr>
          <w:b/>
          <w:i/>
        </w:rPr>
        <w:t xml:space="preserve"> </w:t>
      </w:r>
      <w:r>
        <w:t xml:space="preserve"> means</w:t>
      </w:r>
      <w:proofErr w:type="gramEnd"/>
      <w:r>
        <w:t xml:space="preserve"> contractors or others undertaking Work in or at the Premises.</w:t>
      </w:r>
    </w:p>
    <w:p w14:paraId="102D34F4" w14:textId="77777777" w:rsidR="00FA4786" w:rsidRDefault="00FA4786" w:rsidP="00FA4786">
      <w:pPr>
        <w:pStyle w:val="MOTermsL2"/>
      </w:pPr>
      <w:bookmarkStart w:id="127" w:name="_Toc427584891"/>
      <w:bookmarkStart w:id="128" w:name="_Toc63267812"/>
      <w:r>
        <w:t>Acknowledgment by the Tenant</w:t>
      </w:r>
      <w:bookmarkEnd w:id="127"/>
      <w:bookmarkEnd w:id="128"/>
    </w:p>
    <w:p w14:paraId="3155317C" w14:textId="77777777" w:rsidR="00FA4786" w:rsidRDefault="00FA4786" w:rsidP="00FA4786">
      <w:pPr>
        <w:pStyle w:val="MOTermsL5"/>
      </w:pPr>
      <w:r>
        <w:t>The Tenant acknowledges that in respect of the Premises it is:</w:t>
      </w:r>
    </w:p>
    <w:p w14:paraId="2C582868" w14:textId="77777777" w:rsidR="00FA4786" w:rsidRDefault="00FA4786" w:rsidP="00FA4786">
      <w:pPr>
        <w:pStyle w:val="MOTermsL6"/>
      </w:pPr>
      <w:r>
        <w:t xml:space="preserve">the Person </w:t>
      </w:r>
      <w:proofErr w:type="gramStart"/>
      <w:r>
        <w:t>With</w:t>
      </w:r>
      <w:proofErr w:type="gramEnd"/>
      <w:r>
        <w:t xml:space="preserve"> Management or Control of the Workplace;</w:t>
      </w:r>
    </w:p>
    <w:p w14:paraId="4D12E6C3" w14:textId="77777777" w:rsidR="00FA4786" w:rsidRDefault="00FA4786" w:rsidP="00FA4786">
      <w:pPr>
        <w:pStyle w:val="MOTermsL6"/>
      </w:pPr>
      <w:r>
        <w:t xml:space="preserve">the Person </w:t>
      </w:r>
      <w:proofErr w:type="gramStart"/>
      <w:r>
        <w:t>With</w:t>
      </w:r>
      <w:proofErr w:type="gramEnd"/>
      <w:r>
        <w:t xml:space="preserve"> Management or Control of Fixtures, Fittings or Plant at the Workplace; </w:t>
      </w:r>
    </w:p>
    <w:p w14:paraId="692B9D88" w14:textId="77777777" w:rsidR="00FA4786" w:rsidRDefault="00FA4786" w:rsidP="00FA4786">
      <w:pPr>
        <w:pStyle w:val="MOTermsL6"/>
      </w:pPr>
      <w:r>
        <w:t xml:space="preserve">the Person </w:t>
      </w:r>
      <w:proofErr w:type="gramStart"/>
      <w:r>
        <w:t>With</w:t>
      </w:r>
      <w:proofErr w:type="gramEnd"/>
      <w:r>
        <w:t xml:space="preserve"> Management or Control of Plant at the Workplace; and</w:t>
      </w:r>
    </w:p>
    <w:p w14:paraId="49474A50" w14:textId="77777777" w:rsidR="00FA4786" w:rsidRDefault="00FA4786" w:rsidP="00FA4786">
      <w:pPr>
        <w:pStyle w:val="MOTermsL6"/>
      </w:pPr>
      <w:r>
        <w:t>the Person Conducting a Business or Undertaking; and</w:t>
      </w:r>
    </w:p>
    <w:p w14:paraId="4EFACC15" w14:textId="77777777" w:rsidR="00FA4786" w:rsidRDefault="00FA4786" w:rsidP="00FA4786">
      <w:pPr>
        <w:pStyle w:val="MOTermsL6"/>
      </w:pPr>
      <w:r>
        <w:t xml:space="preserve">the Tenant has an obligation to ensure the safety of any persons at the Premises including persons engaged in the </w:t>
      </w:r>
      <w:proofErr w:type="gramStart"/>
      <w:r>
        <w:t>Third Party</w:t>
      </w:r>
      <w:proofErr w:type="gramEnd"/>
      <w:r>
        <w:t xml:space="preserve"> Work.</w:t>
      </w:r>
    </w:p>
    <w:p w14:paraId="0674267C" w14:textId="77777777" w:rsidR="00FA4786" w:rsidRDefault="00FA4786" w:rsidP="00FA4786">
      <w:pPr>
        <w:pStyle w:val="MOTermsL2"/>
      </w:pPr>
      <w:bookmarkStart w:id="129" w:name="_Ref422841860"/>
      <w:bookmarkStart w:id="130" w:name="_Toc427584892"/>
      <w:bookmarkStart w:id="131" w:name="_Toc63267813"/>
      <w:r>
        <w:t>General safety obligations of the Tenant</w:t>
      </w:r>
      <w:bookmarkEnd w:id="129"/>
      <w:bookmarkEnd w:id="130"/>
      <w:bookmarkEnd w:id="131"/>
    </w:p>
    <w:p w14:paraId="30F52942" w14:textId="77777777" w:rsidR="00FA4786" w:rsidRDefault="00FA4786" w:rsidP="00FA4786">
      <w:pPr>
        <w:pStyle w:val="MOTermsL5"/>
      </w:pPr>
      <w:r>
        <w:t>The Tenant must ensure:</w:t>
      </w:r>
    </w:p>
    <w:p w14:paraId="483C8405" w14:textId="77777777" w:rsidR="00FA4786" w:rsidRDefault="00FA4786" w:rsidP="00FA4786">
      <w:pPr>
        <w:pStyle w:val="MOTermsL6"/>
      </w:pPr>
      <w:r>
        <w:t xml:space="preserve">compliance with its obligations under the WHS Act, in particular with the obligations it has as a  Person Conducting a Business or Undertaking, </w:t>
      </w:r>
      <w:r>
        <w:lastRenderedPageBreak/>
        <w:t>Person With Management and Control of the Workplace, Person With Management or Control of Fixtures, Fittings or Plant at the Workplace and Person With Management or Control of Plant at the Workplace;</w:t>
      </w:r>
    </w:p>
    <w:p w14:paraId="54A192C0" w14:textId="77777777" w:rsidR="00FA4786" w:rsidRDefault="00FA4786" w:rsidP="00FA4786">
      <w:pPr>
        <w:pStyle w:val="MOTermsL6"/>
      </w:pPr>
      <w:r>
        <w:t>that it and all persons employed or engaged by it or on its behalf including all Workers comply at all times with the requirements of the WHS Act and any directions, manuals, policies or rules formulated from time to time by the Landlord;</w:t>
      </w:r>
    </w:p>
    <w:p w14:paraId="5587AEE8" w14:textId="77777777" w:rsidR="00FA4786" w:rsidRDefault="00FA4786" w:rsidP="00FA4786">
      <w:pPr>
        <w:pStyle w:val="MOTermsL6"/>
      </w:pPr>
      <w:r>
        <w:t xml:space="preserve">that it has systems in place to assess and eliminate risks and hazards at the Premises, which meet the standard required by the WHS </w:t>
      </w:r>
      <w:proofErr w:type="gramStart"/>
      <w:r>
        <w:t>Act;</w:t>
      </w:r>
      <w:proofErr w:type="gramEnd"/>
    </w:p>
    <w:p w14:paraId="514DEE58" w14:textId="77777777" w:rsidR="00FA4786" w:rsidRDefault="00FA4786" w:rsidP="00FA4786">
      <w:pPr>
        <w:pStyle w:val="MOTermsL6"/>
      </w:pPr>
      <w:r>
        <w:t xml:space="preserve">that where risk and hazards cannot be eliminated, the risks and hazards are adequately controlled in a way which meets the standard required by the WHS </w:t>
      </w:r>
      <w:proofErr w:type="gramStart"/>
      <w:r>
        <w:t>Act;</w:t>
      </w:r>
      <w:proofErr w:type="gramEnd"/>
    </w:p>
    <w:p w14:paraId="35BD8DAC" w14:textId="77777777" w:rsidR="00FA4786" w:rsidRDefault="00FA4786" w:rsidP="00FA4786">
      <w:pPr>
        <w:pStyle w:val="MOTermsL6"/>
      </w:pPr>
      <w:r>
        <w:t>that it provides appropriate training and supervision to all persons employed or engaged by it at the Premises, including all Workers; and</w:t>
      </w:r>
    </w:p>
    <w:p w14:paraId="43F0C1F2" w14:textId="77777777" w:rsidR="00FA4786" w:rsidRDefault="00FA4786" w:rsidP="00FA4786">
      <w:pPr>
        <w:pStyle w:val="MOTermsL6"/>
      </w:pPr>
      <w:r>
        <w:t xml:space="preserve">that only qualified persons are engaged to carry out any </w:t>
      </w:r>
      <w:proofErr w:type="gramStart"/>
      <w:r>
        <w:t>Third Party</w:t>
      </w:r>
      <w:proofErr w:type="gramEnd"/>
      <w:r>
        <w:t xml:space="preserve"> Work.</w:t>
      </w:r>
    </w:p>
    <w:p w14:paraId="064D3F2D" w14:textId="77777777" w:rsidR="00FA4786" w:rsidRPr="00F42163" w:rsidRDefault="00FA4786" w:rsidP="00FA4786">
      <w:pPr>
        <w:pStyle w:val="MOTermsL5"/>
      </w:pPr>
      <w:r w:rsidRPr="00F42163">
        <w:t xml:space="preserve">To the fullest extent permitted by law the Tenant indemnifies the Landlord against liability or loss arising from, or cost incurred in connection with, any breach by the Tenant of its obligations under </w:t>
      </w:r>
      <w:r>
        <w:t>clause</w:t>
      </w:r>
      <w:r w:rsidR="005B12B7">
        <w:t xml:space="preserve"> </w:t>
      </w:r>
      <w:r w:rsidR="005B12B7">
        <w:fldChar w:fldCharType="begin"/>
      </w:r>
      <w:r w:rsidR="005B12B7">
        <w:instrText xml:space="preserve"> REF _Ref422841860 \r \h </w:instrText>
      </w:r>
      <w:r w:rsidR="005B12B7">
        <w:fldChar w:fldCharType="separate"/>
      </w:r>
      <w:r w:rsidR="00BE30BE">
        <w:t>10.3</w:t>
      </w:r>
      <w:r w:rsidR="005B12B7">
        <w:fldChar w:fldCharType="end"/>
      </w:r>
      <w:r w:rsidR="005B12B7">
        <w:t>.</w:t>
      </w:r>
      <w:r w:rsidRPr="00F42163">
        <w:t xml:space="preserve"> </w:t>
      </w:r>
    </w:p>
    <w:p w14:paraId="5C7D6827" w14:textId="77777777" w:rsidR="00FA4786" w:rsidRDefault="00DE5FB5" w:rsidP="00FA4786">
      <w:pPr>
        <w:pStyle w:val="MOTermsL5"/>
      </w:pPr>
      <w:r>
        <w:t>\</w:t>
      </w:r>
    </w:p>
    <w:p w14:paraId="521192F5" w14:textId="77777777" w:rsidR="00FA4786" w:rsidRDefault="00FA4786" w:rsidP="00FA4786">
      <w:pPr>
        <w:pStyle w:val="MOTermsL2"/>
      </w:pPr>
      <w:bookmarkStart w:id="132" w:name="_Toc427584894"/>
      <w:bookmarkStart w:id="133" w:name="_Toc63267814"/>
      <w:r>
        <w:t xml:space="preserve">Notice </w:t>
      </w:r>
      <w:r w:rsidRPr="00F42163">
        <w:t>of</w:t>
      </w:r>
      <w:r>
        <w:t xml:space="preserve"> appointment</w:t>
      </w:r>
      <w:bookmarkEnd w:id="132"/>
      <w:bookmarkEnd w:id="133"/>
    </w:p>
    <w:p w14:paraId="073FA556" w14:textId="77777777" w:rsidR="00FA4786" w:rsidRDefault="00FA4786" w:rsidP="00FA4786">
      <w:pPr>
        <w:pStyle w:val="MOTermsL3"/>
      </w:pPr>
      <w:r>
        <w:t>The Tenant will ensure that all documentation relevant to the appointment of a Principal Contractor under the WHS Act is lodged within the statutory limits.</w:t>
      </w:r>
    </w:p>
    <w:p w14:paraId="2FB69009" w14:textId="77777777" w:rsidR="00FA4786" w:rsidRDefault="00FA4786" w:rsidP="00FA4786">
      <w:pPr>
        <w:pStyle w:val="MOTermsL3"/>
      </w:pPr>
      <w:r>
        <w:t>.</w:t>
      </w:r>
    </w:p>
    <w:p w14:paraId="09C0812A" w14:textId="77777777" w:rsidR="00FA4786" w:rsidRDefault="00FA4786" w:rsidP="00FA4786">
      <w:pPr>
        <w:pStyle w:val="MOTermsL2"/>
      </w:pPr>
      <w:bookmarkStart w:id="134" w:name="_Toc427584896"/>
      <w:bookmarkStart w:id="135" w:name="_Toc63267815"/>
      <w:r>
        <w:t>Obligation to comply not limited</w:t>
      </w:r>
      <w:bookmarkEnd w:id="134"/>
      <w:bookmarkEnd w:id="135"/>
    </w:p>
    <w:p w14:paraId="3927DE35" w14:textId="77777777" w:rsidR="00FA4786" w:rsidRDefault="00FA4786" w:rsidP="00FA4786">
      <w:pPr>
        <w:pStyle w:val="MOTermsL3"/>
      </w:pPr>
      <w:r>
        <w:t>The Tenant's compliance with the WHS Act in performing its obligations under this clause is in addition to, not in substitution for, the Tenant's obligation to comply with any other legislation or regulations.</w:t>
      </w:r>
    </w:p>
    <w:p w14:paraId="498468B3" w14:textId="77777777" w:rsidR="00FA4786" w:rsidRDefault="00FA4786" w:rsidP="00FA4786">
      <w:pPr>
        <w:pStyle w:val="MOTermsL2"/>
      </w:pPr>
      <w:bookmarkStart w:id="136" w:name="_Toc427584897"/>
      <w:bookmarkStart w:id="137" w:name="_Toc63267816"/>
      <w:r>
        <w:t>Signage</w:t>
      </w:r>
      <w:bookmarkEnd w:id="136"/>
      <w:bookmarkEnd w:id="137"/>
    </w:p>
    <w:p w14:paraId="77B185DF" w14:textId="77777777" w:rsidR="00FA4786" w:rsidRDefault="00FA4786" w:rsidP="00FA4786">
      <w:pPr>
        <w:pStyle w:val="MOTermsL3"/>
      </w:pPr>
      <w:r>
        <w:t>The Ten</w:t>
      </w:r>
      <w:r w:rsidRPr="00F42163">
        <w:t>a</w:t>
      </w:r>
      <w:r>
        <w:t>nt will ensure that when any Work is carried out, signs that are clearly visible from outside the Premises are placed on the Premises:</w:t>
      </w:r>
    </w:p>
    <w:p w14:paraId="7069BCF6" w14:textId="77777777" w:rsidR="00FA4786" w:rsidRDefault="00FA4786" w:rsidP="00FA4786">
      <w:pPr>
        <w:pStyle w:val="MOTermsL5"/>
      </w:pPr>
      <w:r>
        <w:t xml:space="preserve">identifying the Principal </w:t>
      </w:r>
      <w:proofErr w:type="gramStart"/>
      <w:r>
        <w:t>Contractor;</w:t>
      </w:r>
      <w:proofErr w:type="gramEnd"/>
    </w:p>
    <w:p w14:paraId="23831A70" w14:textId="77777777" w:rsidR="00FA4786" w:rsidRDefault="00FA4786" w:rsidP="00FA4786">
      <w:pPr>
        <w:pStyle w:val="MOTermsL5"/>
      </w:pPr>
      <w:r>
        <w:t xml:space="preserve">stating the contact telephone numbers (including an </w:t>
      </w:r>
      <w:proofErr w:type="gramStart"/>
      <w:r>
        <w:t>after hours</w:t>
      </w:r>
      <w:proofErr w:type="gramEnd"/>
      <w:r>
        <w:t xml:space="preserve"> emergency number) of the Tenant; and</w:t>
      </w:r>
    </w:p>
    <w:p w14:paraId="7799F1E8" w14:textId="77777777" w:rsidR="00FA4786" w:rsidRDefault="00FA4786" w:rsidP="00FA4786">
      <w:pPr>
        <w:pStyle w:val="MOTermsL5"/>
      </w:pPr>
      <w:r>
        <w:t>showing the location of the site office for the Construction Project, if any.</w:t>
      </w:r>
    </w:p>
    <w:p w14:paraId="67E24C76" w14:textId="77777777" w:rsidR="00FA4786" w:rsidRDefault="00FA4786" w:rsidP="00FA4786">
      <w:pPr>
        <w:pStyle w:val="MOTermsL2"/>
      </w:pPr>
      <w:bookmarkStart w:id="138" w:name="_Toc427584898"/>
      <w:bookmarkStart w:id="139" w:name="_Toc63267817"/>
      <w:r>
        <w:t>Assistance of Landlord</w:t>
      </w:r>
      <w:bookmarkEnd w:id="138"/>
      <w:bookmarkEnd w:id="139"/>
    </w:p>
    <w:p w14:paraId="6F9C3C62" w14:textId="77777777" w:rsidR="00FA4786" w:rsidRDefault="00FA4786" w:rsidP="00FA4786">
      <w:pPr>
        <w:pStyle w:val="MOTermsL3"/>
      </w:pPr>
      <w:r>
        <w:t>The Tenant must do all things necessary to assist the Landlord in discharging any obligations it may have under the WHS Act.</w:t>
      </w:r>
    </w:p>
    <w:p w14:paraId="57C55C8F" w14:textId="77777777" w:rsidR="00FA4786" w:rsidRDefault="00FA4786" w:rsidP="00FA4786">
      <w:pPr>
        <w:pStyle w:val="MOTermsL2"/>
      </w:pPr>
      <w:bookmarkStart w:id="140" w:name="_Toc427584899"/>
      <w:bookmarkStart w:id="141" w:name="_Toc63267818"/>
      <w:r>
        <w:t>Compliance with directions</w:t>
      </w:r>
      <w:bookmarkEnd w:id="140"/>
      <w:bookmarkEnd w:id="141"/>
    </w:p>
    <w:p w14:paraId="497CB596" w14:textId="77777777" w:rsidR="00FA4786" w:rsidRDefault="00FA4786" w:rsidP="00FA4786">
      <w:pPr>
        <w:pStyle w:val="MOTermsL3"/>
      </w:pPr>
      <w:r>
        <w:t>The Tenant must immediately comply with directions on safety issued by any relevant authority or by the Landlord.</w:t>
      </w:r>
    </w:p>
    <w:p w14:paraId="504F1AF3" w14:textId="77777777" w:rsidR="00FA4786" w:rsidRDefault="00FA4786" w:rsidP="00FA4786">
      <w:pPr>
        <w:pStyle w:val="MOTermsL2"/>
      </w:pPr>
      <w:bookmarkStart w:id="142" w:name="_Toc427584900"/>
      <w:bookmarkStart w:id="143" w:name="_Toc63267819"/>
      <w:r>
        <w:lastRenderedPageBreak/>
        <w:t>Indemnity</w:t>
      </w:r>
      <w:bookmarkEnd w:id="142"/>
      <w:bookmarkEnd w:id="143"/>
    </w:p>
    <w:p w14:paraId="05C9C5DB" w14:textId="77777777" w:rsidR="00FA4786" w:rsidRDefault="00FA4786" w:rsidP="00FA4786">
      <w:pPr>
        <w:pStyle w:val="MOTermsL3"/>
      </w:pPr>
      <w:r>
        <w:t>The Tenant will, on and from the earlier of the date of this Lease, the Commencing Date or the date the Tenant is first given access to the Premises (as the case may be) to the extent permitted by law, indemnify the Landlord against all claims for any loss or damage which may arise as a result of any breach by the Tenant of this clause </w:t>
      </w:r>
      <w:r w:rsidR="005B12B7">
        <w:fldChar w:fldCharType="begin"/>
      </w:r>
      <w:r w:rsidR="005B12B7">
        <w:instrText xml:space="preserve"> REF _Ref423007156 \r \h </w:instrText>
      </w:r>
      <w:r w:rsidR="005B12B7">
        <w:fldChar w:fldCharType="separate"/>
      </w:r>
      <w:r w:rsidR="00BE30BE">
        <w:t>10</w:t>
      </w:r>
      <w:r w:rsidR="005B12B7">
        <w:fldChar w:fldCharType="end"/>
      </w:r>
      <w:r w:rsidR="005B12B7">
        <w:t xml:space="preserve"> </w:t>
      </w:r>
      <w:r>
        <w:t>or of the obligations applicable to the Principal Contractor under the WHS Act.</w:t>
      </w:r>
    </w:p>
    <w:p w14:paraId="28B8136A" w14:textId="77777777" w:rsidR="00151BC7" w:rsidRDefault="0035097B" w:rsidP="00251248">
      <w:pPr>
        <w:pStyle w:val="MOTermsL1"/>
      </w:pPr>
      <w:bookmarkStart w:id="144" w:name="_Toc63267820"/>
      <w:r>
        <w:t xml:space="preserve">No </w:t>
      </w:r>
      <w:r w:rsidR="00A53CD1">
        <w:t>Assignment and subletting</w:t>
      </w:r>
      <w:bookmarkEnd w:id="144"/>
    </w:p>
    <w:p w14:paraId="38CD8D78" w14:textId="77777777" w:rsidR="00151BC7" w:rsidRDefault="00151BC7" w:rsidP="00251248">
      <w:pPr>
        <w:pStyle w:val="MOTermsL2"/>
      </w:pPr>
      <w:bookmarkStart w:id="145" w:name="_Ref59192907"/>
      <w:bookmarkStart w:id="146" w:name="_Ref59193407"/>
      <w:bookmarkStart w:id="147" w:name="_Ref59193410"/>
      <w:bookmarkStart w:id="148" w:name="_Toc63267821"/>
      <w:r>
        <w:t>No disposal of Tenant's interest</w:t>
      </w:r>
      <w:bookmarkEnd w:id="145"/>
      <w:bookmarkEnd w:id="146"/>
      <w:bookmarkEnd w:id="147"/>
      <w:bookmarkEnd w:id="148"/>
      <w:r>
        <w:t xml:space="preserve"> </w:t>
      </w:r>
    </w:p>
    <w:p w14:paraId="40B904C4" w14:textId="77777777" w:rsidR="00151BC7" w:rsidRPr="001A7C61" w:rsidRDefault="0035097B" w:rsidP="00CE1012">
      <w:pPr>
        <w:pStyle w:val="MOTermsL3"/>
      </w:pPr>
      <w:r>
        <w:t xml:space="preserve">The </w:t>
      </w:r>
      <w:r w:rsidR="00151BC7" w:rsidRPr="001A7C61">
        <w:t xml:space="preserve">Tenant must not assign, transfer, sublet, licence or otherwise deal with or part with possession of the Premises or this Lease, any part of them or any interest in them or </w:t>
      </w:r>
      <w:r w:rsidR="00C66AFB">
        <w:t xml:space="preserve">try </w:t>
      </w:r>
      <w:r w:rsidR="00151BC7" w:rsidRPr="001A7C61">
        <w:t>to do so</w:t>
      </w:r>
      <w:r w:rsidR="00DE5FB5">
        <w:t xml:space="preserve">, subject to the right to hire the Premises for use as a community facility and subject to the </w:t>
      </w:r>
      <w:r w:rsidR="005C4428">
        <w:t>Tenant</w:t>
      </w:r>
      <w:r w:rsidR="00DE5FB5">
        <w:t xml:space="preserve"> remaining in occupation of the Premises and compliance with this lease.</w:t>
      </w:r>
    </w:p>
    <w:p w14:paraId="14F8BAAF" w14:textId="77777777" w:rsidR="00151BC7" w:rsidRDefault="00151BC7" w:rsidP="00251248">
      <w:pPr>
        <w:pStyle w:val="MOTermsL2"/>
      </w:pPr>
      <w:bookmarkStart w:id="149" w:name="_Toc63267822"/>
      <w:r>
        <w:t>Corporate ownership</w:t>
      </w:r>
      <w:bookmarkEnd w:id="149"/>
    </w:p>
    <w:p w14:paraId="251E7922" w14:textId="77777777" w:rsidR="00151BC7" w:rsidRPr="001A7C61" w:rsidRDefault="00151BC7" w:rsidP="00CE1012">
      <w:pPr>
        <w:pStyle w:val="MOTermsL3"/>
      </w:pPr>
      <w:r w:rsidRPr="001A7C61">
        <w:t xml:space="preserve">If the Tenant is a company, other than a company whose shares are listed on any Australian </w:t>
      </w:r>
      <w:r w:rsidR="00FA4786">
        <w:t>Securities</w:t>
      </w:r>
      <w:r w:rsidRPr="001A7C61">
        <w:t xml:space="preserve"> Exchange, any change, or series of changes, in the shareholding of the Tenant or a holding company of it effectively altering the control of the Tenant as at the Commencing Date is deemed to be an assignment of this Lease. In that case the Tenant and the holding company must not:</w:t>
      </w:r>
    </w:p>
    <w:p w14:paraId="1D19D19D" w14:textId="77777777" w:rsidR="00151BC7" w:rsidRDefault="00E63CA4" w:rsidP="00CE1012">
      <w:pPr>
        <w:pStyle w:val="MOTermsL5"/>
      </w:pPr>
      <w:r>
        <w:t>r</w:t>
      </w:r>
      <w:r w:rsidR="00151BC7">
        <w:t xml:space="preserve">egister, record or enter in their books any transfer of any share or shares in the capital of the Tenant or the holding </w:t>
      </w:r>
      <w:proofErr w:type="gramStart"/>
      <w:r w:rsidR="00151BC7">
        <w:t>company;</w:t>
      </w:r>
      <w:proofErr w:type="gramEnd"/>
    </w:p>
    <w:p w14:paraId="028B39B9" w14:textId="77777777" w:rsidR="00151BC7" w:rsidRDefault="00151BC7" w:rsidP="00CE1012">
      <w:pPr>
        <w:pStyle w:val="MOTermsL5"/>
      </w:pPr>
      <w:r>
        <w:t xml:space="preserve">deal with any beneficial interest in any such share or </w:t>
      </w:r>
      <w:proofErr w:type="gramStart"/>
      <w:r>
        <w:t>shares;</w:t>
      </w:r>
      <w:proofErr w:type="gramEnd"/>
    </w:p>
    <w:p w14:paraId="32321ED6" w14:textId="77777777" w:rsidR="00151BC7" w:rsidRDefault="00151BC7" w:rsidP="00CE1012">
      <w:pPr>
        <w:pStyle w:val="MOTermsL5"/>
      </w:pPr>
      <w:r>
        <w:t>issue any new share or shares; or</w:t>
      </w:r>
    </w:p>
    <w:p w14:paraId="47D5CD2A" w14:textId="77777777" w:rsidR="00151BC7" w:rsidRDefault="00151BC7" w:rsidP="00CE1012">
      <w:pPr>
        <w:pStyle w:val="MOTermsL5"/>
      </w:pPr>
      <w:r>
        <w:t xml:space="preserve">take or </w:t>
      </w:r>
      <w:r w:rsidR="00C66AFB">
        <w:t xml:space="preserve">try </w:t>
      </w:r>
      <w:r>
        <w:t>to take any action having the effect:</w:t>
      </w:r>
    </w:p>
    <w:p w14:paraId="702C916E" w14:textId="77777777" w:rsidR="00151BC7" w:rsidRDefault="00151BC7" w:rsidP="00CE1012">
      <w:pPr>
        <w:pStyle w:val="MOTermsL6"/>
      </w:pPr>
      <w:r>
        <w:t xml:space="preserve">of effectively altering the control of the Tenant; or </w:t>
      </w:r>
    </w:p>
    <w:p w14:paraId="78D42C9B" w14:textId="77777777" w:rsidR="00151BC7" w:rsidRDefault="00151BC7" w:rsidP="00CE1012">
      <w:pPr>
        <w:pStyle w:val="MOTermsL6"/>
      </w:pPr>
      <w:r>
        <w:t>that the shareholders of the Tenant at the date of this Lease together beneficially hold or control less than 51% of the voting rights of capital in the Tenant</w:t>
      </w:r>
      <w:r w:rsidR="0035097B">
        <w:t>.</w:t>
      </w:r>
    </w:p>
    <w:p w14:paraId="7EC03C0D" w14:textId="77777777" w:rsidR="00151BC7" w:rsidRDefault="00151BC7" w:rsidP="00251248">
      <w:pPr>
        <w:pStyle w:val="MOTermsL2"/>
      </w:pPr>
      <w:bookmarkStart w:id="150" w:name="_Toc63267823"/>
      <w:r>
        <w:t>Mortgaging Tenant's interest in Premises</w:t>
      </w:r>
      <w:bookmarkEnd w:id="150"/>
    </w:p>
    <w:p w14:paraId="2FCCC7C5" w14:textId="77777777" w:rsidR="00151BC7" w:rsidRPr="001A7C61" w:rsidRDefault="00151BC7" w:rsidP="00CE1012">
      <w:pPr>
        <w:pStyle w:val="MOTermsL3"/>
      </w:pPr>
      <w:r w:rsidRPr="001A7C61">
        <w:t>The Tenant must not mortgage or charge this Lease or the Tenant's interest in the Premises.</w:t>
      </w:r>
    </w:p>
    <w:p w14:paraId="5E188C95" w14:textId="77777777" w:rsidR="00151BC7" w:rsidRDefault="00A53CD1" w:rsidP="00251248">
      <w:pPr>
        <w:pStyle w:val="MOTermsL1"/>
      </w:pPr>
      <w:bookmarkStart w:id="151" w:name="_Ref59193023"/>
      <w:bookmarkStart w:id="152" w:name="_Ref59193030"/>
      <w:bookmarkStart w:id="153" w:name="_Ref59193431"/>
      <w:bookmarkStart w:id="154" w:name="_Toc63267824"/>
      <w:r>
        <w:t xml:space="preserve">Insurance, </w:t>
      </w:r>
      <w:proofErr w:type="gramStart"/>
      <w:r>
        <w:t>indemnities</w:t>
      </w:r>
      <w:proofErr w:type="gramEnd"/>
      <w:r>
        <w:t xml:space="preserve"> and releases</w:t>
      </w:r>
      <w:bookmarkEnd w:id="151"/>
      <w:bookmarkEnd w:id="152"/>
      <w:bookmarkEnd w:id="153"/>
      <w:bookmarkEnd w:id="154"/>
    </w:p>
    <w:p w14:paraId="6ED61CEC" w14:textId="77777777" w:rsidR="00151BC7" w:rsidRDefault="00151BC7" w:rsidP="00251248">
      <w:pPr>
        <w:pStyle w:val="MOTermsL2"/>
      </w:pPr>
      <w:bookmarkStart w:id="155" w:name="_Toc63267825"/>
      <w:r>
        <w:t>Insurances to be taken out by Tenant</w:t>
      </w:r>
      <w:bookmarkEnd w:id="155"/>
      <w:r>
        <w:t xml:space="preserve"> </w:t>
      </w:r>
    </w:p>
    <w:p w14:paraId="2720800C" w14:textId="77777777" w:rsidR="00151BC7" w:rsidRPr="001A7C61" w:rsidRDefault="00151BC7" w:rsidP="00CE1012">
      <w:pPr>
        <w:pStyle w:val="MOTermsL3"/>
      </w:pPr>
      <w:r w:rsidRPr="001A7C61">
        <w:t>The Tenant must:</w:t>
      </w:r>
    </w:p>
    <w:p w14:paraId="24DD1F02" w14:textId="77777777" w:rsidR="00151BC7" w:rsidRDefault="00151BC7" w:rsidP="00CE1012">
      <w:pPr>
        <w:pStyle w:val="MOTermsL5"/>
      </w:pPr>
      <w:r>
        <w:t>take out on or before the Commencing Date and keep current during the Term a public risk insurance policy. That policy must be for an amount in respect of any single event of not less than:</w:t>
      </w:r>
    </w:p>
    <w:p w14:paraId="51FB509D" w14:textId="77777777" w:rsidR="00151BC7" w:rsidRDefault="00151BC7" w:rsidP="00307A59">
      <w:pPr>
        <w:pStyle w:val="MOTermsL6"/>
      </w:pPr>
      <w:r>
        <w:t xml:space="preserve">the amount specified in </w:t>
      </w:r>
      <w:r w:rsidR="005B12B7">
        <w:fldChar w:fldCharType="begin"/>
      </w:r>
      <w:r w:rsidR="005B12B7">
        <w:instrText xml:space="preserve"> REF _Ref348606698 \r \h </w:instrText>
      </w:r>
      <w:r w:rsidR="005B12B7">
        <w:fldChar w:fldCharType="separate"/>
      </w:r>
      <w:r w:rsidR="00BE30BE">
        <w:t>Item 11</w:t>
      </w:r>
      <w:r w:rsidR="005B12B7">
        <w:fldChar w:fldCharType="end"/>
      </w:r>
      <w:r>
        <w:t>; or</w:t>
      </w:r>
    </w:p>
    <w:p w14:paraId="31507C6A" w14:textId="77777777" w:rsidR="00151BC7" w:rsidRDefault="00151BC7" w:rsidP="00CE1012">
      <w:pPr>
        <w:pStyle w:val="MOTermsL6"/>
      </w:pPr>
      <w:r>
        <w:t>any other amount which the Landlord may notify (acting reasonably) the Tenant from time to time; and</w:t>
      </w:r>
    </w:p>
    <w:p w14:paraId="77C1BF21" w14:textId="77777777" w:rsidR="00151BC7" w:rsidRDefault="00151BC7" w:rsidP="00CE1012">
      <w:pPr>
        <w:pStyle w:val="MOTermsL6"/>
      </w:pPr>
      <w:r>
        <w:lastRenderedPageBreak/>
        <w:t>extend to cover the Premises</w:t>
      </w:r>
      <w:r w:rsidR="00362146">
        <w:t xml:space="preserve"> </w:t>
      </w:r>
      <w:r>
        <w:t xml:space="preserve">and </w:t>
      </w:r>
      <w:r w:rsidR="00362146">
        <w:t xml:space="preserve">any </w:t>
      </w:r>
      <w:r>
        <w:t xml:space="preserve">areas licensed or used by the </w:t>
      </w:r>
      <w:proofErr w:type="gramStart"/>
      <w:r>
        <w:t>Tenant;</w:t>
      </w:r>
      <w:proofErr w:type="gramEnd"/>
    </w:p>
    <w:p w14:paraId="5ECE3FE9" w14:textId="77777777" w:rsidR="00151BC7" w:rsidRDefault="00151BC7" w:rsidP="00CE1012">
      <w:pPr>
        <w:pStyle w:val="MOTermsL5"/>
      </w:pPr>
      <w:proofErr w:type="gramStart"/>
      <w:r>
        <w:t>insure</w:t>
      </w:r>
      <w:proofErr w:type="gramEnd"/>
      <w:r>
        <w:t xml:space="preserve"> all plate glass windows and doors forming part of or within the Premises for not less than their full replacement value;</w:t>
      </w:r>
    </w:p>
    <w:p w14:paraId="2976AF47" w14:textId="77777777" w:rsidR="00151BC7" w:rsidRDefault="00151BC7" w:rsidP="00773FB8">
      <w:pPr>
        <w:pStyle w:val="MOTermsL6"/>
      </w:pPr>
    </w:p>
    <w:p w14:paraId="492F0445" w14:textId="77777777" w:rsidR="00151BC7" w:rsidRDefault="00151BC7" w:rsidP="00CE1012">
      <w:pPr>
        <w:pStyle w:val="MOTermsL5"/>
      </w:pPr>
      <w:r>
        <w:t xml:space="preserve">whenever reasonably required by the Landlord, give to the Landlord every policy of insurance to be effected by the Tenant under this clause </w:t>
      </w:r>
      <w:r w:rsidR="005B12B7">
        <w:fldChar w:fldCharType="begin"/>
      </w:r>
      <w:r w:rsidR="005B12B7">
        <w:instrText xml:space="preserve"> REF _Ref59193030 \r \h </w:instrText>
      </w:r>
      <w:r w:rsidR="005B12B7">
        <w:fldChar w:fldCharType="separate"/>
      </w:r>
      <w:r w:rsidR="00BE30BE">
        <w:t>12</w:t>
      </w:r>
      <w:r w:rsidR="005B12B7">
        <w:fldChar w:fldCharType="end"/>
      </w:r>
      <w:r>
        <w:t xml:space="preserve"> and a certificate of currency from the insurer; and</w:t>
      </w:r>
    </w:p>
    <w:p w14:paraId="2BC39DDD" w14:textId="77777777" w:rsidR="00151BC7" w:rsidRDefault="00151BC7" w:rsidP="00CE1012">
      <w:pPr>
        <w:pStyle w:val="MOTermsL5"/>
      </w:pPr>
      <w:r>
        <w:t xml:space="preserve">pay all premiums and other money payable </w:t>
      </w:r>
      <w:r w:rsidR="00E5626A">
        <w:t>for</w:t>
      </w:r>
      <w:r>
        <w:t xml:space="preserve"> any policy whenever they are due and payable.</w:t>
      </w:r>
    </w:p>
    <w:p w14:paraId="0A8BF61D" w14:textId="77777777" w:rsidR="00151BC7" w:rsidRDefault="00151BC7" w:rsidP="00251248">
      <w:pPr>
        <w:pStyle w:val="MOTermsL2"/>
      </w:pPr>
      <w:bookmarkStart w:id="156" w:name="_Toc63267826"/>
      <w:r>
        <w:t>Effect on Landlord's insurances</w:t>
      </w:r>
      <w:bookmarkEnd w:id="156"/>
    </w:p>
    <w:p w14:paraId="366D6D4F" w14:textId="77777777" w:rsidR="00151BC7" w:rsidRPr="001A7C61" w:rsidRDefault="00151BC7" w:rsidP="00CE1012">
      <w:pPr>
        <w:pStyle w:val="MOTermsL5"/>
      </w:pPr>
      <w:r w:rsidRPr="001A7C61">
        <w:t>The Tenant must not, without the Landlord's Consent, do anything to or on the Premises which will or may:</w:t>
      </w:r>
    </w:p>
    <w:p w14:paraId="1F074113" w14:textId="77777777" w:rsidR="00151BC7" w:rsidRDefault="00151BC7" w:rsidP="00CE1012">
      <w:pPr>
        <w:pStyle w:val="MOTermsL6"/>
      </w:pPr>
      <w:r>
        <w:t xml:space="preserve">increase the rate of any insurance on the Premises or on any property in </w:t>
      </w:r>
      <w:proofErr w:type="gramStart"/>
      <w:r>
        <w:t>them;</w:t>
      </w:r>
      <w:proofErr w:type="gramEnd"/>
    </w:p>
    <w:p w14:paraId="7458336A" w14:textId="77777777" w:rsidR="00151BC7" w:rsidRDefault="00151BC7" w:rsidP="00CE1012">
      <w:pPr>
        <w:pStyle w:val="MOTermsL6"/>
      </w:pPr>
      <w:r>
        <w:t>prejudice any insurance policy; or</w:t>
      </w:r>
    </w:p>
    <w:p w14:paraId="76B96E94" w14:textId="77777777" w:rsidR="00151BC7" w:rsidRDefault="00151BC7" w:rsidP="00CE1012">
      <w:pPr>
        <w:pStyle w:val="MOTermsL6"/>
      </w:pPr>
      <w:r>
        <w:t xml:space="preserve">conflict with any Law, Standard or any Requirement or with any requirement of the Landlord's insurer(s) </w:t>
      </w:r>
      <w:r w:rsidR="00C66AFB">
        <w:t>for</w:t>
      </w:r>
      <w:r w:rsidR="00307A59">
        <w:t xml:space="preserve"> fire</w:t>
      </w:r>
      <w:r>
        <w:t xml:space="preserve"> or fire safety or prevention or with any insurance policy in respect of the Premises or any property in them.</w:t>
      </w:r>
    </w:p>
    <w:p w14:paraId="42D41462" w14:textId="77777777" w:rsidR="00151BC7" w:rsidRPr="001A7C61" w:rsidRDefault="00151BC7" w:rsidP="00CE1012">
      <w:pPr>
        <w:pStyle w:val="MOTermsL5"/>
      </w:pPr>
      <w:r w:rsidRPr="001A7C61">
        <w:t>The Tenant must pay to the Landlord on demand all extra Costs of insurance on the Premises or other premises on the Land and on any property in them (if any are required) on account of the extra risk caused by the Tenant's use or occupation of the Premises.</w:t>
      </w:r>
    </w:p>
    <w:p w14:paraId="5D1ECDBD" w14:textId="77777777" w:rsidR="00151BC7" w:rsidRDefault="00151BC7" w:rsidP="00251248">
      <w:pPr>
        <w:pStyle w:val="MOTermsL2"/>
      </w:pPr>
      <w:bookmarkStart w:id="157" w:name="_Toc63267827"/>
      <w:r>
        <w:t>Inflammable substances</w:t>
      </w:r>
      <w:bookmarkEnd w:id="157"/>
    </w:p>
    <w:p w14:paraId="01C7B936" w14:textId="77777777" w:rsidR="00151BC7" w:rsidRPr="001A7C61" w:rsidRDefault="00151BC7" w:rsidP="00CE1012">
      <w:pPr>
        <w:pStyle w:val="MOTermsL3"/>
      </w:pPr>
      <w:r w:rsidRPr="001A7C61">
        <w:t>The Tenant must not:</w:t>
      </w:r>
    </w:p>
    <w:p w14:paraId="6618EF28" w14:textId="77777777" w:rsidR="00151BC7" w:rsidRDefault="00151BC7" w:rsidP="00CE1012">
      <w:pPr>
        <w:pStyle w:val="MOTermsL5"/>
      </w:pPr>
      <w:r>
        <w:t xml:space="preserve">other than as is necessary and proper for the Tenant's Business, and then only in quantities which are reasonably appropriate and in accordance with applicable Standards, store inflammable or explosive substances on or in the Premises; or </w:t>
      </w:r>
    </w:p>
    <w:p w14:paraId="659BC79E" w14:textId="77777777" w:rsidR="00151BC7" w:rsidRDefault="00151BC7" w:rsidP="00CE1012">
      <w:pPr>
        <w:pStyle w:val="MOTermsL5"/>
      </w:pPr>
      <w:r>
        <w:t>use any of those substances on the Premises for any purpose other than the Tenant's Business.</w:t>
      </w:r>
    </w:p>
    <w:p w14:paraId="2445F36F" w14:textId="77777777" w:rsidR="00151BC7" w:rsidRDefault="00151BC7" w:rsidP="00251248">
      <w:pPr>
        <w:pStyle w:val="MOTermsL2"/>
      </w:pPr>
      <w:bookmarkStart w:id="158" w:name="_Ref59193052"/>
      <w:bookmarkStart w:id="159" w:name="_Toc63267828"/>
      <w:r>
        <w:t>Compliance with fire regulations</w:t>
      </w:r>
      <w:bookmarkEnd w:id="158"/>
      <w:bookmarkEnd w:id="159"/>
    </w:p>
    <w:p w14:paraId="2A98A68B" w14:textId="77777777" w:rsidR="00151BC7" w:rsidRPr="001A7C61" w:rsidRDefault="00151BC7" w:rsidP="00CE1012">
      <w:pPr>
        <w:pStyle w:val="MOTermsL3"/>
      </w:pPr>
      <w:r w:rsidRPr="001A7C61">
        <w:t>The Tenant must:</w:t>
      </w:r>
    </w:p>
    <w:p w14:paraId="3D39E555" w14:textId="77777777" w:rsidR="00151BC7" w:rsidRDefault="00151BC7" w:rsidP="00CE1012">
      <w:pPr>
        <w:pStyle w:val="MOTermsL5"/>
      </w:pPr>
      <w:bookmarkStart w:id="160" w:name="_Ref59193046"/>
      <w:r>
        <w:t xml:space="preserve">at its Cost, comply with all Laws, Standards and Requirements in relation to sprinklers, fire alarms and fire prevention in respect of the Premises beyond the level of compliance required for vacant base buildings (which is the Landlord's responsibility). In particular, the Tenant must ensure compliance with all Laws, Standards and Requirements in relation to sprinklers, fire alarms and fire prevention for any Proposed Work, partitions, fitout, use, racking, plant and </w:t>
      </w:r>
      <w:proofErr w:type="gramStart"/>
      <w:r>
        <w:t>equipment;</w:t>
      </w:r>
      <w:bookmarkEnd w:id="160"/>
      <w:proofErr w:type="gramEnd"/>
      <w:r>
        <w:t xml:space="preserve"> </w:t>
      </w:r>
    </w:p>
    <w:p w14:paraId="711FC89D" w14:textId="77777777" w:rsidR="00151BC7" w:rsidRDefault="00151BC7" w:rsidP="00CE1012">
      <w:pPr>
        <w:pStyle w:val="MOTermsL5"/>
      </w:pPr>
      <w:r>
        <w:t xml:space="preserve">pay to the Landlord on demand the Cost of any alteration to any Services, sprinkler or fire prevention equipment and installations (including alarms) which </w:t>
      </w:r>
      <w:r>
        <w:lastRenderedPageBreak/>
        <w:t xml:space="preserve">may become necessary by reason of those regulations or any alterations required </w:t>
      </w:r>
      <w:r w:rsidR="00C66AFB">
        <w:t xml:space="preserve">because </w:t>
      </w:r>
      <w:r>
        <w:t xml:space="preserve">of clause </w:t>
      </w:r>
      <w:r w:rsidR="005B12B7">
        <w:fldChar w:fldCharType="begin"/>
      </w:r>
      <w:r w:rsidR="005B12B7">
        <w:instrText xml:space="preserve"> REF _Ref59193052 \r \h </w:instrText>
      </w:r>
      <w:r w:rsidR="005B12B7">
        <w:fldChar w:fldCharType="separate"/>
      </w:r>
      <w:r w:rsidR="00BE30BE">
        <w:t>12.4</w:t>
      </w:r>
      <w:r w:rsidR="005B12B7">
        <w:fldChar w:fldCharType="end"/>
      </w:r>
      <w:r w:rsidR="005B12B7">
        <w:fldChar w:fldCharType="begin"/>
      </w:r>
      <w:r w:rsidR="005B12B7">
        <w:instrText xml:space="preserve"> REF _Ref59193046 \r \h </w:instrText>
      </w:r>
      <w:r w:rsidR="005B12B7">
        <w:fldChar w:fldCharType="separate"/>
      </w:r>
      <w:r w:rsidR="00BE30BE">
        <w:t>(a)</w:t>
      </w:r>
      <w:r w:rsidR="005B12B7">
        <w:fldChar w:fldCharType="end"/>
      </w:r>
      <w:r w:rsidR="00893ADC">
        <w:t>; and</w:t>
      </w:r>
    </w:p>
    <w:p w14:paraId="6B602DF6" w14:textId="77777777" w:rsidR="00893ADC" w:rsidRPr="00790EF2" w:rsidRDefault="00893ADC" w:rsidP="00893ADC">
      <w:pPr>
        <w:pStyle w:val="MOTermsL5"/>
      </w:pPr>
      <w:r w:rsidRPr="00790EF2">
        <w:t>not restrict access to any emergency egress ways and must not place or store any items in emergency egress or service stairs and corridors.</w:t>
      </w:r>
    </w:p>
    <w:p w14:paraId="63D02B2E" w14:textId="77777777" w:rsidR="00151BC7" w:rsidRDefault="00151BC7" w:rsidP="00251248">
      <w:pPr>
        <w:pStyle w:val="MOTermsL2"/>
      </w:pPr>
      <w:bookmarkStart w:id="161" w:name="_Toc63267829"/>
      <w:r>
        <w:t>Exclusion of Landlord's liability</w:t>
      </w:r>
      <w:bookmarkEnd w:id="161"/>
    </w:p>
    <w:p w14:paraId="44156472" w14:textId="77777777" w:rsidR="00151BC7" w:rsidRPr="001A7C61" w:rsidRDefault="00151BC7" w:rsidP="005C37C0">
      <w:pPr>
        <w:pStyle w:val="MOTermsL5"/>
      </w:pPr>
      <w:r w:rsidRPr="001A7C61">
        <w:t xml:space="preserve">All property on the Premises is there at the sole risk of the Tenant. </w:t>
      </w:r>
    </w:p>
    <w:p w14:paraId="03BB3000" w14:textId="77777777" w:rsidR="00151BC7" w:rsidRPr="001A7C61" w:rsidRDefault="00B671A0" w:rsidP="00CE1012">
      <w:pPr>
        <w:pStyle w:val="MOTermsL5"/>
      </w:pPr>
      <w:r>
        <w:t>T</w:t>
      </w:r>
      <w:r w:rsidR="00151BC7" w:rsidRPr="001A7C61">
        <w:t>he Landlord, its servants and agents are not liable for any Claim that the Tenant or the Tenant's Employees or any person claiming by, through or under the Tenant may incur or make or which arises from:</w:t>
      </w:r>
    </w:p>
    <w:p w14:paraId="3F2D2786" w14:textId="77777777" w:rsidR="00151BC7" w:rsidRDefault="00151BC7" w:rsidP="00B671A0">
      <w:pPr>
        <w:pStyle w:val="MOTermsL6"/>
      </w:pPr>
      <w:r>
        <w:t xml:space="preserve">any fault in the construction or state of repair of the Premises or any part of it or the Landlord's </w:t>
      </w:r>
      <w:proofErr w:type="gramStart"/>
      <w:r>
        <w:t>Fixtures;</w:t>
      </w:r>
      <w:proofErr w:type="gramEnd"/>
    </w:p>
    <w:p w14:paraId="42520A02" w14:textId="77777777" w:rsidR="00151BC7" w:rsidRDefault="00151BC7" w:rsidP="00B671A0">
      <w:pPr>
        <w:pStyle w:val="MOTermsL6"/>
      </w:pPr>
      <w:r>
        <w:t xml:space="preserve">any defect or malfunction in any Service or any Appurtenance or any other equipment or services installed in or supplied to the Building or the </w:t>
      </w:r>
      <w:proofErr w:type="gramStart"/>
      <w:r>
        <w:t>Premises;</w:t>
      </w:r>
      <w:proofErr w:type="gramEnd"/>
      <w:r>
        <w:t xml:space="preserve"> </w:t>
      </w:r>
    </w:p>
    <w:p w14:paraId="6056CFC2" w14:textId="77777777" w:rsidR="00151BC7" w:rsidRDefault="00151BC7" w:rsidP="00B671A0">
      <w:pPr>
        <w:pStyle w:val="MOTermsL6"/>
      </w:pPr>
      <w:r>
        <w:t>the shut down or removal of any item of plant or equipment from the Building that forms part of the Services or any other equipment or services installed in or supplied to the Building or the Premises for the purposes of maintenance, repair or replacement; or</w:t>
      </w:r>
    </w:p>
    <w:p w14:paraId="7D6D27EE" w14:textId="77777777" w:rsidR="00151BC7" w:rsidRDefault="00151BC7" w:rsidP="00B671A0">
      <w:pPr>
        <w:pStyle w:val="MOTermsL6"/>
      </w:pPr>
      <w:r>
        <w:t>water, Air Conditioning or other sources of energy or fuel,</w:t>
      </w:r>
    </w:p>
    <w:p w14:paraId="5FA1C939" w14:textId="77777777" w:rsidR="00151BC7" w:rsidRDefault="00151BC7" w:rsidP="00B671A0">
      <w:pPr>
        <w:pStyle w:val="MOTermsL3"/>
        <w:ind w:left="1700"/>
      </w:pPr>
      <w:r>
        <w:t>or from any other cause except to the extent caused by the negligence of the Landlord or its servants or agents.</w:t>
      </w:r>
    </w:p>
    <w:p w14:paraId="5CB181F9" w14:textId="77777777" w:rsidR="00151BC7" w:rsidRDefault="00151BC7" w:rsidP="00CE1012">
      <w:pPr>
        <w:pStyle w:val="MOTermsL2"/>
      </w:pPr>
      <w:bookmarkStart w:id="162" w:name="_Toc63267830"/>
      <w:r>
        <w:t>Release</w:t>
      </w:r>
      <w:bookmarkEnd w:id="162"/>
    </w:p>
    <w:p w14:paraId="20D40760" w14:textId="77777777" w:rsidR="00151BC7" w:rsidRPr="001A7C61" w:rsidRDefault="00E63CA4" w:rsidP="00FF1B13">
      <w:pPr>
        <w:pStyle w:val="MOTermsL3"/>
      </w:pPr>
      <w:r>
        <w:t>T</w:t>
      </w:r>
      <w:r w:rsidR="00151BC7" w:rsidRPr="001A7C61">
        <w:t>he Tenant releases the Landlord and its servants and agents from liability in respect of:</w:t>
      </w:r>
    </w:p>
    <w:p w14:paraId="012BA028" w14:textId="77777777" w:rsidR="00151BC7" w:rsidRDefault="00151BC7" w:rsidP="00FF1B13">
      <w:pPr>
        <w:pStyle w:val="MOTermsL5"/>
      </w:pPr>
      <w:r>
        <w:t xml:space="preserve">any Claim relating to any property of the Tenant or any other person on the Premises, the Building, the Land or any part of </w:t>
      </w:r>
      <w:proofErr w:type="gramStart"/>
      <w:r>
        <w:t>them;</w:t>
      </w:r>
      <w:proofErr w:type="gramEnd"/>
    </w:p>
    <w:p w14:paraId="01ABCD71" w14:textId="77777777" w:rsidR="00151BC7" w:rsidRDefault="00151BC7" w:rsidP="00FF1B13">
      <w:pPr>
        <w:pStyle w:val="MOTermsL5"/>
      </w:pPr>
      <w:r>
        <w:t xml:space="preserve">any damage, loss, death or injury to any person or property on the Premises, Building or </w:t>
      </w:r>
      <w:proofErr w:type="gramStart"/>
      <w:r>
        <w:t>Land;</w:t>
      </w:r>
      <w:proofErr w:type="gramEnd"/>
    </w:p>
    <w:p w14:paraId="36F5104A" w14:textId="77777777" w:rsidR="00151BC7" w:rsidRDefault="00151BC7" w:rsidP="00FF1B13">
      <w:pPr>
        <w:pStyle w:val="MOTermsL5"/>
      </w:pPr>
      <w:r>
        <w:t xml:space="preserve">anything the Landlord is permitted or required to do under this </w:t>
      </w:r>
      <w:proofErr w:type="gramStart"/>
      <w:r>
        <w:t>Lease;</w:t>
      </w:r>
      <w:proofErr w:type="gramEnd"/>
    </w:p>
    <w:p w14:paraId="727EBA9C" w14:textId="77777777" w:rsidR="00151BC7" w:rsidRDefault="00151BC7" w:rsidP="00FF1B13">
      <w:pPr>
        <w:pStyle w:val="MOTermsL5"/>
      </w:pPr>
      <w:r>
        <w:t xml:space="preserve">a Service not being available, being interrupted or not working </w:t>
      </w:r>
      <w:proofErr w:type="gramStart"/>
      <w:r>
        <w:t>properly;</w:t>
      </w:r>
      <w:proofErr w:type="gramEnd"/>
    </w:p>
    <w:p w14:paraId="02C9EE75" w14:textId="77777777" w:rsidR="00151BC7" w:rsidRDefault="00151BC7" w:rsidP="00FF1B13">
      <w:pPr>
        <w:pStyle w:val="MOTermsL5"/>
      </w:pPr>
      <w:r>
        <w:t xml:space="preserve">the Landlord's Fixtures not working </w:t>
      </w:r>
      <w:proofErr w:type="gramStart"/>
      <w:r>
        <w:t>properly;</w:t>
      </w:r>
      <w:proofErr w:type="gramEnd"/>
    </w:p>
    <w:p w14:paraId="17CDB4AE" w14:textId="77777777" w:rsidR="00151BC7" w:rsidRDefault="00151BC7" w:rsidP="00FF1B13">
      <w:pPr>
        <w:pStyle w:val="MOTermsL5"/>
      </w:pPr>
      <w:r>
        <w:t xml:space="preserve">the Building or the Common Areas not being clean or </w:t>
      </w:r>
      <w:proofErr w:type="gramStart"/>
      <w:r>
        <w:t>secure;</w:t>
      </w:r>
      <w:proofErr w:type="gramEnd"/>
    </w:p>
    <w:p w14:paraId="49993734" w14:textId="77777777" w:rsidR="00151BC7" w:rsidRDefault="00151BC7" w:rsidP="00FF1B13">
      <w:pPr>
        <w:pStyle w:val="MOTermsL5"/>
      </w:pPr>
      <w:r>
        <w:t xml:space="preserve">any fire, bomb threat or other emergency drill or the Tenant evacuating the Building because of any fire, bomb threat or other </w:t>
      </w:r>
      <w:proofErr w:type="gramStart"/>
      <w:r>
        <w:t>emergency;</w:t>
      </w:r>
      <w:proofErr w:type="gramEnd"/>
    </w:p>
    <w:p w14:paraId="15E79505" w14:textId="77777777" w:rsidR="00151BC7" w:rsidRDefault="00151BC7" w:rsidP="00FF1B13">
      <w:pPr>
        <w:pStyle w:val="MOTermsL5"/>
      </w:pPr>
      <w:r>
        <w:t>the operation of any statute, regulation or notice issued by an Authority with which the Tenant, under this Lease, must comply; and</w:t>
      </w:r>
    </w:p>
    <w:p w14:paraId="704C8D19" w14:textId="77777777" w:rsidR="00151BC7" w:rsidRDefault="00151BC7" w:rsidP="00FF1B13">
      <w:pPr>
        <w:pStyle w:val="MOTermsL5"/>
      </w:pPr>
      <w:r>
        <w:t xml:space="preserve">any strike, accident, riot, industrial </w:t>
      </w:r>
      <w:proofErr w:type="gramStart"/>
      <w:r>
        <w:t>action</w:t>
      </w:r>
      <w:proofErr w:type="gramEnd"/>
      <w:r>
        <w:t xml:space="preserve"> or civil disturbance,</w:t>
      </w:r>
    </w:p>
    <w:p w14:paraId="43CDDF55" w14:textId="77777777" w:rsidR="00151BC7" w:rsidRDefault="00151BC7" w:rsidP="00FF1B13">
      <w:pPr>
        <w:pStyle w:val="MOTermsL3"/>
      </w:pPr>
      <w:r>
        <w:t xml:space="preserve">except to the extent that the Claim, </w:t>
      </w:r>
      <w:proofErr w:type="gramStart"/>
      <w:r>
        <w:t>damage</w:t>
      </w:r>
      <w:proofErr w:type="gramEnd"/>
      <w:r>
        <w:t xml:space="preserve"> or injury is caused by the negligence of the Landlord or its servants or agents.</w:t>
      </w:r>
    </w:p>
    <w:p w14:paraId="4BFDA568" w14:textId="77777777" w:rsidR="00151BC7" w:rsidRDefault="00151BC7" w:rsidP="00251248">
      <w:pPr>
        <w:pStyle w:val="MOTermsL2"/>
      </w:pPr>
      <w:bookmarkStart w:id="163" w:name="_Ref59193081"/>
      <w:bookmarkStart w:id="164" w:name="_Toc63267831"/>
      <w:r>
        <w:t>Indemnities</w:t>
      </w:r>
      <w:bookmarkEnd w:id="163"/>
      <w:bookmarkEnd w:id="164"/>
    </w:p>
    <w:p w14:paraId="5CBF6557" w14:textId="77777777" w:rsidR="00151BC7" w:rsidRPr="001A7C61" w:rsidRDefault="00151BC7" w:rsidP="00FF1B13">
      <w:pPr>
        <w:pStyle w:val="MOTermsL5"/>
      </w:pPr>
      <w:r w:rsidRPr="001A7C61">
        <w:t>Even if:</w:t>
      </w:r>
    </w:p>
    <w:p w14:paraId="359F9D49" w14:textId="77777777" w:rsidR="00151BC7" w:rsidRDefault="00151BC7" w:rsidP="00FF1B13">
      <w:pPr>
        <w:pStyle w:val="MOTermsL6"/>
      </w:pPr>
      <w:r>
        <w:lastRenderedPageBreak/>
        <w:t xml:space="preserve">a Claim results from something the Tenant may be authorised or obliged to do under this Lease; or </w:t>
      </w:r>
    </w:p>
    <w:p w14:paraId="4761DBD3" w14:textId="77777777" w:rsidR="00151BC7" w:rsidRDefault="00151BC7" w:rsidP="00FF1B13">
      <w:pPr>
        <w:pStyle w:val="MOTermsL6"/>
      </w:pPr>
      <w:r>
        <w:t>a waiver or other indulgence has been given to the Tenant in respect of an obligation of the Tenant under this clause</w:t>
      </w:r>
      <w:r w:rsidR="005B12B7">
        <w:t xml:space="preserve"> </w:t>
      </w:r>
      <w:r w:rsidR="005B12B7">
        <w:fldChar w:fldCharType="begin"/>
      </w:r>
      <w:r w:rsidR="005B12B7">
        <w:instrText xml:space="preserve"> REF _Ref59193081 \r \h </w:instrText>
      </w:r>
      <w:r w:rsidR="005B12B7">
        <w:fldChar w:fldCharType="separate"/>
      </w:r>
      <w:r w:rsidR="00BE30BE">
        <w:t>12.7</w:t>
      </w:r>
      <w:r w:rsidR="005B12B7">
        <w:fldChar w:fldCharType="end"/>
      </w:r>
      <w:r>
        <w:t>,</w:t>
      </w:r>
    </w:p>
    <w:p w14:paraId="103B137C" w14:textId="77777777" w:rsidR="00151BC7" w:rsidRDefault="00151BC7" w:rsidP="00307A59">
      <w:pPr>
        <w:pStyle w:val="MOTermsL6"/>
        <w:numPr>
          <w:ilvl w:val="0"/>
          <w:numId w:val="0"/>
        </w:numPr>
        <w:ind w:left="1701"/>
      </w:pPr>
      <w:r>
        <w:t xml:space="preserve">the Tenant indemnifies the Landlord in respect of all Claims for which the Landlord will or may be or become liable, whether during or after the Term, including any deductible payable by the Landlord </w:t>
      </w:r>
      <w:r w:rsidR="00C274D7">
        <w:t>according</w:t>
      </w:r>
      <w:r>
        <w:t xml:space="preserve"> to a Claim under any insurance policy, in respect of or arising from:</w:t>
      </w:r>
    </w:p>
    <w:p w14:paraId="456729C1" w14:textId="77777777" w:rsidR="00151BC7" w:rsidRDefault="00151BC7" w:rsidP="00FF1B13">
      <w:pPr>
        <w:pStyle w:val="MOTermsL6"/>
      </w:pPr>
      <w:r>
        <w:t>any loss, damage or injury to property or person or death to a person caused or contributed to by:</w:t>
      </w:r>
    </w:p>
    <w:p w14:paraId="21B9A350" w14:textId="77777777" w:rsidR="00151BC7" w:rsidRDefault="00151BC7" w:rsidP="00FF1B13">
      <w:pPr>
        <w:pStyle w:val="MOTermsL7"/>
      </w:pPr>
      <w:r>
        <w:t xml:space="preserve">any wilful or negligent act or </w:t>
      </w:r>
      <w:proofErr w:type="gramStart"/>
      <w:r>
        <w:t>omission;</w:t>
      </w:r>
      <w:proofErr w:type="gramEnd"/>
    </w:p>
    <w:p w14:paraId="69BAF180" w14:textId="77777777" w:rsidR="00151BC7" w:rsidRDefault="00151BC7" w:rsidP="00FF1B13">
      <w:pPr>
        <w:pStyle w:val="MOTermsL7"/>
      </w:pPr>
      <w:r>
        <w:t>any default under this Lease; and/or</w:t>
      </w:r>
    </w:p>
    <w:p w14:paraId="43CFB99B" w14:textId="77777777" w:rsidR="00151BC7" w:rsidRDefault="00151BC7" w:rsidP="00FF1B13">
      <w:pPr>
        <w:pStyle w:val="MOTermsL7"/>
      </w:pPr>
      <w:r>
        <w:t xml:space="preserve">the use of the Premises, the </w:t>
      </w:r>
      <w:proofErr w:type="gramStart"/>
      <w:r>
        <w:t>Building</w:t>
      </w:r>
      <w:proofErr w:type="gramEnd"/>
      <w:r>
        <w:t xml:space="preserve"> or the Land,</w:t>
      </w:r>
    </w:p>
    <w:p w14:paraId="13103DB0" w14:textId="77777777" w:rsidR="00151BC7" w:rsidRDefault="00151BC7" w:rsidP="00FF1B13">
      <w:pPr>
        <w:pStyle w:val="MOTermsL6"/>
        <w:numPr>
          <w:ilvl w:val="0"/>
          <w:numId w:val="0"/>
        </w:numPr>
        <w:ind w:left="2552"/>
      </w:pPr>
      <w:r>
        <w:t xml:space="preserve">by or on the part of the Tenant or the Tenant's Employees except to the extent caused by the negligence of the Landlord or its servants or </w:t>
      </w:r>
      <w:proofErr w:type="gramStart"/>
      <w:r>
        <w:t>agents;</w:t>
      </w:r>
      <w:proofErr w:type="gramEnd"/>
    </w:p>
    <w:p w14:paraId="711B3C43" w14:textId="77777777" w:rsidR="00151BC7" w:rsidRDefault="00151BC7" w:rsidP="00FF1B13">
      <w:pPr>
        <w:pStyle w:val="MOTermsL6"/>
      </w:pPr>
      <w:r>
        <w:t xml:space="preserve">the negligent or careless use or neglect of the Services and facilities of the Premises or the Appurtenances by the Tenant or the Tenant's Employees or any other person claiming through or under the </w:t>
      </w:r>
      <w:proofErr w:type="gramStart"/>
      <w:r>
        <w:t>Tenant;</w:t>
      </w:r>
      <w:proofErr w:type="gramEnd"/>
    </w:p>
    <w:p w14:paraId="3CE3C070" w14:textId="77777777" w:rsidR="00151BC7" w:rsidRDefault="00151BC7" w:rsidP="00FF1B13">
      <w:pPr>
        <w:pStyle w:val="MOTermsL6"/>
      </w:pPr>
      <w:r>
        <w:t xml:space="preserve">any overflow or leakage (including </w:t>
      </w:r>
      <w:proofErr w:type="gramStart"/>
      <w:r>
        <w:t>rain water</w:t>
      </w:r>
      <w:proofErr w:type="gramEnd"/>
      <w:r>
        <w:t xml:space="preserve"> or from any Service, Appurtenance or the Landlord's Fixtures) originating from within the Premises;</w:t>
      </w:r>
    </w:p>
    <w:p w14:paraId="085A6A53" w14:textId="77777777" w:rsidR="00151BC7" w:rsidRDefault="00151BC7" w:rsidP="00FF1B13">
      <w:pPr>
        <w:pStyle w:val="MOTermsL6"/>
      </w:pPr>
      <w:r>
        <w:t xml:space="preserve">the failure of the Tenant to notify the Landlord of any defect in any Service in or to the Building or Land of which the Tenant is </w:t>
      </w:r>
      <w:proofErr w:type="gramStart"/>
      <w:r>
        <w:t>aware;</w:t>
      </w:r>
      <w:proofErr w:type="gramEnd"/>
    </w:p>
    <w:p w14:paraId="0FAD9945" w14:textId="77777777" w:rsidR="00151BC7" w:rsidRDefault="00151BC7" w:rsidP="00FF1B13">
      <w:pPr>
        <w:pStyle w:val="MOTermsL6"/>
      </w:pPr>
      <w:r>
        <w:t xml:space="preserve">any loss, damage or injury relating to plate and other glass caused or contributed to by any act or omission on the part of the Tenant or the Tenant's </w:t>
      </w:r>
      <w:proofErr w:type="gramStart"/>
      <w:r>
        <w:t>Employees;</w:t>
      </w:r>
      <w:proofErr w:type="gramEnd"/>
      <w:r>
        <w:t xml:space="preserve"> </w:t>
      </w:r>
    </w:p>
    <w:p w14:paraId="11DD9881" w14:textId="77777777" w:rsidR="00151BC7" w:rsidRDefault="00151BC7" w:rsidP="00FF1B13">
      <w:pPr>
        <w:pStyle w:val="MOTermsL6"/>
      </w:pPr>
      <w:r>
        <w:t>the failure of the Tenant to comply with:</w:t>
      </w:r>
    </w:p>
    <w:p w14:paraId="7D303552" w14:textId="77777777" w:rsidR="00151BC7" w:rsidRDefault="00151BC7" w:rsidP="00FF1B13">
      <w:pPr>
        <w:pStyle w:val="MOTermsL7"/>
      </w:pPr>
      <w:r>
        <w:t xml:space="preserve">the Management </w:t>
      </w:r>
      <w:proofErr w:type="gramStart"/>
      <w:r>
        <w:t>Statement;</w:t>
      </w:r>
      <w:proofErr w:type="gramEnd"/>
    </w:p>
    <w:p w14:paraId="3D7A8E4A" w14:textId="77777777" w:rsidR="00151BC7" w:rsidRDefault="00151BC7" w:rsidP="00FF1B13">
      <w:pPr>
        <w:pStyle w:val="MOTermsL7"/>
      </w:pPr>
      <w:r>
        <w:t xml:space="preserve">the </w:t>
      </w:r>
      <w:proofErr w:type="gramStart"/>
      <w:r>
        <w:t>By-Laws;</w:t>
      </w:r>
      <w:proofErr w:type="gramEnd"/>
    </w:p>
    <w:p w14:paraId="21B17E55" w14:textId="77777777" w:rsidR="00151BC7" w:rsidRDefault="00151BC7" w:rsidP="00FF1B13">
      <w:pPr>
        <w:pStyle w:val="MOTermsL7"/>
      </w:pPr>
      <w:r>
        <w:t>any obligations as to conduct imposed on the Tenant by this Lease or by reason of the Schemes Legislation,</w:t>
      </w:r>
    </w:p>
    <w:p w14:paraId="3148475D" w14:textId="77777777" w:rsidR="00151BC7" w:rsidRDefault="00151BC7" w:rsidP="00FF1B13">
      <w:pPr>
        <w:pStyle w:val="MOTermsL6"/>
      </w:pPr>
      <w:r>
        <w:t xml:space="preserve">loss or liability to the extent that the Landlord's insurance </w:t>
      </w:r>
      <w:proofErr w:type="gramStart"/>
      <w:r>
        <w:t>are</w:t>
      </w:r>
      <w:proofErr w:type="gramEnd"/>
      <w:r>
        <w:t xml:space="preserve"> ineffective or inadequate because of any act, neglect or default of the Tenant; </w:t>
      </w:r>
    </w:p>
    <w:p w14:paraId="3CE69560" w14:textId="77777777" w:rsidR="00151BC7" w:rsidRDefault="00151BC7" w:rsidP="00FF1B13">
      <w:pPr>
        <w:pStyle w:val="MOTermsL6"/>
      </w:pPr>
      <w:r>
        <w:t>the Landlord doing anything which the Tenant must do under this Lease but has not done properly; and</w:t>
      </w:r>
    </w:p>
    <w:p w14:paraId="74FD4E80" w14:textId="77777777" w:rsidR="00151BC7" w:rsidRDefault="00151BC7" w:rsidP="00FF1B13">
      <w:pPr>
        <w:pStyle w:val="MOTermsL6"/>
      </w:pPr>
      <w:r>
        <w:t>any breach by the Tenant of this Lease.</w:t>
      </w:r>
    </w:p>
    <w:p w14:paraId="34B98168" w14:textId="77777777" w:rsidR="00151BC7" w:rsidRPr="001A7C61" w:rsidRDefault="00151BC7" w:rsidP="00FF1B13">
      <w:pPr>
        <w:pStyle w:val="MOTermsL5"/>
      </w:pPr>
      <w:r w:rsidRPr="001A7C61">
        <w:t>Each indemnity is independent of the Tenant's other obligations and continues during this Lease and after it expires or is terminated. The Landlord may enforce an indemnity before incurring any expense.</w:t>
      </w:r>
    </w:p>
    <w:p w14:paraId="4BA644D4" w14:textId="77777777" w:rsidR="006650F5" w:rsidRDefault="006650F5" w:rsidP="006650F5">
      <w:pPr>
        <w:pStyle w:val="MOTermsL1"/>
      </w:pPr>
      <w:bookmarkStart w:id="165" w:name="_Toc63267832"/>
      <w:r>
        <w:lastRenderedPageBreak/>
        <w:t>Damage and destruction</w:t>
      </w:r>
      <w:bookmarkEnd w:id="165"/>
      <w:r>
        <w:t xml:space="preserve"> </w:t>
      </w:r>
    </w:p>
    <w:p w14:paraId="44AB4EE2" w14:textId="77777777" w:rsidR="006650F5" w:rsidRDefault="006650F5" w:rsidP="006650F5">
      <w:pPr>
        <w:pStyle w:val="MOTermsL2"/>
      </w:pPr>
      <w:bookmarkStart w:id="166" w:name="_Ref59193115"/>
      <w:bookmarkStart w:id="167" w:name="_Ref59193141"/>
      <w:bookmarkStart w:id="168" w:name="_Ref59193165"/>
      <w:bookmarkStart w:id="169" w:name="_Ref59193172"/>
      <w:bookmarkStart w:id="170" w:name="_Toc63267833"/>
      <w:r>
        <w:t>Damage to or destruction of Premises</w:t>
      </w:r>
      <w:bookmarkEnd w:id="166"/>
      <w:bookmarkEnd w:id="167"/>
      <w:bookmarkEnd w:id="168"/>
      <w:bookmarkEnd w:id="169"/>
      <w:bookmarkEnd w:id="170"/>
    </w:p>
    <w:p w14:paraId="7AFE1415" w14:textId="77777777" w:rsidR="006650F5" w:rsidRDefault="006650F5" w:rsidP="006650F5">
      <w:pPr>
        <w:pStyle w:val="MOTermsL5"/>
      </w:pPr>
      <w:bookmarkStart w:id="171" w:name="_Ref59193134"/>
      <w:r>
        <w:t>I</w:t>
      </w:r>
      <w:r w:rsidRPr="001A7C61">
        <w:t>f the Premises or any part of them are damaged or destroyed so that the Premises are wholly or substantially unfit for the occupation and use of the Tenant or (having regard to the nature and location of the Premises and the normal means of access) are wholly or substantially inaccessible then until the Premises have been restored or made fit for the occupation and use of the Tenant or are accessible (as appropriate) the Rent or a proportionate part of the Rent according to the nature and extent of the damage or destruction sustained, abates.</w:t>
      </w:r>
      <w:bookmarkEnd w:id="171"/>
    </w:p>
    <w:p w14:paraId="00555D9F" w14:textId="77777777" w:rsidR="006650F5" w:rsidRPr="001A7C61" w:rsidRDefault="006650F5" w:rsidP="006650F5">
      <w:pPr>
        <w:pStyle w:val="MOTermsL5"/>
      </w:pPr>
      <w:r>
        <w:t>The parties acknowledge that the Owner’s Corporation, and not the Landlord, will decide whether to restore or make the Premises fit for the Tenant’s use and occupation.  The Landlord must keep the Tenant informed of decisions made by the Owner’s Corporation regarding the damage or destruction and that are communicated to the Landlord.</w:t>
      </w:r>
    </w:p>
    <w:p w14:paraId="65F55721" w14:textId="77777777" w:rsidR="006650F5" w:rsidRPr="001A7C61" w:rsidRDefault="006650F5" w:rsidP="006650F5">
      <w:pPr>
        <w:pStyle w:val="MOTermsL5"/>
      </w:pPr>
      <w:bookmarkStart w:id="172" w:name="_Ref59193110"/>
      <w:r w:rsidRPr="001A7C61">
        <w:t xml:space="preserve">Unless the Landlord notifies the Tenant within </w:t>
      </w:r>
      <w:r>
        <w:t>4</w:t>
      </w:r>
      <w:r w:rsidRPr="001A7C61">
        <w:t xml:space="preserve"> months after that destruction or damage occurs that </w:t>
      </w:r>
      <w:r>
        <w:t xml:space="preserve">the Owner’s Corporation </w:t>
      </w:r>
      <w:r w:rsidRPr="001A7C61">
        <w:t>intends to reinstate the Premises or make the Premises fit for occupation and use or accessible (as appropriate), this Lease may be determined by not less than 1 month's notice by either party.</w:t>
      </w:r>
      <w:bookmarkEnd w:id="172"/>
    </w:p>
    <w:p w14:paraId="101C79F0" w14:textId="77777777" w:rsidR="006650F5" w:rsidRDefault="006650F5" w:rsidP="006650F5">
      <w:pPr>
        <w:pStyle w:val="MOTermsL5"/>
      </w:pPr>
      <w:bookmarkStart w:id="173" w:name="_Ref59193155"/>
      <w:r>
        <w:t xml:space="preserve">If the Landlord notifies the Tenant of the Owner’s Corporation’s intention to make good the destruction or damage under clause </w:t>
      </w:r>
      <w:r w:rsidR="005B12B7">
        <w:fldChar w:fldCharType="begin"/>
      </w:r>
      <w:r w:rsidR="005B12B7">
        <w:instrText xml:space="preserve"> REF _Ref59193115 \r \h </w:instrText>
      </w:r>
      <w:r w:rsidR="005B12B7">
        <w:fldChar w:fldCharType="separate"/>
      </w:r>
      <w:r w:rsidR="00BE30BE">
        <w:t>13.1</w:t>
      </w:r>
      <w:r w:rsidR="005B12B7">
        <w:fldChar w:fldCharType="end"/>
      </w:r>
      <w:r w:rsidR="005B12B7">
        <w:fldChar w:fldCharType="begin"/>
      </w:r>
      <w:r w:rsidR="005B12B7">
        <w:instrText xml:space="preserve"> REF _Ref59193110 \r \h </w:instrText>
      </w:r>
      <w:r w:rsidR="005B12B7">
        <w:fldChar w:fldCharType="separate"/>
      </w:r>
      <w:r w:rsidR="00BE30BE">
        <w:t>(c)</w:t>
      </w:r>
      <w:r w:rsidR="005B12B7">
        <w:fldChar w:fldCharType="end"/>
      </w:r>
      <w:r w:rsidR="005B12B7">
        <w:t xml:space="preserve"> </w:t>
      </w:r>
      <w:r>
        <w:t>and after that the Owner’s Corporation does not do so within a reasonable time (having regard to the nature and extent of the damage or destruction and the time expected to commence and to carry out the necessary works) after allowing for all approvals from Authorities, then either party may determine this Lease by giving not less than 1 month's notice to the other.  At the end of that notice this Lease will be at an end.</w:t>
      </w:r>
      <w:bookmarkEnd w:id="173"/>
    </w:p>
    <w:p w14:paraId="2F7EB219" w14:textId="77777777" w:rsidR="006650F5" w:rsidRPr="001A7C61" w:rsidRDefault="006650F5" w:rsidP="006650F5">
      <w:pPr>
        <w:pStyle w:val="MOTermsL5"/>
      </w:pPr>
      <w:r w:rsidRPr="001A7C61">
        <w:t>The provisions of clauses</w:t>
      </w:r>
      <w:r w:rsidR="005B12B7">
        <w:t xml:space="preserve"> </w:t>
      </w:r>
      <w:r w:rsidR="005B12B7">
        <w:fldChar w:fldCharType="begin"/>
      </w:r>
      <w:r w:rsidR="005B12B7">
        <w:instrText xml:space="preserve"> REF _Ref59193141 \r \h </w:instrText>
      </w:r>
      <w:r w:rsidR="005B12B7">
        <w:fldChar w:fldCharType="separate"/>
      </w:r>
      <w:r w:rsidR="00BE30BE">
        <w:t>13.1</w:t>
      </w:r>
      <w:r w:rsidR="005B12B7">
        <w:fldChar w:fldCharType="end"/>
      </w:r>
      <w:r w:rsidR="005B12B7">
        <w:fldChar w:fldCharType="begin"/>
      </w:r>
      <w:r w:rsidR="005B12B7">
        <w:instrText xml:space="preserve"> REF _Ref59193134 \r \h </w:instrText>
      </w:r>
      <w:r w:rsidR="005B12B7">
        <w:fldChar w:fldCharType="separate"/>
      </w:r>
      <w:r w:rsidR="00BE30BE">
        <w:t>(a)</w:t>
      </w:r>
      <w:r w:rsidR="005B12B7">
        <w:fldChar w:fldCharType="end"/>
      </w:r>
      <w:r>
        <w:t xml:space="preserve">, </w:t>
      </w:r>
      <w:r w:rsidR="005B12B7">
        <w:fldChar w:fldCharType="begin"/>
      </w:r>
      <w:r w:rsidR="005B12B7">
        <w:instrText xml:space="preserve"> REF _Ref59193110 \r \h </w:instrText>
      </w:r>
      <w:r w:rsidR="005B12B7">
        <w:fldChar w:fldCharType="separate"/>
      </w:r>
      <w:r w:rsidR="00BE30BE">
        <w:t>(c)</w:t>
      </w:r>
      <w:r w:rsidR="005B12B7">
        <w:fldChar w:fldCharType="end"/>
      </w:r>
      <w:r w:rsidR="005B12B7">
        <w:t xml:space="preserve"> </w:t>
      </w:r>
      <w:r>
        <w:t xml:space="preserve">and </w:t>
      </w:r>
      <w:r w:rsidR="005B12B7">
        <w:fldChar w:fldCharType="begin"/>
      </w:r>
      <w:r w:rsidR="005B12B7">
        <w:instrText xml:space="preserve"> REF _Ref59193155 \r \h </w:instrText>
      </w:r>
      <w:r w:rsidR="005B12B7">
        <w:fldChar w:fldCharType="separate"/>
      </w:r>
      <w:r w:rsidR="00BE30BE">
        <w:t>(d)</w:t>
      </w:r>
      <w:r w:rsidR="005B12B7">
        <w:fldChar w:fldCharType="end"/>
      </w:r>
      <w:r w:rsidR="005B12B7">
        <w:t xml:space="preserve"> </w:t>
      </w:r>
      <w:r w:rsidRPr="001A7C61">
        <w:t>do not apply where:</w:t>
      </w:r>
    </w:p>
    <w:p w14:paraId="2A832E9E" w14:textId="77777777" w:rsidR="00F71A8F" w:rsidRDefault="00F71A8F" w:rsidP="00F71A8F">
      <w:pPr>
        <w:pStyle w:val="MOTermsL6"/>
      </w:pPr>
      <w:r>
        <w:t>the damage or destruction has been caused or contributed to, or arises from, any act or omission of the Tenant or the Tenant's Employees; or</w:t>
      </w:r>
    </w:p>
    <w:p w14:paraId="05A02C75" w14:textId="77777777" w:rsidR="00F71A8F" w:rsidRDefault="00F71A8F" w:rsidP="00F71A8F">
      <w:pPr>
        <w:pStyle w:val="MOTermsL6"/>
      </w:pPr>
      <w:r>
        <w:t>any insurance policy or policies of the Landlord or the Owner’s Corporation have been avoided, or payment of the policy money refused or reduced, because of any act or omission of the Tenant or the Tenant’s Employees.</w:t>
      </w:r>
    </w:p>
    <w:p w14:paraId="6CD63BCC" w14:textId="77777777" w:rsidR="006650F5" w:rsidRPr="001A7C61" w:rsidRDefault="006650F5" w:rsidP="006650F5">
      <w:pPr>
        <w:pStyle w:val="MOTermsL5"/>
      </w:pPr>
      <w:r w:rsidRPr="001A7C61">
        <w:t xml:space="preserve">If, in the </w:t>
      </w:r>
      <w:r>
        <w:t>Owner’s Corporation</w:t>
      </w:r>
      <w:r w:rsidRPr="001A7C61">
        <w:t xml:space="preserve"> opinion, formed at any time in its absolute discretion, the damage to or destruction of the Premises is such that it is impractical or undesirable to reinstate the Premises or make them fit for the occupation and use of, or render them accessible to, the Tenant, the Landlord may determine this Lease by giving not less than 1 month's written notice to the Tenant. </w:t>
      </w:r>
      <w:r>
        <w:t xml:space="preserve"> </w:t>
      </w:r>
      <w:r w:rsidRPr="001A7C61">
        <w:t>At the end of that notice this Lease will be at an end.</w:t>
      </w:r>
    </w:p>
    <w:p w14:paraId="71C10342" w14:textId="77777777" w:rsidR="006650F5" w:rsidRDefault="006650F5" w:rsidP="006650F5">
      <w:pPr>
        <w:pStyle w:val="MOTermsL2"/>
      </w:pPr>
      <w:bookmarkStart w:id="174" w:name="_Toc63267834"/>
      <w:r>
        <w:t>Liability</w:t>
      </w:r>
      <w:bookmarkEnd w:id="174"/>
    </w:p>
    <w:p w14:paraId="14A6E873" w14:textId="77777777" w:rsidR="006650F5" w:rsidRPr="001A7C61" w:rsidRDefault="006650F5" w:rsidP="006650F5">
      <w:pPr>
        <w:pStyle w:val="MOTermsL3"/>
      </w:pPr>
      <w:r w:rsidRPr="001A7C61">
        <w:t xml:space="preserve">Neither the Landlord </w:t>
      </w:r>
      <w:proofErr w:type="gramStart"/>
      <w:r w:rsidRPr="001A7C61">
        <w:t>or</w:t>
      </w:r>
      <w:proofErr w:type="gramEnd"/>
      <w:r w:rsidRPr="001A7C61">
        <w:t xml:space="preserve"> the Tenant is liable to the other because of the determina</w:t>
      </w:r>
      <w:r>
        <w:t xml:space="preserve">tion of this Lease under clause </w:t>
      </w:r>
      <w:r w:rsidR="005B12B7">
        <w:fldChar w:fldCharType="begin"/>
      </w:r>
      <w:r w:rsidR="005B12B7">
        <w:instrText xml:space="preserve"> REF _Ref59193165 \r \h </w:instrText>
      </w:r>
      <w:r w:rsidR="005B12B7">
        <w:fldChar w:fldCharType="separate"/>
      </w:r>
      <w:r w:rsidR="00BE30BE">
        <w:t>13.1</w:t>
      </w:r>
      <w:r w:rsidR="005B12B7">
        <w:fldChar w:fldCharType="end"/>
      </w:r>
      <w:r w:rsidRPr="001A7C61">
        <w:t xml:space="preserve">.  That determination will be without prejudice to the rights of either party in respect of any preceding breach or </w:t>
      </w:r>
      <w:proofErr w:type="gramStart"/>
      <w:r w:rsidRPr="001A7C61">
        <w:t>non observance</w:t>
      </w:r>
      <w:proofErr w:type="gramEnd"/>
      <w:r w:rsidRPr="001A7C61">
        <w:t xml:space="preserve"> of this Lease.</w:t>
      </w:r>
    </w:p>
    <w:p w14:paraId="623045CA" w14:textId="77777777" w:rsidR="006650F5" w:rsidRDefault="006650F5" w:rsidP="006650F5">
      <w:pPr>
        <w:pStyle w:val="MOTermsL2"/>
      </w:pPr>
      <w:bookmarkStart w:id="175" w:name="_Toc63267835"/>
      <w:r>
        <w:lastRenderedPageBreak/>
        <w:t>Dispute</w:t>
      </w:r>
      <w:bookmarkEnd w:id="175"/>
    </w:p>
    <w:p w14:paraId="70F23131" w14:textId="77777777" w:rsidR="006650F5" w:rsidRPr="001A7C61" w:rsidRDefault="006650F5" w:rsidP="006650F5">
      <w:pPr>
        <w:pStyle w:val="MOTermsL5"/>
      </w:pPr>
      <w:r w:rsidRPr="001A7C61">
        <w:t>Any dispute arising under clause</w:t>
      </w:r>
      <w:r>
        <w:t xml:space="preserve"> </w:t>
      </w:r>
      <w:r w:rsidR="005B12B7">
        <w:fldChar w:fldCharType="begin"/>
      </w:r>
      <w:r w:rsidR="005B12B7">
        <w:instrText xml:space="preserve"> REF _Ref59193172 \r \h </w:instrText>
      </w:r>
      <w:r w:rsidR="005B12B7">
        <w:fldChar w:fldCharType="separate"/>
      </w:r>
      <w:r w:rsidR="00BE30BE">
        <w:t>13.1</w:t>
      </w:r>
      <w:r w:rsidR="005B12B7">
        <w:fldChar w:fldCharType="end"/>
      </w:r>
      <w:r w:rsidR="005B12B7">
        <w:t xml:space="preserve"> </w:t>
      </w:r>
      <w:r w:rsidRPr="001A7C61">
        <w:t>is to be determined by an appropriate independent person who is:</w:t>
      </w:r>
    </w:p>
    <w:p w14:paraId="16562AB3" w14:textId="77777777" w:rsidR="006650F5" w:rsidRDefault="006650F5" w:rsidP="006650F5">
      <w:pPr>
        <w:pStyle w:val="MOTermsL6"/>
      </w:pPr>
      <w:r>
        <w:t>agreed between the Landlord and the Tenant and appointed jointly by them; or</w:t>
      </w:r>
    </w:p>
    <w:p w14:paraId="02B0DF49" w14:textId="77777777" w:rsidR="006650F5" w:rsidRDefault="006650F5" w:rsidP="006650F5">
      <w:pPr>
        <w:pStyle w:val="MOTermsL6"/>
      </w:pPr>
      <w:r>
        <w:t>if they cannot agree, a member of a relevant professional body nominated (at the request of either the Landlord or the Tenant) by the Property Council of Australia Limited (from the division located in the same state as the Premises).</w:t>
      </w:r>
    </w:p>
    <w:p w14:paraId="5672A738" w14:textId="77777777" w:rsidR="006650F5" w:rsidRPr="001A7C61" w:rsidRDefault="006650F5" w:rsidP="006650F5">
      <w:pPr>
        <w:pStyle w:val="MOTermsL5"/>
      </w:pPr>
      <w:r w:rsidRPr="001A7C61">
        <w:t>The appointed person:</w:t>
      </w:r>
    </w:p>
    <w:p w14:paraId="0785F5ED" w14:textId="77777777" w:rsidR="006650F5" w:rsidRDefault="006650F5" w:rsidP="006650F5">
      <w:pPr>
        <w:pStyle w:val="MOTermsL6"/>
      </w:pPr>
      <w:r>
        <w:t>must have substantial experience in relation to premises of a similar type within the area in which the Premises are located or other comparable area; and</w:t>
      </w:r>
    </w:p>
    <w:p w14:paraId="393842C4" w14:textId="77777777" w:rsidR="006650F5" w:rsidRDefault="006650F5" w:rsidP="006650F5">
      <w:pPr>
        <w:pStyle w:val="MOTermsL6"/>
      </w:pPr>
      <w:r>
        <w:t>in making his determination must be instructed to act as an expert and not as an arbitrator.</w:t>
      </w:r>
    </w:p>
    <w:p w14:paraId="3E661F7C" w14:textId="77777777" w:rsidR="006650F5" w:rsidRPr="001A7C61" w:rsidRDefault="006650F5" w:rsidP="006650F5">
      <w:pPr>
        <w:pStyle w:val="MOTermsL5"/>
      </w:pPr>
      <w:r w:rsidRPr="001A7C61">
        <w:t>The determination is final and binding on the parties.</w:t>
      </w:r>
    </w:p>
    <w:p w14:paraId="6ED2C06B" w14:textId="77777777" w:rsidR="006650F5" w:rsidRPr="001A7C61" w:rsidRDefault="006650F5" w:rsidP="006650F5">
      <w:pPr>
        <w:pStyle w:val="MOTermsL5"/>
      </w:pPr>
      <w:r w:rsidRPr="001A7C61">
        <w:t>The Cost of the determination is to be borne by either or both of the parties (and if by both of the parties in the proportion between them) as the person making the determination decides.</w:t>
      </w:r>
    </w:p>
    <w:p w14:paraId="262CCA0D" w14:textId="77777777" w:rsidR="006650F5" w:rsidRDefault="006650F5" w:rsidP="006650F5">
      <w:pPr>
        <w:pStyle w:val="MOTermsL2"/>
      </w:pPr>
      <w:bookmarkStart w:id="176" w:name="_Toc63267836"/>
      <w:r>
        <w:t>No obligation to reinstate</w:t>
      </w:r>
      <w:bookmarkEnd w:id="176"/>
    </w:p>
    <w:p w14:paraId="1F500DE5" w14:textId="77777777" w:rsidR="006650F5" w:rsidRPr="001A7C61" w:rsidRDefault="006650F5" w:rsidP="006650F5">
      <w:pPr>
        <w:pStyle w:val="MOTermsL3"/>
      </w:pPr>
      <w:r w:rsidRPr="001A7C61">
        <w:t xml:space="preserve">Nothing in this Lease obliges the </w:t>
      </w:r>
      <w:r>
        <w:t xml:space="preserve">Owner’s Corporation </w:t>
      </w:r>
      <w:r w:rsidRPr="001A7C61">
        <w:t>to reinstate the Premises or the means of access to them.</w:t>
      </w:r>
    </w:p>
    <w:p w14:paraId="5D31D45E" w14:textId="77777777" w:rsidR="00151BC7" w:rsidRDefault="00FF1B13" w:rsidP="00251248">
      <w:pPr>
        <w:pStyle w:val="MOTermsL1"/>
      </w:pPr>
      <w:bookmarkStart w:id="177" w:name="_Toc63267837"/>
      <w:r>
        <w:t>Quiet enjoyment</w:t>
      </w:r>
      <w:r w:rsidR="005B12B7">
        <w:t xml:space="preserve"> and Obligations</w:t>
      </w:r>
      <w:bookmarkEnd w:id="177"/>
    </w:p>
    <w:p w14:paraId="5BAD139B" w14:textId="77777777" w:rsidR="005B12B7" w:rsidRDefault="005B12B7" w:rsidP="005B12B7">
      <w:pPr>
        <w:pStyle w:val="MOTermsL2"/>
      </w:pPr>
      <w:bookmarkStart w:id="178" w:name="_Toc63267838"/>
      <w:r>
        <w:t>Quiet enjoyment</w:t>
      </w:r>
      <w:bookmarkEnd w:id="178"/>
    </w:p>
    <w:p w14:paraId="19D60C02" w14:textId="77777777" w:rsidR="00151BC7" w:rsidRDefault="00151BC7" w:rsidP="00FF1B13">
      <w:pPr>
        <w:pStyle w:val="MOTermsL3"/>
      </w:pPr>
      <w:r w:rsidRPr="001A7C61">
        <w:t>If the Tenant pays the Rent and other money payable under this Lease and observes and performs when required its obligations under this Lease, the Tenant may occupy and enjoy the Premises subject to the terms of this Lease during the Term without any interruption by the Landlord or by any person rightfully claiming through, under or in trust for the Landlord.</w:t>
      </w:r>
    </w:p>
    <w:p w14:paraId="43977561" w14:textId="77777777" w:rsidR="005B12B7" w:rsidRDefault="005B12B7" w:rsidP="005B12B7">
      <w:pPr>
        <w:pStyle w:val="MOTermsL2"/>
      </w:pPr>
      <w:bookmarkStart w:id="179" w:name="_Toc63267839"/>
      <w:r>
        <w:t>Services</w:t>
      </w:r>
      <w:bookmarkEnd w:id="179"/>
    </w:p>
    <w:p w14:paraId="247EDD1C" w14:textId="77777777" w:rsidR="005B12B7" w:rsidRDefault="005B12B7" w:rsidP="005B12B7">
      <w:pPr>
        <w:pStyle w:val="MOTermsL5"/>
      </w:pPr>
      <w:r>
        <w:t>To the extent that the Landlord is obliged to provide the Services and subject to the Tenant's other obligations, the Landlord must use reasonable endeavours to keep the Services provided to the Building</w:t>
      </w:r>
      <w:r w:rsidR="00196D48">
        <w:t xml:space="preserve"> and Premises</w:t>
      </w:r>
      <w:r>
        <w:t xml:space="preserve"> available in accordance with </w:t>
      </w:r>
      <w:r>
        <w:fldChar w:fldCharType="begin"/>
      </w:r>
      <w:r>
        <w:instrText xml:space="preserve"> REF _Ref348614986 \r \h </w:instrText>
      </w:r>
      <w:r>
        <w:fldChar w:fldCharType="separate"/>
      </w:r>
      <w:r w:rsidR="00BE30BE">
        <w:t>Item 15</w:t>
      </w:r>
      <w:r>
        <w:fldChar w:fldCharType="end"/>
      </w:r>
      <w:r>
        <w:t xml:space="preserve"> and clause </w:t>
      </w:r>
      <w:r>
        <w:fldChar w:fldCharType="begin"/>
      </w:r>
      <w:r>
        <w:instrText xml:space="preserve"> REF _Ref59193274 \r \h </w:instrText>
      </w:r>
      <w:r>
        <w:fldChar w:fldCharType="separate"/>
      </w:r>
      <w:r w:rsidR="00BE30BE">
        <w:t>7</w:t>
      </w:r>
      <w:r>
        <w:fldChar w:fldCharType="end"/>
      </w:r>
      <w:r>
        <w:t>, but is not liable to the Tenant for any breach of this obligation due to:</w:t>
      </w:r>
    </w:p>
    <w:p w14:paraId="31F550F7" w14:textId="77777777" w:rsidR="005B12B7" w:rsidRDefault="005B12B7" w:rsidP="005B12B7">
      <w:pPr>
        <w:pStyle w:val="MOTermsL6"/>
      </w:pPr>
      <w:r>
        <w:t xml:space="preserve">the Requirement of any Authority; or </w:t>
      </w:r>
    </w:p>
    <w:p w14:paraId="2B2FECBF" w14:textId="77777777" w:rsidR="005B12B7" w:rsidRDefault="005B12B7" w:rsidP="005B12B7">
      <w:pPr>
        <w:pStyle w:val="MOTermsL6"/>
      </w:pPr>
      <w:r>
        <w:t>any accident or other unforeseen event.</w:t>
      </w:r>
    </w:p>
    <w:p w14:paraId="689A2D22" w14:textId="77777777" w:rsidR="005B12B7" w:rsidRDefault="00196D48" w:rsidP="005B12B7">
      <w:pPr>
        <w:pStyle w:val="MOTermsL5"/>
      </w:pPr>
      <w:r>
        <w:t>Subject the Landlord complying with the clause, i</w:t>
      </w:r>
      <w:r w:rsidR="005B12B7">
        <w:t>f any of the Services fail to function properly for any reason:</w:t>
      </w:r>
    </w:p>
    <w:p w14:paraId="7DC251B5" w14:textId="77777777" w:rsidR="005B12B7" w:rsidRDefault="005B12B7" w:rsidP="005B12B7">
      <w:pPr>
        <w:pStyle w:val="MOTermsL6"/>
      </w:pPr>
      <w:r>
        <w:t xml:space="preserve">the Tenant must not terminate this </w:t>
      </w:r>
      <w:proofErr w:type="gramStart"/>
      <w:r>
        <w:t>Lease;</w:t>
      </w:r>
      <w:proofErr w:type="gramEnd"/>
    </w:p>
    <w:p w14:paraId="22C57D39" w14:textId="77777777" w:rsidR="005B12B7" w:rsidRDefault="005B12B7" w:rsidP="005B12B7">
      <w:pPr>
        <w:pStyle w:val="MOTermsL6"/>
      </w:pPr>
      <w:r>
        <w:t>the Tenant must not make any Claim against the Landlord; and</w:t>
      </w:r>
    </w:p>
    <w:p w14:paraId="0D61BFEA" w14:textId="77777777" w:rsidR="005B12B7" w:rsidRDefault="005B12B7" w:rsidP="005B12B7">
      <w:pPr>
        <w:pStyle w:val="MOTermsL6"/>
      </w:pPr>
      <w:r>
        <w:lastRenderedPageBreak/>
        <w:t xml:space="preserve">the Tenant does not have any right of abatement of Rent or of any other amount payable under this Lease due to the failure. </w:t>
      </w:r>
    </w:p>
    <w:p w14:paraId="7A0C1D11" w14:textId="77777777" w:rsidR="00151BC7" w:rsidRDefault="00FF1B13" w:rsidP="00251248">
      <w:pPr>
        <w:pStyle w:val="MOTermsL1"/>
      </w:pPr>
      <w:bookmarkStart w:id="180" w:name="_Toc63267840"/>
      <w:r>
        <w:t>Default and determination</w:t>
      </w:r>
      <w:bookmarkEnd w:id="180"/>
    </w:p>
    <w:p w14:paraId="3DC403B2" w14:textId="77777777" w:rsidR="00151BC7" w:rsidRDefault="00151BC7" w:rsidP="00251248">
      <w:pPr>
        <w:pStyle w:val="MOTermsL2"/>
      </w:pPr>
      <w:bookmarkStart w:id="181" w:name="_Ref59189938"/>
      <w:bookmarkStart w:id="182" w:name="_Toc63267841"/>
      <w:r>
        <w:t>Default</w:t>
      </w:r>
      <w:bookmarkEnd w:id="181"/>
      <w:bookmarkEnd w:id="182"/>
    </w:p>
    <w:p w14:paraId="23CE9A82" w14:textId="77777777" w:rsidR="00151BC7" w:rsidRPr="001A7C61" w:rsidRDefault="00151BC7" w:rsidP="00FF1B13">
      <w:pPr>
        <w:pStyle w:val="MOTermsL3"/>
      </w:pPr>
      <w:r w:rsidRPr="001A7C61">
        <w:t>Each of the following is an event of default (</w:t>
      </w:r>
      <w:proofErr w:type="gramStart"/>
      <w:r w:rsidRPr="001A7C61">
        <w:t>whether or not</w:t>
      </w:r>
      <w:proofErr w:type="gramEnd"/>
      <w:r w:rsidRPr="001A7C61">
        <w:t xml:space="preserve"> it is in the control of the Tenant):</w:t>
      </w:r>
    </w:p>
    <w:p w14:paraId="480A34B5" w14:textId="77777777" w:rsidR="00151BC7" w:rsidRDefault="00151BC7" w:rsidP="00FF1B13">
      <w:pPr>
        <w:pStyle w:val="MOTermsL5"/>
      </w:pPr>
      <w:r>
        <w:t>the Rent or any part of it is in arrears and unpaid for 7 days after it is due (whether demanded or not</w:t>
      </w:r>
      <w:proofErr w:type="gramStart"/>
      <w:r>
        <w:t>);</w:t>
      </w:r>
      <w:proofErr w:type="gramEnd"/>
    </w:p>
    <w:p w14:paraId="4A94E888" w14:textId="77777777" w:rsidR="00151BC7" w:rsidRDefault="00151BC7" w:rsidP="00FF1B13">
      <w:pPr>
        <w:pStyle w:val="MOTermsL5"/>
      </w:pPr>
      <w:r>
        <w:t xml:space="preserve">any money (other than Rent) payable by the Tenant to the Landlord is not paid within </w:t>
      </w:r>
      <w:r w:rsidR="00196D48">
        <w:t>20 Business D</w:t>
      </w:r>
      <w:r>
        <w:t xml:space="preserve">ays of the due date for </w:t>
      </w:r>
      <w:proofErr w:type="gramStart"/>
      <w:r>
        <w:t>payment;</w:t>
      </w:r>
      <w:proofErr w:type="gramEnd"/>
    </w:p>
    <w:p w14:paraId="4DA98F02" w14:textId="77777777" w:rsidR="00151BC7" w:rsidRDefault="00151BC7" w:rsidP="00FF1B13">
      <w:pPr>
        <w:pStyle w:val="MOTermsL5"/>
      </w:pPr>
      <w:r>
        <w:t xml:space="preserve">the Tenant fails or refuses to carry out any repairs properly required by any notice within the time specified in that </w:t>
      </w:r>
      <w:proofErr w:type="gramStart"/>
      <w:r>
        <w:t>notice;</w:t>
      </w:r>
      <w:proofErr w:type="gramEnd"/>
    </w:p>
    <w:p w14:paraId="7CE02540" w14:textId="77777777" w:rsidR="00151BC7" w:rsidRDefault="00FF1B13" w:rsidP="00FF1B13">
      <w:pPr>
        <w:pStyle w:val="MOTermsL5"/>
      </w:pPr>
      <w:r>
        <w:t>t</w:t>
      </w:r>
      <w:r w:rsidR="00151BC7">
        <w:t>he Tenant fails to perform or observe any of its other obligations under this Lease and has not rectified that breach within a reasonable time after receipt of written notice from the Landlord; and</w:t>
      </w:r>
    </w:p>
    <w:p w14:paraId="3E020D2C" w14:textId="77777777" w:rsidR="00151BC7" w:rsidRDefault="00151BC7" w:rsidP="00FF1B13">
      <w:pPr>
        <w:pStyle w:val="MOTermsL5"/>
      </w:pPr>
      <w:r>
        <w:t>the Liquidation of the Tenant.</w:t>
      </w:r>
    </w:p>
    <w:p w14:paraId="6FC033D0" w14:textId="77777777" w:rsidR="00151BC7" w:rsidRDefault="00151BC7" w:rsidP="00251248">
      <w:pPr>
        <w:pStyle w:val="MOTermsL2"/>
      </w:pPr>
      <w:bookmarkStart w:id="183" w:name="_Toc63267842"/>
      <w:r>
        <w:t>Essential terms</w:t>
      </w:r>
      <w:bookmarkEnd w:id="183"/>
    </w:p>
    <w:p w14:paraId="3B90A2CE" w14:textId="77777777" w:rsidR="00151BC7" w:rsidRPr="001A7C61" w:rsidRDefault="00151BC7" w:rsidP="00FF1B13">
      <w:pPr>
        <w:pStyle w:val="MOTermsL3"/>
      </w:pPr>
      <w:r w:rsidRPr="001A7C61">
        <w:t>The obligations of the Tenant to:</w:t>
      </w:r>
    </w:p>
    <w:p w14:paraId="36C29692" w14:textId="77777777" w:rsidR="00151BC7" w:rsidRDefault="00151BC7" w:rsidP="00FF1B13">
      <w:pPr>
        <w:pStyle w:val="MOTermsL5"/>
      </w:pPr>
      <w:r>
        <w:t xml:space="preserve">pay Rent or any other money payable under this Lease to the </w:t>
      </w:r>
      <w:proofErr w:type="gramStart"/>
      <w:r>
        <w:t>Landlord;</w:t>
      </w:r>
      <w:proofErr w:type="gramEnd"/>
    </w:p>
    <w:p w14:paraId="621741CB" w14:textId="77777777" w:rsidR="00151BC7" w:rsidRDefault="00151BC7" w:rsidP="00FF1B13">
      <w:pPr>
        <w:pStyle w:val="MOTermsL5"/>
      </w:pPr>
      <w:r>
        <w:t xml:space="preserve">use the Premises only for the Tenant's </w:t>
      </w:r>
      <w:proofErr w:type="gramStart"/>
      <w:r>
        <w:t>Business;</w:t>
      </w:r>
      <w:proofErr w:type="gramEnd"/>
    </w:p>
    <w:p w14:paraId="3143F206" w14:textId="77777777" w:rsidR="00151BC7" w:rsidRDefault="00151BC7" w:rsidP="00FF1B13">
      <w:pPr>
        <w:pStyle w:val="MOTermsL5"/>
      </w:pPr>
      <w:r>
        <w:t xml:space="preserve">maintain the Premises and the Tenant's Fittings under clause </w:t>
      </w:r>
      <w:r w:rsidR="005B12B7">
        <w:fldChar w:fldCharType="begin"/>
      </w:r>
      <w:r w:rsidR="005B12B7">
        <w:instrText xml:space="preserve"> REF _Ref59193337 \r \h </w:instrText>
      </w:r>
      <w:r w:rsidR="005B12B7">
        <w:fldChar w:fldCharType="separate"/>
      </w:r>
      <w:r w:rsidR="00BE30BE">
        <w:t>9.1</w:t>
      </w:r>
      <w:r w:rsidR="005B12B7">
        <w:fldChar w:fldCharType="end"/>
      </w:r>
      <w:r>
        <w:t>;</w:t>
      </w:r>
    </w:p>
    <w:p w14:paraId="16A88B87" w14:textId="77777777" w:rsidR="00151BC7" w:rsidRDefault="00151BC7" w:rsidP="00FF1B13">
      <w:pPr>
        <w:pStyle w:val="MOTermsL5"/>
      </w:pPr>
      <w:r>
        <w:t>obtain the Landlord's Consent to any Proposed Work under clause</w:t>
      </w:r>
      <w:r w:rsidR="005B12B7">
        <w:t xml:space="preserve"> </w:t>
      </w:r>
      <w:r w:rsidR="005B12B7">
        <w:fldChar w:fldCharType="begin"/>
      </w:r>
      <w:r w:rsidR="005B12B7">
        <w:instrText xml:space="preserve"> REF _Ref59193350 \r \h </w:instrText>
      </w:r>
      <w:r w:rsidR="005B12B7">
        <w:fldChar w:fldCharType="separate"/>
      </w:r>
      <w:r w:rsidR="00BE30BE">
        <w:t>9.6(a)</w:t>
      </w:r>
      <w:r w:rsidR="005B12B7">
        <w:fldChar w:fldCharType="end"/>
      </w:r>
      <w:r w:rsidR="005B12B7">
        <w:t xml:space="preserve"> to </w:t>
      </w:r>
      <w:r w:rsidR="005B12B7">
        <w:fldChar w:fldCharType="begin"/>
      </w:r>
      <w:r w:rsidR="005B12B7">
        <w:instrText xml:space="preserve"> REF _Ref59193361 \r \h </w:instrText>
      </w:r>
      <w:r w:rsidR="005B12B7">
        <w:fldChar w:fldCharType="separate"/>
      </w:r>
      <w:r w:rsidR="00BE30BE">
        <w:t>9.6(f)</w:t>
      </w:r>
      <w:r w:rsidR="005B12B7">
        <w:fldChar w:fldCharType="end"/>
      </w:r>
      <w:r w:rsidR="00307A59">
        <w:t>;</w:t>
      </w:r>
    </w:p>
    <w:p w14:paraId="5AFD681F" w14:textId="77777777" w:rsidR="00151BC7" w:rsidRDefault="00151BC7" w:rsidP="00FF1B13">
      <w:pPr>
        <w:pStyle w:val="MOTermsL5"/>
      </w:pPr>
      <w:r>
        <w:t>comply with the prohibition on di</w:t>
      </w:r>
      <w:r w:rsidR="00307A59">
        <w:t xml:space="preserve">sposal of interests in clause </w:t>
      </w:r>
      <w:r w:rsidR="005B12B7">
        <w:fldChar w:fldCharType="begin"/>
      </w:r>
      <w:r w:rsidR="005B12B7">
        <w:instrText xml:space="preserve"> REF _Ref59193407 \r \h </w:instrText>
      </w:r>
      <w:r w:rsidR="005B12B7">
        <w:fldChar w:fldCharType="separate"/>
      </w:r>
      <w:r w:rsidR="00BE30BE">
        <w:t>11.1</w:t>
      </w:r>
      <w:r w:rsidR="005B12B7">
        <w:fldChar w:fldCharType="end"/>
      </w:r>
      <w:r>
        <w:t>;</w:t>
      </w:r>
    </w:p>
    <w:p w14:paraId="4690624D" w14:textId="77777777" w:rsidR="00151BC7" w:rsidRDefault="00151BC7" w:rsidP="00FF1B13">
      <w:pPr>
        <w:pStyle w:val="MOTermsL5"/>
      </w:pPr>
      <w:r>
        <w:t xml:space="preserve">obtain and keep current during the Term insurances as required under clause </w:t>
      </w:r>
      <w:r w:rsidR="005B12B7">
        <w:fldChar w:fldCharType="begin"/>
      </w:r>
      <w:r w:rsidR="005B12B7">
        <w:instrText xml:space="preserve"> REF _Ref59193431 \r \h </w:instrText>
      </w:r>
      <w:r w:rsidR="005B12B7">
        <w:fldChar w:fldCharType="separate"/>
      </w:r>
      <w:r w:rsidR="00BE30BE">
        <w:t>12</w:t>
      </w:r>
      <w:r w:rsidR="005B12B7">
        <w:fldChar w:fldCharType="end"/>
      </w:r>
      <w:r>
        <w:t>;</w:t>
      </w:r>
    </w:p>
    <w:p w14:paraId="2C17F32C" w14:textId="77777777" w:rsidR="00151BC7" w:rsidRDefault="00151BC7" w:rsidP="00FF1B13">
      <w:pPr>
        <w:pStyle w:val="MOTermsL5"/>
      </w:pPr>
      <w:r>
        <w:t xml:space="preserve">not breach </w:t>
      </w:r>
      <w:r w:rsidR="005B12B7">
        <w:t>WHS</w:t>
      </w:r>
      <w:r w:rsidR="00307A59">
        <w:t xml:space="preserve"> Act as required under clause </w:t>
      </w:r>
      <w:r w:rsidR="005B12B7">
        <w:fldChar w:fldCharType="begin"/>
      </w:r>
      <w:r w:rsidR="005B12B7">
        <w:instrText xml:space="preserve"> REF _Ref423007156 \r \h </w:instrText>
      </w:r>
      <w:r w:rsidR="005B12B7">
        <w:fldChar w:fldCharType="separate"/>
      </w:r>
      <w:r w:rsidR="00BE30BE">
        <w:t>10</w:t>
      </w:r>
      <w:r w:rsidR="005B12B7">
        <w:fldChar w:fldCharType="end"/>
      </w:r>
      <w:r>
        <w:t>,</w:t>
      </w:r>
    </w:p>
    <w:p w14:paraId="2DD8B89A" w14:textId="77777777" w:rsidR="00151BC7" w:rsidRDefault="00151BC7" w:rsidP="00FF1B13">
      <w:pPr>
        <w:pStyle w:val="MOTermsL3"/>
      </w:pPr>
      <w:r>
        <w:t>are essential terms of this Lease.</w:t>
      </w:r>
    </w:p>
    <w:p w14:paraId="6E2EA8B6" w14:textId="77777777" w:rsidR="00151BC7" w:rsidRDefault="00151BC7" w:rsidP="00251248">
      <w:pPr>
        <w:pStyle w:val="MOTermsL2"/>
      </w:pPr>
      <w:bookmarkStart w:id="184" w:name="_Toc63267843"/>
      <w:r>
        <w:t>Landlord may rectify</w:t>
      </w:r>
      <w:bookmarkEnd w:id="184"/>
    </w:p>
    <w:p w14:paraId="0F0B33E0" w14:textId="77777777" w:rsidR="00151BC7" w:rsidRPr="001A7C61" w:rsidRDefault="00E63CA4" w:rsidP="00FF1B13">
      <w:pPr>
        <w:pStyle w:val="MOTermsL3"/>
      </w:pPr>
      <w:r>
        <w:t>T</w:t>
      </w:r>
      <w:r w:rsidR="00151BC7" w:rsidRPr="001A7C61">
        <w:t>he Landlord may, but is not obliged to, at any time remedy any default by the Tenant under this Lease and do anything arising from the default that the Landlord considers necessary, provided that the Landlord has first given the Tenant a written notice specifying the default and a reasonable time having regard to the nature of the default within which to remedy the default (and that default has not been remedied) and whenever the Landlord elects to do so all reasonable Costs incurred by the Landlord will be a liquidated debt and must be paid by the Tenant to the Landlord on demand.</w:t>
      </w:r>
    </w:p>
    <w:p w14:paraId="3BD1BF43" w14:textId="77777777" w:rsidR="00151BC7" w:rsidRDefault="00151BC7" w:rsidP="00251248">
      <w:pPr>
        <w:pStyle w:val="MOTermsL2"/>
      </w:pPr>
      <w:bookmarkStart w:id="185" w:name="_Toc63267844"/>
      <w:r>
        <w:t>Waiver</w:t>
      </w:r>
      <w:bookmarkEnd w:id="185"/>
    </w:p>
    <w:p w14:paraId="78A35197" w14:textId="77777777" w:rsidR="00151BC7" w:rsidRPr="001A7C61" w:rsidRDefault="00151BC7" w:rsidP="00FF1B13">
      <w:pPr>
        <w:pStyle w:val="MOTermsL5"/>
      </w:pPr>
      <w:r w:rsidRPr="001A7C61">
        <w:t>No:</w:t>
      </w:r>
    </w:p>
    <w:p w14:paraId="2C7E0F68" w14:textId="77777777" w:rsidR="00151BC7" w:rsidRDefault="00151BC7" w:rsidP="00FF1B13">
      <w:pPr>
        <w:pStyle w:val="MOTermsL6"/>
      </w:pPr>
      <w:r>
        <w:t xml:space="preserve">failure to exercise and no delay in exercising any right, </w:t>
      </w:r>
      <w:proofErr w:type="gramStart"/>
      <w:r>
        <w:t>power</w:t>
      </w:r>
      <w:proofErr w:type="gramEnd"/>
      <w:r>
        <w:t xml:space="preserve"> or remedy under this Lease; or</w:t>
      </w:r>
    </w:p>
    <w:p w14:paraId="7B21E4DD" w14:textId="77777777" w:rsidR="00151BC7" w:rsidRDefault="00151BC7" w:rsidP="00FF1B13">
      <w:pPr>
        <w:pStyle w:val="MOTermsL6"/>
      </w:pPr>
      <w:r>
        <w:lastRenderedPageBreak/>
        <w:t>custom or practice existing between the parties in relation to this Lease,</w:t>
      </w:r>
    </w:p>
    <w:p w14:paraId="5E55FB8D" w14:textId="77777777" w:rsidR="00151BC7" w:rsidRDefault="00151BC7" w:rsidP="00FF1B13">
      <w:pPr>
        <w:pStyle w:val="MOTermsL5"/>
        <w:numPr>
          <w:ilvl w:val="0"/>
          <w:numId w:val="0"/>
        </w:numPr>
        <w:ind w:left="1701"/>
      </w:pPr>
      <w:r>
        <w:t xml:space="preserve">operates as a waiver. No single or partial exercise of any right, power or remedy will preclude any other or further exercise of that or any other right, </w:t>
      </w:r>
      <w:proofErr w:type="gramStart"/>
      <w:r>
        <w:t>power</w:t>
      </w:r>
      <w:proofErr w:type="gramEnd"/>
      <w:r>
        <w:t xml:space="preserve"> or remedy.</w:t>
      </w:r>
    </w:p>
    <w:p w14:paraId="23A04770" w14:textId="77777777" w:rsidR="00151BC7" w:rsidRPr="001A7C61" w:rsidRDefault="00151BC7" w:rsidP="00FF1B13">
      <w:pPr>
        <w:pStyle w:val="MOTermsL5"/>
      </w:pPr>
      <w:r w:rsidRPr="001A7C61">
        <w:t>No waiver by the Landlord of one breach of a covenant under this Lease is a waiver of another breach of that same covenant or of any other.</w:t>
      </w:r>
    </w:p>
    <w:p w14:paraId="56E146CA" w14:textId="77777777" w:rsidR="00151BC7" w:rsidRPr="001A7C61" w:rsidRDefault="00151BC7" w:rsidP="00FF1B13">
      <w:pPr>
        <w:pStyle w:val="MOTermsL5"/>
      </w:pPr>
      <w:r w:rsidRPr="001A7C61">
        <w:t xml:space="preserve">The demand by the Landlord for, or acceptance by the Landlord of, Rent or any other money payable under this Lease after default by the Tenant is not a waiver of any earlier breach by the Tenant. The subsequent acceptance by the Landlord of Rent or other money (as appropriate) is a waiver by the Landlord only in relation to the Tenant's failure to make that </w:t>
      </w:r>
      <w:proofErr w:type="gramStart"/>
      <w:r w:rsidRPr="001A7C61">
        <w:t>particular payment</w:t>
      </w:r>
      <w:proofErr w:type="gramEnd"/>
      <w:r w:rsidRPr="001A7C61">
        <w:t xml:space="preserve"> when due.</w:t>
      </w:r>
    </w:p>
    <w:p w14:paraId="1B658894" w14:textId="77777777" w:rsidR="00151BC7" w:rsidRPr="001A7C61" w:rsidRDefault="00151BC7" w:rsidP="00FF1B13">
      <w:pPr>
        <w:pStyle w:val="MOTermsL5"/>
      </w:pPr>
      <w:r w:rsidRPr="001A7C61">
        <w:t>Any waiver by the Landlord must be in writing.</w:t>
      </w:r>
    </w:p>
    <w:p w14:paraId="21355D66" w14:textId="77777777" w:rsidR="00151BC7" w:rsidRDefault="00151BC7" w:rsidP="00251248">
      <w:pPr>
        <w:pStyle w:val="MOTermsL2"/>
      </w:pPr>
      <w:bookmarkStart w:id="186" w:name="_Toc63267845"/>
      <w:r>
        <w:t>Offer of money after determination</w:t>
      </w:r>
      <w:bookmarkEnd w:id="186"/>
    </w:p>
    <w:p w14:paraId="174CDE69" w14:textId="77777777" w:rsidR="00151BC7" w:rsidRPr="001A7C61" w:rsidRDefault="00151BC7" w:rsidP="005C37C0">
      <w:pPr>
        <w:pStyle w:val="MOTermsL3"/>
        <w:keepNext/>
      </w:pPr>
      <w:r w:rsidRPr="001A7C61">
        <w:t xml:space="preserve">Any money offered by the Tenant after the determination of this Lease under clause </w:t>
      </w:r>
      <w:r w:rsidR="005B12B7">
        <w:fldChar w:fldCharType="begin"/>
      </w:r>
      <w:r w:rsidR="005B12B7">
        <w:instrText xml:space="preserve"> REF _Ref59193552 \r \h </w:instrText>
      </w:r>
      <w:r w:rsidR="005B12B7">
        <w:fldChar w:fldCharType="separate"/>
      </w:r>
      <w:r w:rsidR="00BE30BE">
        <w:t>15.3(a)</w:t>
      </w:r>
      <w:r w:rsidR="005B12B7">
        <w:fldChar w:fldCharType="end"/>
      </w:r>
      <w:r w:rsidR="005B12B7">
        <w:t xml:space="preserve"> or </w:t>
      </w:r>
      <w:r w:rsidR="005B12B7">
        <w:fldChar w:fldCharType="begin"/>
      </w:r>
      <w:r w:rsidR="005B12B7">
        <w:instrText xml:space="preserve"> REF _Ref59193563 \r \h </w:instrText>
      </w:r>
      <w:r w:rsidR="005B12B7">
        <w:fldChar w:fldCharType="separate"/>
      </w:r>
      <w:r w:rsidR="00BE30BE">
        <w:t>15.3(b)</w:t>
      </w:r>
      <w:r w:rsidR="005B12B7">
        <w:fldChar w:fldCharType="end"/>
      </w:r>
      <w:r w:rsidR="005B12B7">
        <w:t xml:space="preserve"> </w:t>
      </w:r>
      <w:r w:rsidRPr="001A7C61">
        <w:t>and accepted by the Landlord may be and (in the absence of an express election of the Landlord) will be applied on account of:</w:t>
      </w:r>
    </w:p>
    <w:p w14:paraId="7AFD1923" w14:textId="77777777" w:rsidR="00151BC7" w:rsidRPr="001A7C61" w:rsidRDefault="00151BC7" w:rsidP="00FF1B13">
      <w:pPr>
        <w:pStyle w:val="MOTermsL5"/>
      </w:pPr>
      <w:r w:rsidRPr="001A7C61">
        <w:t>first: any Rent and other money accrued and due under this Lease but unpaid at the date of determination of this Lease; and</w:t>
      </w:r>
    </w:p>
    <w:p w14:paraId="5ABA605B" w14:textId="77777777" w:rsidR="00151BC7" w:rsidRDefault="00151BC7" w:rsidP="00FF1B13">
      <w:pPr>
        <w:pStyle w:val="MOTermsL5"/>
      </w:pPr>
      <w:r>
        <w:t xml:space="preserve">second: </w:t>
      </w:r>
      <w:proofErr w:type="gramStart"/>
      <w:r>
        <w:t>the</w:t>
      </w:r>
      <w:proofErr w:type="gramEnd"/>
      <w:r>
        <w:t xml:space="preserve"> Landlord's Costs in relation to the determination.</w:t>
      </w:r>
    </w:p>
    <w:p w14:paraId="3B0F5AA7" w14:textId="77777777" w:rsidR="00151BC7" w:rsidRDefault="00151BC7" w:rsidP="00251248">
      <w:pPr>
        <w:pStyle w:val="MOTermsL2"/>
      </w:pPr>
      <w:bookmarkStart w:id="187" w:name="_Ref59193596"/>
      <w:bookmarkStart w:id="188" w:name="_Ref59193617"/>
      <w:bookmarkStart w:id="189" w:name="_Toc63267846"/>
      <w:r>
        <w:t>Interest on overdue money</w:t>
      </w:r>
      <w:bookmarkEnd w:id="187"/>
      <w:bookmarkEnd w:id="188"/>
      <w:bookmarkEnd w:id="189"/>
    </w:p>
    <w:p w14:paraId="5715791B" w14:textId="77777777" w:rsidR="00151BC7" w:rsidRPr="001A7C61" w:rsidRDefault="00151BC7" w:rsidP="00FF1B13">
      <w:pPr>
        <w:pStyle w:val="MOTermsL5"/>
      </w:pPr>
      <w:bookmarkStart w:id="190" w:name="_Ref59193586"/>
      <w:r w:rsidRPr="001A7C61">
        <w:t xml:space="preserve">The Tenant must pay to the Landlord interest at the Default Rate on any Rent or other money due under this Lease (including money or Costs which are expressed to be payable or reimbursable to the Landlord on demand) but unpaid for </w:t>
      </w:r>
      <w:r w:rsidR="00196D48">
        <w:t>20 Business D</w:t>
      </w:r>
      <w:r w:rsidRPr="001A7C61">
        <w:t>ays.</w:t>
      </w:r>
      <w:bookmarkEnd w:id="190"/>
    </w:p>
    <w:p w14:paraId="6DD3E2BD" w14:textId="77777777" w:rsidR="00151BC7" w:rsidRPr="001A7C61" w:rsidRDefault="00151BC7" w:rsidP="00FF1B13">
      <w:pPr>
        <w:pStyle w:val="MOTermsL5"/>
      </w:pPr>
      <w:bookmarkStart w:id="191" w:name="_Ref59193611"/>
      <w:r w:rsidRPr="001A7C61">
        <w:t xml:space="preserve">Rent or money falling due for payment but unpaid </w:t>
      </w:r>
      <w:r w:rsidR="00C66AFB">
        <w:t xml:space="preserve">because </w:t>
      </w:r>
      <w:r w:rsidRPr="001A7C61">
        <w:t>of a continuing breach of the same covenant bear interest at the rate applicable to the Rent or other money (as appropriate) which was due and unpaid when the breach of the covenant first occurred.</w:t>
      </w:r>
      <w:bookmarkEnd w:id="191"/>
      <w:r w:rsidRPr="001A7C61">
        <w:t xml:space="preserve"> </w:t>
      </w:r>
    </w:p>
    <w:p w14:paraId="74AE5602" w14:textId="77777777" w:rsidR="00151BC7" w:rsidRPr="001A7C61" w:rsidRDefault="00151BC7" w:rsidP="00FF1B13">
      <w:pPr>
        <w:pStyle w:val="MOTermsL5"/>
      </w:pPr>
      <w:r w:rsidRPr="001A7C61">
        <w:t xml:space="preserve">Interest payable under clauses </w:t>
      </w:r>
      <w:r w:rsidR="005B12B7">
        <w:fldChar w:fldCharType="begin"/>
      </w:r>
      <w:r w:rsidR="005B12B7">
        <w:instrText xml:space="preserve"> REF _Ref59193596 \r \h </w:instrText>
      </w:r>
      <w:r w:rsidR="005B12B7">
        <w:fldChar w:fldCharType="separate"/>
      </w:r>
      <w:r w:rsidR="00BE30BE">
        <w:t>15.7</w:t>
      </w:r>
      <w:r w:rsidR="005B12B7">
        <w:fldChar w:fldCharType="end"/>
      </w:r>
      <w:r w:rsidR="005B12B7">
        <w:fldChar w:fldCharType="begin"/>
      </w:r>
      <w:r w:rsidR="005B12B7">
        <w:instrText xml:space="preserve"> REF _Ref59193586 \r \h </w:instrText>
      </w:r>
      <w:r w:rsidR="005B12B7">
        <w:fldChar w:fldCharType="separate"/>
      </w:r>
      <w:r w:rsidR="00BE30BE">
        <w:t>(a)</w:t>
      </w:r>
      <w:r w:rsidR="005B12B7">
        <w:fldChar w:fldCharType="end"/>
      </w:r>
      <w:r w:rsidR="005B12B7">
        <w:t xml:space="preserve"> to </w:t>
      </w:r>
      <w:r w:rsidR="00893ADC">
        <w:t>and</w:t>
      </w:r>
      <w:r w:rsidR="005B12B7">
        <w:t xml:space="preserve"> </w:t>
      </w:r>
      <w:r w:rsidR="005B12B7">
        <w:fldChar w:fldCharType="begin"/>
      </w:r>
      <w:r w:rsidR="005B12B7">
        <w:instrText xml:space="preserve"> REF _Ref59193617 \r \h </w:instrText>
      </w:r>
      <w:r w:rsidR="005B12B7">
        <w:fldChar w:fldCharType="separate"/>
      </w:r>
      <w:r w:rsidR="00BE30BE">
        <w:t>15.7</w:t>
      </w:r>
      <w:r w:rsidR="005B12B7">
        <w:fldChar w:fldCharType="end"/>
      </w:r>
      <w:r w:rsidR="005B12B7">
        <w:fldChar w:fldCharType="begin"/>
      </w:r>
      <w:r w:rsidR="005B12B7">
        <w:instrText xml:space="preserve"> REF _Ref59193611 \r \h </w:instrText>
      </w:r>
      <w:r w:rsidR="005B12B7">
        <w:fldChar w:fldCharType="separate"/>
      </w:r>
      <w:r w:rsidR="00BE30BE">
        <w:t>(b)</w:t>
      </w:r>
      <w:r w:rsidR="005B12B7">
        <w:fldChar w:fldCharType="end"/>
      </w:r>
      <w:r w:rsidRPr="001A7C61">
        <w:t xml:space="preserve"> will:</w:t>
      </w:r>
    </w:p>
    <w:p w14:paraId="5F26738D" w14:textId="77777777" w:rsidR="00151BC7" w:rsidRDefault="00151BC7" w:rsidP="00FF1B13">
      <w:pPr>
        <w:pStyle w:val="MOTermsL6"/>
      </w:pPr>
      <w:r>
        <w:t xml:space="preserve">accrue daily and be calculated on daily </w:t>
      </w:r>
      <w:proofErr w:type="gramStart"/>
      <w:r>
        <w:t>rests;</w:t>
      </w:r>
      <w:proofErr w:type="gramEnd"/>
      <w:r>
        <w:t xml:space="preserve"> </w:t>
      </w:r>
    </w:p>
    <w:p w14:paraId="612BC68E" w14:textId="77777777" w:rsidR="00151BC7" w:rsidRDefault="00151BC7" w:rsidP="00FF1B13">
      <w:pPr>
        <w:pStyle w:val="MOTermsL6"/>
      </w:pPr>
      <w:r>
        <w:t xml:space="preserve">be payable on demand or, if no earlier demand is made, on the first Business Day of each month where an amount arose in the preceding month or </w:t>
      </w:r>
      <w:proofErr w:type="gramStart"/>
      <w:r>
        <w:t>months;</w:t>
      </w:r>
      <w:proofErr w:type="gramEnd"/>
    </w:p>
    <w:p w14:paraId="676D29B9" w14:textId="77777777" w:rsidR="00151BC7" w:rsidRDefault="00151BC7" w:rsidP="00FF1B13">
      <w:pPr>
        <w:pStyle w:val="MOTermsL6"/>
      </w:pPr>
      <w:r>
        <w:t xml:space="preserve">be calculated from the due date for payment of the Rent or other money (as appropriate) or, in the case of an amount payable by way of reimbursement or indemnity, the date of outlay or loss, if earlier, until the date of actual payment; and </w:t>
      </w:r>
    </w:p>
    <w:p w14:paraId="61E68CE0" w14:textId="77777777" w:rsidR="00151BC7" w:rsidRDefault="00151BC7" w:rsidP="00FF1B13">
      <w:pPr>
        <w:pStyle w:val="MOTermsL6"/>
      </w:pPr>
      <w:r>
        <w:t>be recoverable in the same manner as Rent in arrears.</w:t>
      </w:r>
    </w:p>
    <w:p w14:paraId="64B75214" w14:textId="77777777" w:rsidR="00151BC7" w:rsidRDefault="00151BC7" w:rsidP="00251248">
      <w:pPr>
        <w:pStyle w:val="MOTermsL2"/>
      </w:pPr>
      <w:bookmarkStart w:id="192" w:name="_Toc63267847"/>
      <w:r>
        <w:t>Landlord's entitlement to damages</w:t>
      </w:r>
      <w:bookmarkEnd w:id="192"/>
    </w:p>
    <w:p w14:paraId="67D4A7E6" w14:textId="77777777" w:rsidR="00151BC7" w:rsidRPr="001A7C61" w:rsidRDefault="00151BC7" w:rsidP="00FF1B13">
      <w:pPr>
        <w:pStyle w:val="MOTermsL3"/>
      </w:pPr>
      <w:r w:rsidRPr="001A7C61">
        <w:t>The Landlord's entitlement to recover damages from the Tenant or any other person is not limited or affected by any of the following:</w:t>
      </w:r>
    </w:p>
    <w:p w14:paraId="643A0C34" w14:textId="77777777" w:rsidR="00151BC7" w:rsidRDefault="00151BC7" w:rsidP="00FF1B13">
      <w:pPr>
        <w:pStyle w:val="MOTermsL5"/>
      </w:pPr>
      <w:r>
        <w:t xml:space="preserve">the abandonment or vacation of the Premises by the </w:t>
      </w:r>
      <w:proofErr w:type="gramStart"/>
      <w:r>
        <w:t>Tenant;</w:t>
      </w:r>
      <w:proofErr w:type="gramEnd"/>
    </w:p>
    <w:p w14:paraId="21F30514" w14:textId="77777777" w:rsidR="00151BC7" w:rsidRDefault="00151BC7" w:rsidP="00FF1B13">
      <w:pPr>
        <w:pStyle w:val="MOTermsL5"/>
      </w:pPr>
      <w:r>
        <w:lastRenderedPageBreak/>
        <w:t xml:space="preserve">the Landlord's election to re enter the Premises or determine this </w:t>
      </w:r>
      <w:proofErr w:type="gramStart"/>
      <w:r>
        <w:t>Lease;</w:t>
      </w:r>
      <w:proofErr w:type="gramEnd"/>
    </w:p>
    <w:p w14:paraId="0316901C" w14:textId="77777777" w:rsidR="00151BC7" w:rsidRDefault="00151BC7" w:rsidP="00FF1B13">
      <w:pPr>
        <w:pStyle w:val="MOTermsL5"/>
      </w:pPr>
      <w:r>
        <w:t>the Landlord's acceptance of the Tenant's repudiation; or</w:t>
      </w:r>
    </w:p>
    <w:p w14:paraId="13A32C5C" w14:textId="77777777" w:rsidR="00151BC7" w:rsidRDefault="00151BC7" w:rsidP="00FF1B13">
      <w:pPr>
        <w:pStyle w:val="MOTermsL5"/>
      </w:pPr>
      <w:r>
        <w:t>the parties' conduct (or that of any of their servants or agents) constituting a surrender by operation of Law.</w:t>
      </w:r>
    </w:p>
    <w:p w14:paraId="75E98303" w14:textId="77777777" w:rsidR="00151BC7" w:rsidRDefault="00151BC7" w:rsidP="00251248">
      <w:pPr>
        <w:pStyle w:val="MOTermsL1"/>
      </w:pPr>
      <w:bookmarkStart w:id="193" w:name="_Toc63267848"/>
      <w:r>
        <w:t>T</w:t>
      </w:r>
      <w:r w:rsidR="00D818C0">
        <w:t>ermination</w:t>
      </w:r>
      <w:bookmarkEnd w:id="193"/>
    </w:p>
    <w:p w14:paraId="1A5406C6" w14:textId="77777777" w:rsidR="00151BC7" w:rsidRDefault="00151BC7" w:rsidP="00251248">
      <w:pPr>
        <w:pStyle w:val="MOTermsL2"/>
      </w:pPr>
      <w:bookmarkStart w:id="194" w:name="_Ref59193850"/>
      <w:bookmarkStart w:id="195" w:name="_Ref59193865"/>
      <w:bookmarkStart w:id="196" w:name="_Ref59193900"/>
      <w:bookmarkStart w:id="197" w:name="_Ref59193972"/>
      <w:bookmarkStart w:id="198" w:name="_Toc63267849"/>
      <w:r>
        <w:t>Tenant to yield up and remove its fittings</w:t>
      </w:r>
      <w:bookmarkEnd w:id="194"/>
      <w:bookmarkEnd w:id="195"/>
      <w:bookmarkEnd w:id="196"/>
      <w:bookmarkEnd w:id="197"/>
      <w:bookmarkEnd w:id="198"/>
    </w:p>
    <w:p w14:paraId="24949700" w14:textId="77777777" w:rsidR="00151BC7" w:rsidRPr="001A7C61" w:rsidRDefault="00151BC7" w:rsidP="00FF1B13">
      <w:pPr>
        <w:pStyle w:val="MOTermsL3"/>
      </w:pPr>
      <w:r w:rsidRPr="001A7C61">
        <w:t>The Tenant must at the Date of Termination:</w:t>
      </w:r>
    </w:p>
    <w:p w14:paraId="73718FE6" w14:textId="77777777" w:rsidR="00151BC7" w:rsidRDefault="00151BC7" w:rsidP="00FF1B13">
      <w:pPr>
        <w:pStyle w:val="MOTermsL5"/>
      </w:pPr>
      <w:r>
        <w:t>yield up the Premises in the state of repair and condition described in clause</w:t>
      </w:r>
      <w:r w:rsidR="005B12B7">
        <w:t xml:space="preserve"> </w:t>
      </w:r>
      <w:r w:rsidR="005B12B7">
        <w:fldChar w:fldCharType="begin"/>
      </w:r>
      <w:r w:rsidR="005B12B7">
        <w:instrText xml:space="preserve"> REF _Ref59193801 \r \h </w:instrText>
      </w:r>
      <w:r w:rsidR="005B12B7">
        <w:fldChar w:fldCharType="separate"/>
      </w:r>
      <w:r w:rsidR="00BE30BE">
        <w:t>9.1</w:t>
      </w:r>
      <w:r w:rsidR="005B12B7">
        <w:fldChar w:fldCharType="end"/>
      </w:r>
      <w:r>
        <w:t xml:space="preserve">; </w:t>
      </w:r>
    </w:p>
    <w:p w14:paraId="66AA4D88" w14:textId="77777777" w:rsidR="00151BC7" w:rsidRDefault="00151BC7" w:rsidP="00FF1B13">
      <w:pPr>
        <w:pStyle w:val="MOTermsL5"/>
      </w:pPr>
      <w:r>
        <w:t>remove from the Premises all the Tenant's Fittings (together with any signs or advertisements affixed by the Tenant</w:t>
      </w:r>
      <w:proofErr w:type="gramStart"/>
      <w:r>
        <w:t>);</w:t>
      </w:r>
      <w:proofErr w:type="gramEnd"/>
      <w:r>
        <w:t xml:space="preserve"> </w:t>
      </w:r>
    </w:p>
    <w:p w14:paraId="2E6D58A9" w14:textId="77777777" w:rsidR="00151BC7" w:rsidRDefault="00893ADC" w:rsidP="00FF1B13">
      <w:pPr>
        <w:pStyle w:val="MOTermsL5"/>
      </w:pPr>
      <w:r>
        <w:t xml:space="preserve">have </w:t>
      </w:r>
      <w:r w:rsidR="00151BC7">
        <w:t>Redecorate</w:t>
      </w:r>
      <w:r>
        <w:t>d</w:t>
      </w:r>
      <w:r w:rsidR="00151BC7">
        <w:t xml:space="preserve"> the </w:t>
      </w:r>
      <w:proofErr w:type="gramStart"/>
      <w:r w:rsidR="00151BC7">
        <w:t>Premises;</w:t>
      </w:r>
      <w:proofErr w:type="gramEnd"/>
    </w:p>
    <w:p w14:paraId="33EF27B5" w14:textId="77777777" w:rsidR="00151BC7" w:rsidRDefault="00151BC7" w:rsidP="00FF1B13">
      <w:pPr>
        <w:pStyle w:val="MOTermsL5"/>
      </w:pPr>
      <w:bookmarkStart w:id="199" w:name="_Ref22642872"/>
      <w:r>
        <w:t xml:space="preserve">have reinstated the Premises to Base Building </w:t>
      </w:r>
      <w:proofErr w:type="gramStart"/>
      <w:r>
        <w:t>Condition;</w:t>
      </w:r>
      <w:bookmarkEnd w:id="199"/>
      <w:proofErr w:type="gramEnd"/>
    </w:p>
    <w:p w14:paraId="78D31C33" w14:textId="77777777" w:rsidR="00151BC7" w:rsidRDefault="00151BC7" w:rsidP="00FF1B13">
      <w:pPr>
        <w:pStyle w:val="MOTermsL5"/>
      </w:pPr>
      <w:r>
        <w:t>not remove Tenant's Fittings which:</w:t>
      </w:r>
    </w:p>
    <w:p w14:paraId="55EDBB60" w14:textId="77777777" w:rsidR="00151BC7" w:rsidRDefault="00151BC7" w:rsidP="00FF1B13">
      <w:pPr>
        <w:pStyle w:val="MOTermsL6"/>
      </w:pPr>
      <w:r>
        <w:t xml:space="preserve">as a condition of giving consent to any works </w:t>
      </w:r>
      <w:r w:rsidR="005B12B7">
        <w:t xml:space="preserve">(including Tenant’s Works) </w:t>
      </w:r>
      <w:r>
        <w:t>the Landlord has said cannot be removed; or</w:t>
      </w:r>
    </w:p>
    <w:p w14:paraId="1C3A2C9E" w14:textId="77777777" w:rsidR="00151BC7" w:rsidRDefault="00151BC7" w:rsidP="00FF1B13">
      <w:pPr>
        <w:pStyle w:val="MOTermsL6"/>
      </w:pPr>
      <w:r>
        <w:t>is part of structural works the Tenant has carried out to the Premises unless the Landlord gives the Tenant a notice to remove it; and</w:t>
      </w:r>
    </w:p>
    <w:p w14:paraId="7ECE5B99" w14:textId="77777777" w:rsidR="00151BC7" w:rsidRDefault="00151BC7" w:rsidP="00FF1B13">
      <w:pPr>
        <w:pStyle w:val="MOTermsL5"/>
      </w:pPr>
      <w:r>
        <w:t>deliver to the Landlord each Key to the Premises or any part of the Building (and pay the costs of replacing any stolen, misplaced, lost or damaged Keys and the costs of changing the locks of or security access to the Premises or any part of the Building made necessary because of any failure by the Tenant to return a Key).</w:t>
      </w:r>
    </w:p>
    <w:p w14:paraId="4D9CF13F" w14:textId="77777777" w:rsidR="00151BC7" w:rsidRDefault="00151BC7" w:rsidP="00251248">
      <w:pPr>
        <w:pStyle w:val="MOTermsL2"/>
      </w:pPr>
      <w:bookmarkStart w:id="200" w:name="_Ref59193892"/>
      <w:bookmarkStart w:id="201" w:name="_Ref59193979"/>
      <w:bookmarkStart w:id="202" w:name="_Toc63267850"/>
      <w:r>
        <w:t>Tenant not to cause damage</w:t>
      </w:r>
      <w:bookmarkEnd w:id="200"/>
      <w:bookmarkEnd w:id="201"/>
      <w:bookmarkEnd w:id="202"/>
    </w:p>
    <w:p w14:paraId="18DFD0AF" w14:textId="77777777" w:rsidR="00151BC7" w:rsidRPr="001A7C61" w:rsidRDefault="00151BC7" w:rsidP="00FF1B13">
      <w:pPr>
        <w:pStyle w:val="MOTermsL5"/>
      </w:pPr>
      <w:bookmarkStart w:id="203" w:name="_Ref59193880"/>
      <w:r w:rsidRPr="001A7C61">
        <w:t>The Tenant must:</w:t>
      </w:r>
      <w:bookmarkEnd w:id="203"/>
    </w:p>
    <w:p w14:paraId="5D559866" w14:textId="77777777" w:rsidR="00151BC7" w:rsidRDefault="00151BC7" w:rsidP="00FF1B13">
      <w:pPr>
        <w:pStyle w:val="MOTermsL6"/>
      </w:pPr>
      <w:r>
        <w:t xml:space="preserve">use its reasonable endeavours not to cause or contribute to any damage to the Premises in </w:t>
      </w:r>
      <w:r w:rsidR="00893ADC">
        <w:t xml:space="preserve">complying with its obligations under clause </w:t>
      </w:r>
      <w:proofErr w:type="gramStart"/>
      <w:r w:rsidR="00893ADC">
        <w:t>16.1</w:t>
      </w:r>
      <w:r>
        <w:t>;</w:t>
      </w:r>
      <w:proofErr w:type="gramEnd"/>
    </w:p>
    <w:p w14:paraId="37C45E31" w14:textId="77777777" w:rsidR="00151BC7" w:rsidRDefault="00151BC7" w:rsidP="00FF1B13">
      <w:pPr>
        <w:pStyle w:val="MOTermsL6"/>
      </w:pPr>
      <w:r>
        <w:t xml:space="preserve">make good any damage caused to the Premises, the Land or the Building in </w:t>
      </w:r>
      <w:r w:rsidR="00893ADC">
        <w:t xml:space="preserve">complying with its obligations under clause </w:t>
      </w:r>
      <w:r w:rsidR="005B12B7">
        <w:fldChar w:fldCharType="begin"/>
      </w:r>
      <w:r w:rsidR="005B12B7">
        <w:instrText xml:space="preserve"> REF _Ref59193865 \r \h </w:instrText>
      </w:r>
      <w:r w:rsidR="005B12B7">
        <w:fldChar w:fldCharType="separate"/>
      </w:r>
      <w:r w:rsidR="00BE30BE">
        <w:t>16.1</w:t>
      </w:r>
      <w:r w:rsidR="005B12B7">
        <w:fldChar w:fldCharType="end"/>
      </w:r>
      <w:r>
        <w:t>; and</w:t>
      </w:r>
    </w:p>
    <w:p w14:paraId="035E4F2D" w14:textId="77777777" w:rsidR="00151BC7" w:rsidRDefault="00151BC7" w:rsidP="00FF1B13">
      <w:pPr>
        <w:pStyle w:val="MOTermsL6"/>
      </w:pPr>
      <w:r>
        <w:t xml:space="preserve">leave the Premises in a clean state and condition. </w:t>
      </w:r>
    </w:p>
    <w:p w14:paraId="54102EDD" w14:textId="77777777" w:rsidR="00151BC7" w:rsidRPr="001A7C61" w:rsidRDefault="00151BC7" w:rsidP="00FF1B13">
      <w:pPr>
        <w:pStyle w:val="MOTermsL5"/>
      </w:pPr>
      <w:r w:rsidRPr="001A7C61">
        <w:t xml:space="preserve">If the Tenant fails to do so the Landlord may </w:t>
      </w:r>
      <w:r w:rsidR="00893ADC">
        <w:t xml:space="preserve">carry out the Tenant’s obligations under clause </w:t>
      </w:r>
      <w:r w:rsidR="005B12B7">
        <w:fldChar w:fldCharType="begin"/>
      </w:r>
      <w:r w:rsidR="005B12B7">
        <w:instrText xml:space="preserve"> REF _Ref59193900 \r \h </w:instrText>
      </w:r>
      <w:r w:rsidR="005B12B7">
        <w:fldChar w:fldCharType="separate"/>
      </w:r>
      <w:r w:rsidR="00BE30BE">
        <w:t>16.1</w:t>
      </w:r>
      <w:r w:rsidR="005B12B7">
        <w:fldChar w:fldCharType="end"/>
      </w:r>
      <w:r w:rsidR="005B12B7">
        <w:t xml:space="preserve"> </w:t>
      </w:r>
      <w:r w:rsidR="00893ADC">
        <w:t xml:space="preserve">and </w:t>
      </w:r>
      <w:r w:rsidR="005B12B7">
        <w:fldChar w:fldCharType="begin"/>
      </w:r>
      <w:r w:rsidR="005B12B7">
        <w:instrText xml:space="preserve"> REF _Ref59193892 \r \h </w:instrText>
      </w:r>
      <w:r w:rsidR="005B12B7">
        <w:fldChar w:fldCharType="separate"/>
      </w:r>
      <w:r w:rsidR="00BE30BE">
        <w:t>16.2</w:t>
      </w:r>
      <w:r w:rsidR="005B12B7">
        <w:fldChar w:fldCharType="end"/>
      </w:r>
      <w:r w:rsidR="005B12B7">
        <w:fldChar w:fldCharType="begin"/>
      </w:r>
      <w:r w:rsidR="005B12B7">
        <w:instrText xml:space="preserve"> REF _Ref59193880 \r \h </w:instrText>
      </w:r>
      <w:r w:rsidR="005B12B7">
        <w:fldChar w:fldCharType="separate"/>
      </w:r>
      <w:r w:rsidR="00BE30BE">
        <w:t>(a)</w:t>
      </w:r>
      <w:r w:rsidR="005B12B7">
        <w:fldChar w:fldCharType="end"/>
      </w:r>
      <w:r w:rsidR="005B12B7">
        <w:t xml:space="preserve"> </w:t>
      </w:r>
      <w:r w:rsidRPr="001A7C61">
        <w:t>at the Cost of and as agent for the Tenant and recover from the Tenant the Cost to the Landlord of doing so as a liquidated debt payable on demand.</w:t>
      </w:r>
    </w:p>
    <w:p w14:paraId="0BE2B2FF" w14:textId="77777777" w:rsidR="00151BC7" w:rsidRDefault="00151BC7" w:rsidP="00251248">
      <w:pPr>
        <w:pStyle w:val="MOTermsL2"/>
      </w:pPr>
      <w:bookmarkStart w:id="204" w:name="_Ref59193933"/>
      <w:bookmarkStart w:id="205" w:name="_Ref59193940"/>
      <w:bookmarkStart w:id="206" w:name="_Ref59193986"/>
      <w:bookmarkStart w:id="207" w:name="_Toc63267851"/>
      <w:r>
        <w:t>Failure by Tenant to remove Tenant's Fittings</w:t>
      </w:r>
      <w:bookmarkEnd w:id="204"/>
      <w:bookmarkEnd w:id="205"/>
      <w:bookmarkEnd w:id="206"/>
      <w:bookmarkEnd w:id="207"/>
    </w:p>
    <w:p w14:paraId="12F9AAE5" w14:textId="77777777" w:rsidR="00151BC7" w:rsidRPr="001A7C61" w:rsidRDefault="0029117F" w:rsidP="00FF1B13">
      <w:pPr>
        <w:pStyle w:val="MOTermsL3"/>
      </w:pPr>
      <w:r>
        <w:t>I</w:t>
      </w:r>
      <w:r w:rsidR="00151BC7" w:rsidRPr="001A7C61">
        <w:t>f the Tenant fails to remove the Tenant's F</w:t>
      </w:r>
      <w:r w:rsidR="00893ADC">
        <w:t>ittings as required by clause</w:t>
      </w:r>
      <w:r w:rsidR="005B12B7">
        <w:t xml:space="preserve"> </w:t>
      </w:r>
      <w:r w:rsidR="005B12B7">
        <w:fldChar w:fldCharType="begin"/>
      </w:r>
      <w:r w:rsidR="005B12B7">
        <w:instrText xml:space="preserve"> REF _Ref59193850 \r \h </w:instrText>
      </w:r>
      <w:r w:rsidR="005B12B7">
        <w:fldChar w:fldCharType="separate"/>
      </w:r>
      <w:r w:rsidR="00BE30BE">
        <w:t>16.1</w:t>
      </w:r>
      <w:r w:rsidR="005B12B7">
        <w:fldChar w:fldCharType="end"/>
      </w:r>
      <w:r w:rsidR="00151BC7" w:rsidRPr="001A7C61">
        <w:t xml:space="preserve">, or in the event of determination under clause </w:t>
      </w:r>
      <w:r w:rsidR="005B12B7">
        <w:fldChar w:fldCharType="begin"/>
      </w:r>
      <w:r w:rsidR="005B12B7">
        <w:instrText xml:space="preserve"> REF _Ref59193839 \r \h </w:instrText>
      </w:r>
      <w:r w:rsidR="005B12B7">
        <w:fldChar w:fldCharType="separate"/>
      </w:r>
      <w:r w:rsidR="00BE30BE">
        <w:t>15.3</w:t>
      </w:r>
      <w:r w:rsidR="005B12B7">
        <w:fldChar w:fldCharType="end"/>
      </w:r>
      <w:r w:rsidR="00151BC7" w:rsidRPr="001A7C61">
        <w:t>, the Landlord may:</w:t>
      </w:r>
    </w:p>
    <w:p w14:paraId="0F1DC6E5" w14:textId="77777777" w:rsidR="00151BC7" w:rsidRDefault="00151BC7" w:rsidP="00FF1B13">
      <w:pPr>
        <w:pStyle w:val="MOTermsL5"/>
      </w:pPr>
      <w:r>
        <w:t>cause the Tenant's Fittings to be removed and stored in the manner the Landlord in its absolute discretion thinks fit at the risk and at the Cost of the Tenant; or</w:t>
      </w:r>
    </w:p>
    <w:p w14:paraId="0463FF69" w14:textId="77777777" w:rsidR="00151BC7" w:rsidRDefault="00151BC7" w:rsidP="00FF1B13">
      <w:pPr>
        <w:pStyle w:val="MOTermsL5"/>
      </w:pPr>
      <w:bookmarkStart w:id="208" w:name="_Ref59193962"/>
      <w:r>
        <w:lastRenderedPageBreak/>
        <w:t>treat the Tenant's Fittings as if the Tenant had abandoned its interest in them and they had become the property of the Landlord, and deal with them in the manner the Landlord thinks fit without being liable in any way to account to the Tenant for them.</w:t>
      </w:r>
      <w:bookmarkEnd w:id="208"/>
    </w:p>
    <w:p w14:paraId="0B4A05D0" w14:textId="77777777" w:rsidR="00151BC7" w:rsidRDefault="00151BC7" w:rsidP="00251248">
      <w:pPr>
        <w:pStyle w:val="MOTermsL2"/>
      </w:pPr>
      <w:bookmarkStart w:id="209" w:name="_Toc63267852"/>
      <w:r>
        <w:t>Tenant to indemnify and pay Landlord's costs</w:t>
      </w:r>
      <w:bookmarkEnd w:id="209"/>
    </w:p>
    <w:p w14:paraId="31CDA58D" w14:textId="77777777" w:rsidR="00151BC7" w:rsidRPr="001A7C61" w:rsidRDefault="00151BC7" w:rsidP="00FF1B13">
      <w:pPr>
        <w:pStyle w:val="MOTermsL3"/>
      </w:pPr>
      <w:r w:rsidRPr="001A7C61">
        <w:t>The Tenant:</w:t>
      </w:r>
    </w:p>
    <w:p w14:paraId="3954D369" w14:textId="77777777" w:rsidR="00151BC7" w:rsidRDefault="00151BC7" w:rsidP="00FF1B13">
      <w:pPr>
        <w:pStyle w:val="MOTermsL5"/>
      </w:pPr>
      <w:r>
        <w:t>indemnifies the Landlord in respect of:</w:t>
      </w:r>
    </w:p>
    <w:p w14:paraId="063F3E09" w14:textId="77777777" w:rsidR="00151BC7" w:rsidRDefault="00151BC7" w:rsidP="00FF1B13">
      <w:pPr>
        <w:pStyle w:val="MOTermsL6"/>
      </w:pPr>
      <w:r>
        <w:t xml:space="preserve">the removal and storage of the Tenant's Fittings; and </w:t>
      </w:r>
    </w:p>
    <w:p w14:paraId="433B9F69" w14:textId="77777777" w:rsidR="00151BC7" w:rsidRDefault="00151BC7" w:rsidP="00FF1B13">
      <w:pPr>
        <w:pStyle w:val="MOTermsL6"/>
      </w:pPr>
      <w:r>
        <w:t>all Claims which the Landlord may suffer or incur at the suit of any person (other than the Tenant) claiming an interest in the Tenant's Fittings by reason of the Landlord acting in any manner permitted under clause</w:t>
      </w:r>
      <w:r w:rsidR="005B12B7">
        <w:t xml:space="preserve"> </w:t>
      </w:r>
      <w:r w:rsidR="005B12B7">
        <w:fldChar w:fldCharType="begin"/>
      </w:r>
      <w:r w:rsidR="005B12B7">
        <w:instrText xml:space="preserve"> REF _Ref59193933 \r \h </w:instrText>
      </w:r>
      <w:r w:rsidR="005B12B7">
        <w:fldChar w:fldCharType="separate"/>
      </w:r>
      <w:r w:rsidR="00BE30BE">
        <w:t>16.3</w:t>
      </w:r>
      <w:r w:rsidR="005B12B7">
        <w:fldChar w:fldCharType="end"/>
      </w:r>
      <w:r>
        <w:t>; and</w:t>
      </w:r>
    </w:p>
    <w:p w14:paraId="615F4533" w14:textId="77777777" w:rsidR="00151BC7" w:rsidRPr="001A7C61" w:rsidRDefault="00151BC7" w:rsidP="00FF1B13">
      <w:pPr>
        <w:pStyle w:val="MOTermsL5"/>
      </w:pPr>
      <w:r w:rsidRPr="001A7C61">
        <w:t>must pay to the Landlord as a liquidated debt on demand any Costs incurred by the Landlord in exercising its rights under clause</w:t>
      </w:r>
      <w:r w:rsidR="005B12B7">
        <w:t xml:space="preserve"> </w:t>
      </w:r>
      <w:r w:rsidR="005B12B7">
        <w:fldChar w:fldCharType="begin"/>
      </w:r>
      <w:r w:rsidR="005B12B7">
        <w:instrText xml:space="preserve"> REF _Ref59193940 \r \h </w:instrText>
      </w:r>
      <w:r w:rsidR="005B12B7">
        <w:fldChar w:fldCharType="separate"/>
      </w:r>
      <w:r w:rsidR="00BE30BE">
        <w:t>16.3</w:t>
      </w:r>
      <w:r w:rsidR="005B12B7">
        <w:fldChar w:fldCharType="end"/>
      </w:r>
      <w:r w:rsidRPr="001A7C61">
        <w:t xml:space="preserve">, including any excess of Costs over money received in the disposal of the Tenant's Fittings under clause </w:t>
      </w:r>
      <w:r w:rsidR="005B12B7">
        <w:fldChar w:fldCharType="begin"/>
      </w:r>
      <w:r w:rsidR="005B12B7">
        <w:instrText xml:space="preserve"> REF _Ref59193962 \r \h </w:instrText>
      </w:r>
      <w:r w:rsidR="005B12B7">
        <w:fldChar w:fldCharType="separate"/>
      </w:r>
      <w:r w:rsidR="00BE30BE">
        <w:t>16.3(b)</w:t>
      </w:r>
      <w:r w:rsidR="005B12B7">
        <w:fldChar w:fldCharType="end"/>
      </w:r>
      <w:r w:rsidRPr="001A7C61">
        <w:t>.</w:t>
      </w:r>
    </w:p>
    <w:p w14:paraId="1EEEAF5D" w14:textId="77777777" w:rsidR="00151BC7" w:rsidRDefault="00151BC7" w:rsidP="00251248">
      <w:pPr>
        <w:pStyle w:val="MOTermsL2"/>
      </w:pPr>
      <w:bookmarkStart w:id="210" w:name="_Toc63267853"/>
      <w:r>
        <w:t>Rent and other payments to continue</w:t>
      </w:r>
      <w:bookmarkEnd w:id="210"/>
    </w:p>
    <w:p w14:paraId="45CA4399" w14:textId="77777777" w:rsidR="00151BC7" w:rsidRPr="001A7C61" w:rsidRDefault="00151BC7" w:rsidP="00FF1B13">
      <w:pPr>
        <w:pStyle w:val="MOTermsL3"/>
      </w:pPr>
      <w:r w:rsidRPr="001A7C61">
        <w:t xml:space="preserve">The Tenant must continue to pay the Rent and all other payments payable under this Lease until such time that the Tenant has complied with its obligations under clauses </w:t>
      </w:r>
      <w:r w:rsidR="005B12B7">
        <w:fldChar w:fldCharType="begin"/>
      </w:r>
      <w:r w:rsidR="005B12B7">
        <w:instrText xml:space="preserve"> REF _Ref59193972 \r \h </w:instrText>
      </w:r>
      <w:r w:rsidR="005B12B7">
        <w:fldChar w:fldCharType="separate"/>
      </w:r>
      <w:r w:rsidR="00BE30BE">
        <w:t>16.1</w:t>
      </w:r>
      <w:r w:rsidR="005B12B7">
        <w:fldChar w:fldCharType="end"/>
      </w:r>
      <w:r w:rsidR="00893ADC">
        <w:t xml:space="preserve">, </w:t>
      </w:r>
      <w:r w:rsidR="005B12B7">
        <w:fldChar w:fldCharType="begin"/>
      </w:r>
      <w:r w:rsidR="005B12B7">
        <w:instrText xml:space="preserve"> REF _Ref59193979 \r \h </w:instrText>
      </w:r>
      <w:r w:rsidR="005B12B7">
        <w:fldChar w:fldCharType="separate"/>
      </w:r>
      <w:r w:rsidR="00BE30BE">
        <w:t>16.2</w:t>
      </w:r>
      <w:r w:rsidR="005B12B7">
        <w:fldChar w:fldCharType="end"/>
      </w:r>
      <w:r w:rsidR="00893ADC">
        <w:t xml:space="preserve"> and </w:t>
      </w:r>
      <w:r w:rsidR="005B12B7">
        <w:fldChar w:fldCharType="begin"/>
      </w:r>
      <w:r w:rsidR="005B12B7">
        <w:instrText xml:space="preserve"> REF _Ref59193986 \r \h </w:instrText>
      </w:r>
      <w:r w:rsidR="005B12B7">
        <w:fldChar w:fldCharType="separate"/>
      </w:r>
      <w:r w:rsidR="00BE30BE">
        <w:t>16.3</w:t>
      </w:r>
      <w:r w:rsidR="005B12B7">
        <w:fldChar w:fldCharType="end"/>
      </w:r>
      <w:r w:rsidR="00893ADC">
        <w:t>.</w:t>
      </w:r>
    </w:p>
    <w:p w14:paraId="7B9022FD" w14:textId="77777777" w:rsidR="00151BC7" w:rsidRDefault="00FF1B13" w:rsidP="00251248">
      <w:pPr>
        <w:pStyle w:val="MOTermsL1"/>
      </w:pPr>
      <w:bookmarkStart w:id="211" w:name="_Toc63267854"/>
      <w:r>
        <w:t>Miscellaneous</w:t>
      </w:r>
      <w:bookmarkEnd w:id="211"/>
    </w:p>
    <w:p w14:paraId="639B3F04" w14:textId="77777777" w:rsidR="00151BC7" w:rsidRDefault="00151BC7" w:rsidP="00251248">
      <w:pPr>
        <w:pStyle w:val="MOTermsL2"/>
      </w:pPr>
      <w:bookmarkStart w:id="212" w:name="_Ref59194706"/>
      <w:bookmarkStart w:id="213" w:name="_Toc63267855"/>
      <w:r>
        <w:t>Notices</w:t>
      </w:r>
      <w:bookmarkEnd w:id="212"/>
      <w:bookmarkEnd w:id="213"/>
    </w:p>
    <w:p w14:paraId="55CD6713" w14:textId="77777777" w:rsidR="00151BC7" w:rsidRPr="00790EF2" w:rsidRDefault="00151BC7" w:rsidP="00FF1B13">
      <w:pPr>
        <w:pStyle w:val="MOTermsL5"/>
      </w:pPr>
      <w:bookmarkStart w:id="214" w:name="_Ref59194699"/>
      <w:r w:rsidRPr="00790EF2">
        <w:t xml:space="preserve">All notices, requests, demands, consents, approvals, </w:t>
      </w:r>
      <w:proofErr w:type="gramStart"/>
      <w:r w:rsidRPr="00790EF2">
        <w:t>agreements</w:t>
      </w:r>
      <w:proofErr w:type="gramEnd"/>
      <w:r w:rsidRPr="00790EF2">
        <w:t xml:space="preserve"> or other communications to or by a party to this Lease:</w:t>
      </w:r>
      <w:bookmarkEnd w:id="214"/>
    </w:p>
    <w:p w14:paraId="43F82FF3" w14:textId="77777777" w:rsidR="00C012E5" w:rsidRDefault="00151BC7" w:rsidP="00C012E5">
      <w:pPr>
        <w:pStyle w:val="MOTermsL6"/>
      </w:pPr>
      <w:bookmarkStart w:id="215" w:name="_Ref59195044"/>
      <w:r>
        <w:t>must be in writing addressed to the intended recipient at the address shown below or the address last notified by the intended recipient to the sender:</w:t>
      </w:r>
      <w:bookmarkEnd w:id="215"/>
    </w:p>
    <w:tbl>
      <w:tblPr>
        <w:tblW w:w="0" w:type="auto"/>
        <w:tblInd w:w="2552" w:type="dxa"/>
        <w:tblLook w:val="04A0" w:firstRow="1" w:lastRow="0" w:firstColumn="1" w:lastColumn="0" w:noHBand="0" w:noVBand="1"/>
      </w:tblPr>
      <w:tblGrid>
        <w:gridCol w:w="1512"/>
        <w:gridCol w:w="5529"/>
      </w:tblGrid>
      <w:tr w:rsidR="00C012E5" w14:paraId="0E4C6196" w14:textId="77777777" w:rsidTr="00723798">
        <w:tc>
          <w:tcPr>
            <w:tcW w:w="1525" w:type="dxa"/>
            <w:shd w:val="clear" w:color="auto" w:fill="auto"/>
          </w:tcPr>
          <w:p w14:paraId="23545445" w14:textId="77777777" w:rsidR="00C012E5" w:rsidRPr="00723798" w:rsidRDefault="00C012E5" w:rsidP="00723798">
            <w:pPr>
              <w:pStyle w:val="MOLBodyText"/>
              <w:tabs>
                <w:tab w:val="left" w:pos="4253"/>
              </w:tabs>
              <w:rPr>
                <w:b/>
                <w:bCs/>
              </w:rPr>
            </w:pPr>
            <w:r w:rsidRPr="00723798">
              <w:rPr>
                <w:b/>
                <w:bCs/>
              </w:rPr>
              <w:t>Landlord:</w:t>
            </w:r>
          </w:p>
        </w:tc>
        <w:tc>
          <w:tcPr>
            <w:tcW w:w="5732" w:type="dxa"/>
            <w:shd w:val="clear" w:color="auto" w:fill="auto"/>
          </w:tcPr>
          <w:p w14:paraId="7531B07B" w14:textId="77777777" w:rsidR="00C012E5" w:rsidRDefault="00C012E5" w:rsidP="00723798">
            <w:pPr>
              <w:pStyle w:val="MOLBodyText"/>
              <w:tabs>
                <w:tab w:val="left" w:pos="4253"/>
              </w:tabs>
            </w:pPr>
          </w:p>
        </w:tc>
      </w:tr>
      <w:tr w:rsidR="00C012E5" w14:paraId="05E71F3A" w14:textId="77777777" w:rsidTr="00723798">
        <w:tc>
          <w:tcPr>
            <w:tcW w:w="1525" w:type="dxa"/>
            <w:shd w:val="clear" w:color="auto" w:fill="auto"/>
          </w:tcPr>
          <w:p w14:paraId="2348778F" w14:textId="77777777" w:rsidR="00C012E5" w:rsidRDefault="00C012E5" w:rsidP="00723798">
            <w:pPr>
              <w:pStyle w:val="MOLBodyText"/>
              <w:tabs>
                <w:tab w:val="left" w:pos="4253"/>
              </w:tabs>
            </w:pPr>
            <w:r>
              <w:t>Name:</w:t>
            </w:r>
          </w:p>
        </w:tc>
        <w:tc>
          <w:tcPr>
            <w:tcW w:w="5732" w:type="dxa"/>
            <w:shd w:val="clear" w:color="auto" w:fill="auto"/>
          </w:tcPr>
          <w:p w14:paraId="2E1F680A" w14:textId="77777777" w:rsidR="00C012E5" w:rsidRDefault="00C012E5" w:rsidP="00723798">
            <w:pPr>
              <w:pStyle w:val="MOLBodyText"/>
              <w:tabs>
                <w:tab w:val="left" w:pos="4253"/>
              </w:tabs>
            </w:pPr>
            <w:r>
              <w:t>Grand Rozelle Pty Ltd</w:t>
            </w:r>
          </w:p>
        </w:tc>
      </w:tr>
      <w:tr w:rsidR="00C012E5" w14:paraId="65A104E1" w14:textId="77777777" w:rsidTr="00723798">
        <w:tc>
          <w:tcPr>
            <w:tcW w:w="1525" w:type="dxa"/>
            <w:shd w:val="clear" w:color="auto" w:fill="auto"/>
          </w:tcPr>
          <w:p w14:paraId="0EA5B483" w14:textId="77777777" w:rsidR="00C012E5" w:rsidRDefault="00C012E5" w:rsidP="00723798">
            <w:pPr>
              <w:pStyle w:val="MOLBodyText"/>
              <w:tabs>
                <w:tab w:val="left" w:pos="4253"/>
              </w:tabs>
            </w:pPr>
            <w:r>
              <w:t>Attention:</w:t>
            </w:r>
          </w:p>
        </w:tc>
        <w:tc>
          <w:tcPr>
            <w:tcW w:w="5732" w:type="dxa"/>
            <w:shd w:val="clear" w:color="auto" w:fill="auto"/>
          </w:tcPr>
          <w:p w14:paraId="060AC129" w14:textId="77777777" w:rsidR="00C012E5" w:rsidRDefault="00C012E5" w:rsidP="00723798">
            <w:pPr>
              <w:pStyle w:val="MOLBodyText"/>
              <w:tabs>
                <w:tab w:val="left" w:pos="4253"/>
              </w:tabs>
            </w:pPr>
            <w:r>
              <w:t>Yuhui He</w:t>
            </w:r>
          </w:p>
        </w:tc>
      </w:tr>
      <w:tr w:rsidR="00C012E5" w14:paraId="6E06186D" w14:textId="77777777" w:rsidTr="00723798">
        <w:tc>
          <w:tcPr>
            <w:tcW w:w="1525" w:type="dxa"/>
            <w:shd w:val="clear" w:color="auto" w:fill="auto"/>
          </w:tcPr>
          <w:p w14:paraId="6D451469" w14:textId="77777777" w:rsidR="00C012E5" w:rsidRDefault="00C012E5" w:rsidP="00723798">
            <w:pPr>
              <w:pStyle w:val="MOLBodyText"/>
              <w:tabs>
                <w:tab w:val="left" w:pos="4253"/>
              </w:tabs>
            </w:pPr>
            <w:r>
              <w:t>Address:</w:t>
            </w:r>
          </w:p>
        </w:tc>
        <w:tc>
          <w:tcPr>
            <w:tcW w:w="5732" w:type="dxa"/>
            <w:shd w:val="clear" w:color="auto" w:fill="auto"/>
          </w:tcPr>
          <w:p w14:paraId="0E2CF6D6" w14:textId="77777777" w:rsidR="00C012E5" w:rsidRDefault="00C012E5" w:rsidP="00723798">
            <w:pPr>
              <w:pStyle w:val="MOLBodyText"/>
              <w:tabs>
                <w:tab w:val="left" w:pos="4253"/>
              </w:tabs>
            </w:pPr>
            <w:r>
              <w:t>Suite 01, Level 21, The Zenith Tower A, 821 Pacific Highway, Chatswood NSW 2067</w:t>
            </w:r>
          </w:p>
        </w:tc>
      </w:tr>
      <w:tr w:rsidR="00C012E5" w14:paraId="14104E51" w14:textId="77777777" w:rsidTr="00723798">
        <w:tc>
          <w:tcPr>
            <w:tcW w:w="1525" w:type="dxa"/>
            <w:shd w:val="clear" w:color="auto" w:fill="auto"/>
          </w:tcPr>
          <w:p w14:paraId="7AE3FFA3" w14:textId="77777777" w:rsidR="00C012E5" w:rsidRDefault="003F1280" w:rsidP="00723798">
            <w:pPr>
              <w:pStyle w:val="MOLBodyText"/>
              <w:tabs>
                <w:tab w:val="left" w:pos="4253"/>
              </w:tabs>
            </w:pPr>
            <w:r>
              <w:t>Email</w:t>
            </w:r>
            <w:r w:rsidR="00C012E5">
              <w:t xml:space="preserve">: </w:t>
            </w:r>
          </w:p>
        </w:tc>
        <w:tc>
          <w:tcPr>
            <w:tcW w:w="5732" w:type="dxa"/>
            <w:shd w:val="clear" w:color="auto" w:fill="auto"/>
          </w:tcPr>
          <w:p w14:paraId="17D2FBBD" w14:textId="77777777" w:rsidR="00C012E5" w:rsidRPr="00C012E5" w:rsidRDefault="00C012E5" w:rsidP="00723798">
            <w:pPr>
              <w:pStyle w:val="MOLBodyText"/>
              <w:tabs>
                <w:tab w:val="left" w:pos="4253"/>
              </w:tabs>
            </w:pPr>
            <w:r w:rsidRPr="00C012E5">
              <w:t>[</w:t>
            </w:r>
            <w:r w:rsidRPr="00723798">
              <w:rPr>
                <w:b/>
                <w:bCs/>
                <w:i/>
                <w:iCs/>
                <w:highlight w:val="green"/>
              </w:rPr>
              <w:t>MO Note: Please provide.</w:t>
            </w:r>
            <w:r>
              <w:t>]</w:t>
            </w:r>
          </w:p>
        </w:tc>
      </w:tr>
    </w:tbl>
    <w:p w14:paraId="509925EF" w14:textId="77777777" w:rsidR="00C012E5" w:rsidRDefault="00C012E5" w:rsidP="00FF1B13">
      <w:pPr>
        <w:pStyle w:val="MOLBodyText"/>
        <w:tabs>
          <w:tab w:val="left" w:pos="4253"/>
        </w:tabs>
        <w:ind w:left="2552"/>
      </w:pPr>
    </w:p>
    <w:tbl>
      <w:tblPr>
        <w:tblW w:w="0" w:type="auto"/>
        <w:tblInd w:w="2552" w:type="dxa"/>
        <w:tblLook w:val="04A0" w:firstRow="1" w:lastRow="0" w:firstColumn="1" w:lastColumn="0" w:noHBand="0" w:noVBand="1"/>
      </w:tblPr>
      <w:tblGrid>
        <w:gridCol w:w="1496"/>
        <w:gridCol w:w="5545"/>
      </w:tblGrid>
      <w:tr w:rsidR="00C012E5" w14:paraId="37EB7141" w14:textId="77777777" w:rsidTr="00723798">
        <w:tc>
          <w:tcPr>
            <w:tcW w:w="1525" w:type="dxa"/>
            <w:shd w:val="clear" w:color="auto" w:fill="auto"/>
          </w:tcPr>
          <w:p w14:paraId="1E51179F" w14:textId="77777777" w:rsidR="00C012E5" w:rsidRPr="00723798" w:rsidRDefault="00C012E5" w:rsidP="00723798">
            <w:pPr>
              <w:pStyle w:val="MOLBodyText"/>
              <w:tabs>
                <w:tab w:val="left" w:pos="4253"/>
              </w:tabs>
              <w:rPr>
                <w:b/>
                <w:bCs/>
              </w:rPr>
            </w:pPr>
            <w:r w:rsidRPr="00723798">
              <w:rPr>
                <w:b/>
                <w:bCs/>
              </w:rPr>
              <w:t>Tenant:</w:t>
            </w:r>
          </w:p>
        </w:tc>
        <w:tc>
          <w:tcPr>
            <w:tcW w:w="5732" w:type="dxa"/>
            <w:shd w:val="clear" w:color="auto" w:fill="auto"/>
          </w:tcPr>
          <w:p w14:paraId="2803E16A" w14:textId="77777777" w:rsidR="00C012E5" w:rsidRDefault="00C012E5" w:rsidP="00723798">
            <w:pPr>
              <w:pStyle w:val="MOLBodyText"/>
              <w:tabs>
                <w:tab w:val="left" w:pos="4253"/>
              </w:tabs>
            </w:pPr>
          </w:p>
        </w:tc>
      </w:tr>
      <w:tr w:rsidR="00C012E5" w14:paraId="30BD4C71" w14:textId="77777777" w:rsidTr="00723798">
        <w:tc>
          <w:tcPr>
            <w:tcW w:w="1525" w:type="dxa"/>
            <w:shd w:val="clear" w:color="auto" w:fill="auto"/>
          </w:tcPr>
          <w:p w14:paraId="5E64AAF8" w14:textId="77777777" w:rsidR="00C012E5" w:rsidRDefault="00C012E5" w:rsidP="00723798">
            <w:pPr>
              <w:pStyle w:val="MOLBodyText"/>
              <w:tabs>
                <w:tab w:val="left" w:pos="4253"/>
              </w:tabs>
            </w:pPr>
            <w:r>
              <w:t>Name:</w:t>
            </w:r>
          </w:p>
        </w:tc>
        <w:tc>
          <w:tcPr>
            <w:tcW w:w="5732" w:type="dxa"/>
            <w:shd w:val="clear" w:color="auto" w:fill="auto"/>
          </w:tcPr>
          <w:p w14:paraId="56FFDC8F" w14:textId="77777777" w:rsidR="00C012E5" w:rsidRDefault="00C012E5" w:rsidP="00723798">
            <w:pPr>
              <w:pStyle w:val="MOLBodyText"/>
              <w:tabs>
                <w:tab w:val="left" w:pos="4253"/>
              </w:tabs>
            </w:pPr>
            <w:r>
              <w:t>Inner West Council</w:t>
            </w:r>
          </w:p>
        </w:tc>
      </w:tr>
      <w:tr w:rsidR="00C012E5" w14:paraId="7EE62141" w14:textId="77777777" w:rsidTr="00723798">
        <w:tc>
          <w:tcPr>
            <w:tcW w:w="1525" w:type="dxa"/>
            <w:shd w:val="clear" w:color="auto" w:fill="auto"/>
          </w:tcPr>
          <w:p w14:paraId="692A5381" w14:textId="77777777" w:rsidR="00C012E5" w:rsidRDefault="00C012E5" w:rsidP="00723798">
            <w:pPr>
              <w:pStyle w:val="MOLBodyText"/>
              <w:tabs>
                <w:tab w:val="left" w:pos="4253"/>
              </w:tabs>
            </w:pPr>
            <w:r>
              <w:t>Attention:</w:t>
            </w:r>
          </w:p>
        </w:tc>
        <w:tc>
          <w:tcPr>
            <w:tcW w:w="5732" w:type="dxa"/>
            <w:shd w:val="clear" w:color="auto" w:fill="auto"/>
          </w:tcPr>
          <w:p w14:paraId="17D26E82" w14:textId="77777777" w:rsidR="00C012E5" w:rsidRDefault="00B52B15" w:rsidP="00723798">
            <w:pPr>
              <w:pStyle w:val="MOLBodyText"/>
              <w:tabs>
                <w:tab w:val="left" w:pos="4253"/>
              </w:tabs>
            </w:pPr>
            <w:r>
              <w:t xml:space="preserve">Strategic Investments and Property </w:t>
            </w:r>
            <w:r w:rsidR="00AB3577">
              <w:t xml:space="preserve"> </w:t>
            </w:r>
          </w:p>
        </w:tc>
      </w:tr>
      <w:tr w:rsidR="00C012E5" w14:paraId="35FE29CA" w14:textId="77777777" w:rsidTr="00723798">
        <w:tc>
          <w:tcPr>
            <w:tcW w:w="1525" w:type="dxa"/>
            <w:shd w:val="clear" w:color="auto" w:fill="auto"/>
          </w:tcPr>
          <w:p w14:paraId="5D96A503" w14:textId="77777777" w:rsidR="00C012E5" w:rsidRDefault="00C012E5" w:rsidP="00723798">
            <w:pPr>
              <w:pStyle w:val="MOLBodyText"/>
              <w:tabs>
                <w:tab w:val="left" w:pos="4253"/>
              </w:tabs>
            </w:pPr>
            <w:r>
              <w:t>Address:</w:t>
            </w:r>
          </w:p>
        </w:tc>
        <w:tc>
          <w:tcPr>
            <w:tcW w:w="5732" w:type="dxa"/>
            <w:shd w:val="clear" w:color="auto" w:fill="auto"/>
          </w:tcPr>
          <w:p w14:paraId="77453B3A" w14:textId="77777777" w:rsidR="00C012E5" w:rsidRDefault="0035097B" w:rsidP="00723798">
            <w:pPr>
              <w:pStyle w:val="MOLBodyText"/>
              <w:tabs>
                <w:tab w:val="left" w:pos="4253"/>
              </w:tabs>
            </w:pPr>
            <w:r>
              <w:rPr>
                <w:rFonts w:cs="Arial"/>
                <w:sz w:val="20"/>
                <w:szCs w:val="20"/>
              </w:rPr>
              <w:t>Leichhardt Service Centre, 7-15 Wetherill Street, LEICHHARDT NSW 2000</w:t>
            </w:r>
          </w:p>
        </w:tc>
      </w:tr>
      <w:tr w:rsidR="00C012E5" w14:paraId="4E752AA6" w14:textId="77777777" w:rsidTr="00723798">
        <w:tc>
          <w:tcPr>
            <w:tcW w:w="1525" w:type="dxa"/>
            <w:shd w:val="clear" w:color="auto" w:fill="auto"/>
          </w:tcPr>
          <w:p w14:paraId="7295FED3" w14:textId="77777777" w:rsidR="00C012E5" w:rsidRDefault="00093B14" w:rsidP="00723798">
            <w:pPr>
              <w:pStyle w:val="MOLBodyText"/>
              <w:tabs>
                <w:tab w:val="left" w:pos="4253"/>
              </w:tabs>
            </w:pPr>
            <w:r>
              <w:t>Email</w:t>
            </w:r>
          </w:p>
        </w:tc>
        <w:tc>
          <w:tcPr>
            <w:tcW w:w="5732" w:type="dxa"/>
            <w:shd w:val="clear" w:color="auto" w:fill="auto"/>
          </w:tcPr>
          <w:p w14:paraId="7F5DD9B0" w14:textId="77777777" w:rsidR="00C012E5" w:rsidRDefault="00093B14" w:rsidP="00723798">
            <w:pPr>
              <w:pStyle w:val="MOLBodyText"/>
              <w:tabs>
                <w:tab w:val="left" w:pos="4253"/>
              </w:tabs>
            </w:pPr>
            <w:r>
              <w:t xml:space="preserve"> council@innerwest.nsw.gov.au</w:t>
            </w:r>
          </w:p>
        </w:tc>
      </w:tr>
    </w:tbl>
    <w:p w14:paraId="7FF209ED" w14:textId="77777777" w:rsidR="00151BC7" w:rsidRDefault="00151BC7" w:rsidP="00C012E5">
      <w:pPr>
        <w:pStyle w:val="MOLBodyText"/>
        <w:tabs>
          <w:tab w:val="left" w:pos="4253"/>
        </w:tabs>
        <w:ind w:left="2552"/>
      </w:pPr>
    </w:p>
    <w:p w14:paraId="0373D152" w14:textId="77777777" w:rsidR="00151BC7" w:rsidRDefault="00151BC7" w:rsidP="00FF1B13">
      <w:pPr>
        <w:pStyle w:val="MOTermsL6"/>
      </w:pPr>
      <w:r>
        <w:t>must be signed by the sender or if a company, by its Authorised Officer; and</w:t>
      </w:r>
    </w:p>
    <w:p w14:paraId="0D31F2F6" w14:textId="77777777" w:rsidR="00151BC7" w:rsidRDefault="00151BC7" w:rsidP="00FF1B13">
      <w:pPr>
        <w:pStyle w:val="MOTermsL6"/>
      </w:pPr>
      <w:r>
        <w:t>will be taken to have been served:</w:t>
      </w:r>
    </w:p>
    <w:p w14:paraId="5042755F" w14:textId="77777777" w:rsidR="00151BC7" w:rsidRDefault="00151BC7" w:rsidP="00FF1B13">
      <w:pPr>
        <w:pStyle w:val="MOTermsL7"/>
      </w:pPr>
      <w:r>
        <w:t xml:space="preserve">in the case of delivery in person, when delivered to or left at the address of the recipient shown in this Lease (as the case may be) or at any other address which the recipient may have notified to the </w:t>
      </w:r>
      <w:proofErr w:type="gramStart"/>
      <w:r>
        <w:t>sender;</w:t>
      </w:r>
      <w:proofErr w:type="gramEnd"/>
    </w:p>
    <w:p w14:paraId="209DAB95" w14:textId="77777777" w:rsidR="00E30E8C" w:rsidRPr="00030042" w:rsidRDefault="00151BC7" w:rsidP="00CD2827">
      <w:pPr>
        <w:pStyle w:val="MOTermsL7"/>
      </w:pPr>
      <w:r>
        <w:t>in the case of</w:t>
      </w:r>
      <w:r w:rsidR="003F1280">
        <w:t xml:space="preserve"> email</w:t>
      </w:r>
      <w:r w:rsidR="00E30E8C" w:rsidRPr="00030042">
        <w:t>, when the email (including any attachment) comes to the attention of the recipient or a person acting on its behalf.</w:t>
      </w:r>
    </w:p>
    <w:p w14:paraId="5BCC4673" w14:textId="77777777" w:rsidR="00151BC7" w:rsidRDefault="00151BC7" w:rsidP="00E1228D">
      <w:pPr>
        <w:pStyle w:val="MOTermsL7"/>
        <w:numPr>
          <w:ilvl w:val="0"/>
          <w:numId w:val="0"/>
        </w:numPr>
        <w:ind w:left="3402"/>
      </w:pPr>
    </w:p>
    <w:p w14:paraId="46B78304" w14:textId="77777777" w:rsidR="00151BC7" w:rsidRDefault="00151BC7" w:rsidP="00FF1B13">
      <w:pPr>
        <w:pStyle w:val="MOTermsL7"/>
      </w:pPr>
      <w:r>
        <w:t>in the case of mail, on the third Business Day after the date on which the notice is accepted for posting by the relevant postal authority,</w:t>
      </w:r>
    </w:p>
    <w:p w14:paraId="092A171C" w14:textId="77777777" w:rsidR="00151BC7" w:rsidRDefault="00151BC7" w:rsidP="00FF1B13">
      <w:pPr>
        <w:pStyle w:val="MOTermsL6"/>
        <w:numPr>
          <w:ilvl w:val="0"/>
          <w:numId w:val="0"/>
        </w:numPr>
        <w:ind w:left="2552"/>
      </w:pPr>
      <w:r>
        <w:t>but if service is on a day which is not a Business Day in the place to which the communication is sent or is later than 4.00pm (local time) on a Business Day, the notice will be taken to have been served on the next Business Day in that place.</w:t>
      </w:r>
    </w:p>
    <w:p w14:paraId="2EC53ACE" w14:textId="77777777" w:rsidR="00151BC7" w:rsidRPr="00790EF2" w:rsidRDefault="00151BC7" w:rsidP="00FF1B13">
      <w:pPr>
        <w:pStyle w:val="MOTermsL5"/>
      </w:pPr>
      <w:r w:rsidRPr="00790EF2">
        <w:t xml:space="preserve">If the Landlord transfers its interest in the Land or if the Tenant assigns or transfers its interest in this Lease to a third party then the address for service as disclosed in clause </w:t>
      </w:r>
      <w:r w:rsidR="00AB3577">
        <w:fldChar w:fldCharType="begin"/>
      </w:r>
      <w:r w:rsidR="00AB3577">
        <w:instrText xml:space="preserve"> REF _Ref59194706 \r \h </w:instrText>
      </w:r>
      <w:r w:rsidR="00AB3577">
        <w:fldChar w:fldCharType="separate"/>
      </w:r>
      <w:r w:rsidR="00BE30BE">
        <w:t>17.1</w:t>
      </w:r>
      <w:r w:rsidR="00AB3577">
        <w:fldChar w:fldCharType="end"/>
      </w:r>
      <w:r w:rsidR="00AB3577">
        <w:fldChar w:fldCharType="begin"/>
      </w:r>
      <w:r w:rsidR="00AB3577">
        <w:instrText xml:space="preserve"> REF _Ref59194699 \r \h </w:instrText>
      </w:r>
      <w:r w:rsidR="00AB3577">
        <w:fldChar w:fldCharType="separate"/>
      </w:r>
      <w:r w:rsidR="00BE30BE">
        <w:t>(a)</w:t>
      </w:r>
      <w:r w:rsidR="00AB3577">
        <w:fldChar w:fldCharType="end"/>
      </w:r>
      <w:r w:rsidRPr="00790EF2">
        <w:t xml:space="preserve"> will be amended to reflect the details of the third party acquiring the interest in the Land or Lease as advised by the third party.</w:t>
      </w:r>
    </w:p>
    <w:p w14:paraId="5F6DBC10" w14:textId="77777777" w:rsidR="00151BC7" w:rsidRDefault="00151BC7" w:rsidP="00251248">
      <w:pPr>
        <w:pStyle w:val="MOTermsL2"/>
      </w:pPr>
      <w:bookmarkStart w:id="216" w:name="_Toc63267856"/>
      <w:r>
        <w:t>Certificate from Authorised Officer of Landlord</w:t>
      </w:r>
      <w:bookmarkEnd w:id="216"/>
    </w:p>
    <w:p w14:paraId="0FD499BE" w14:textId="77777777" w:rsidR="00151BC7" w:rsidRPr="00790EF2" w:rsidRDefault="00151BC7" w:rsidP="00FF1B13">
      <w:pPr>
        <w:pStyle w:val="MOTermsL3"/>
      </w:pPr>
      <w:r w:rsidRPr="00790EF2">
        <w:t xml:space="preserve">A certificate signed by an Authorised Officer of the Landlord is conclusive evidence against the Tenant in the absence of manifest error, </w:t>
      </w:r>
      <w:r w:rsidR="00C66AFB">
        <w:t xml:space="preserve">about </w:t>
      </w:r>
      <w:r w:rsidRPr="00790EF2">
        <w:t>the amount of money or rate of interest stated in that certificate.</w:t>
      </w:r>
    </w:p>
    <w:p w14:paraId="6A1ABF06" w14:textId="77777777" w:rsidR="00151BC7" w:rsidRDefault="00151BC7" w:rsidP="00251248">
      <w:pPr>
        <w:pStyle w:val="MOTermsL2"/>
      </w:pPr>
      <w:bookmarkStart w:id="217" w:name="_Toc63267857"/>
      <w:r>
        <w:t>Costs</w:t>
      </w:r>
      <w:bookmarkEnd w:id="217"/>
    </w:p>
    <w:p w14:paraId="1F1F4171" w14:textId="77777777" w:rsidR="00151BC7" w:rsidRPr="00790EF2" w:rsidRDefault="00E30E8C" w:rsidP="00FF1B13">
      <w:pPr>
        <w:pStyle w:val="MOTermsL5"/>
      </w:pPr>
      <w:r>
        <w:t xml:space="preserve">Each party </w:t>
      </w:r>
      <w:r w:rsidR="00151BC7" w:rsidRPr="00790EF2">
        <w:t xml:space="preserve">will pay its own Costs in connection with the negotiation, </w:t>
      </w:r>
      <w:proofErr w:type="gramStart"/>
      <w:r w:rsidR="00151BC7" w:rsidRPr="00790EF2">
        <w:t>preparation</w:t>
      </w:r>
      <w:proofErr w:type="gramEnd"/>
      <w:r w:rsidR="00151BC7" w:rsidRPr="00790EF2">
        <w:t xml:space="preserve"> and execution of this Lease.</w:t>
      </w:r>
    </w:p>
    <w:p w14:paraId="0D1E53FC" w14:textId="77777777" w:rsidR="00151BC7" w:rsidRPr="00790EF2" w:rsidRDefault="00151BC7" w:rsidP="00FF1B13">
      <w:pPr>
        <w:pStyle w:val="MOTermsL5"/>
      </w:pPr>
      <w:r w:rsidRPr="00790EF2">
        <w:t>Without limiting any other rights of the Landlord, the Tenant must pay to the Landlord on demand:</w:t>
      </w:r>
    </w:p>
    <w:p w14:paraId="5F88AC68" w14:textId="77777777" w:rsidR="00151BC7" w:rsidRDefault="00151BC7" w:rsidP="00FF1B13">
      <w:pPr>
        <w:pStyle w:val="MOTermsL2"/>
      </w:pPr>
      <w:bookmarkStart w:id="218" w:name="_Toc63267858"/>
      <w:r>
        <w:t>Services</w:t>
      </w:r>
      <w:bookmarkEnd w:id="218"/>
    </w:p>
    <w:p w14:paraId="194B0506" w14:textId="77777777" w:rsidR="00151BC7" w:rsidRPr="00790EF2" w:rsidRDefault="00151BC7" w:rsidP="00FF1B13">
      <w:pPr>
        <w:pStyle w:val="MOTermsL3"/>
      </w:pPr>
      <w:r w:rsidRPr="00790EF2">
        <w:t>Subject to anything to the contrary in this Lease, the Landlord and all persons claiming by, through or under the Landlord may, after giving reasonable notice (except in the case of an emergency when no notice is necessary) install, maintain, use, repair, alter, service and replace any Services or any part of them including any pipe, duct, wire and plant.</w:t>
      </w:r>
    </w:p>
    <w:p w14:paraId="6E0C7897" w14:textId="77777777" w:rsidR="00151BC7" w:rsidRDefault="00151BC7" w:rsidP="00251248">
      <w:pPr>
        <w:pStyle w:val="MOTermsL2"/>
      </w:pPr>
      <w:bookmarkStart w:id="219" w:name="_Ref59192491"/>
      <w:bookmarkStart w:id="220" w:name="_Toc63267859"/>
      <w:r>
        <w:t>Further construction</w:t>
      </w:r>
      <w:bookmarkEnd w:id="219"/>
      <w:bookmarkEnd w:id="220"/>
    </w:p>
    <w:p w14:paraId="6F7B28A5" w14:textId="77777777" w:rsidR="00151BC7" w:rsidRPr="00790EF2" w:rsidRDefault="00151BC7" w:rsidP="00FF1B13">
      <w:pPr>
        <w:pStyle w:val="MOTermsL5"/>
      </w:pPr>
      <w:r w:rsidRPr="00790EF2">
        <w:t xml:space="preserve">The Landlord reserves the right at any time to construct or permit the construction of any buildings or works on any part or parts of the Land (excluding the Premises) and whether of a permanent or temporary nature and to add to or permit to be added to (whether by the construction of additional storeys or in any other manner) and to vary, alter or reduce or permit to be varied, altered or reduced any buildings, erections, improvements or works in or on the Land </w:t>
      </w:r>
      <w:r w:rsidRPr="00790EF2">
        <w:lastRenderedPageBreak/>
        <w:t>(including the Building) at any time and from time to time as the Landlord sees fit. The Landlord further reserves the right to vary, modify or relocate any part or parts of the Common Areas resulting from the construction of any buildings or works or otherwise.</w:t>
      </w:r>
    </w:p>
    <w:p w14:paraId="62D34271" w14:textId="77777777" w:rsidR="00151BC7" w:rsidRPr="00790EF2" w:rsidRDefault="00151BC7" w:rsidP="00FF1B13">
      <w:pPr>
        <w:pStyle w:val="MOTermsL5"/>
      </w:pPr>
      <w:r w:rsidRPr="00790EF2">
        <w:t>The Tenant acknowledges that it is not entitled to and will not make any Claim arising out of the construction of any building, any works or operations associated with alterations and additions or dust, noise, the imposition of access restrictions or other inconvenience or disturbance to the Tenant or the Tenant's Business which might arise from any alterations and additions.</w:t>
      </w:r>
    </w:p>
    <w:p w14:paraId="5DA8D6AB" w14:textId="77777777" w:rsidR="00151BC7" w:rsidRPr="00790EF2" w:rsidRDefault="00151BC7" w:rsidP="00FF1B13">
      <w:pPr>
        <w:pStyle w:val="MOTermsL5"/>
      </w:pPr>
      <w:r w:rsidRPr="00790EF2">
        <w:t>The Landlord shall make every reasonable endeavour to ensure that the construction of any building, any works or operations associated with alterations and additions or dust, noise, the imposition of access restrictions or other undue inconvenience is minimised so that no material disruption is caused to the Tenant or the Tenant's Business.</w:t>
      </w:r>
    </w:p>
    <w:p w14:paraId="3140545C" w14:textId="77777777" w:rsidR="00151BC7" w:rsidRDefault="00151BC7" w:rsidP="00251248">
      <w:pPr>
        <w:pStyle w:val="MOTermsL2"/>
      </w:pPr>
      <w:bookmarkStart w:id="221" w:name="_Toc63267860"/>
      <w:r>
        <w:t>Severance</w:t>
      </w:r>
      <w:bookmarkEnd w:id="221"/>
    </w:p>
    <w:p w14:paraId="0BF11907" w14:textId="77777777" w:rsidR="00151BC7" w:rsidRPr="00790EF2" w:rsidRDefault="00151BC7" w:rsidP="00FF1B13">
      <w:pPr>
        <w:pStyle w:val="MOTermsL3"/>
      </w:pPr>
      <w:r w:rsidRPr="00790EF2">
        <w:t>Any provision of this Lease which is prohibited or unenforceable in any jurisdiction will be ineffective in that jurisdiction to the extent of the prohibition or unenforceability. That will not invalidate the remaining provisions of this Lease nor affect the validity or enforceability of that provision in any other jurisdiction.</w:t>
      </w:r>
    </w:p>
    <w:p w14:paraId="3B59DF96" w14:textId="77777777" w:rsidR="00151BC7" w:rsidRDefault="00151BC7" w:rsidP="00251248">
      <w:pPr>
        <w:pStyle w:val="MOTermsL2"/>
      </w:pPr>
      <w:bookmarkStart w:id="222" w:name="_Toc63267861"/>
      <w:r>
        <w:t>Entire agreement</w:t>
      </w:r>
      <w:bookmarkEnd w:id="222"/>
    </w:p>
    <w:p w14:paraId="01E34042" w14:textId="77777777" w:rsidR="00151BC7" w:rsidRPr="00790EF2" w:rsidRDefault="00151BC7" w:rsidP="00FF1B13">
      <w:pPr>
        <w:pStyle w:val="MOTermsL3"/>
      </w:pPr>
      <w:r w:rsidRPr="00790EF2">
        <w:t xml:space="preserve">This Lease and the Agreement for Lease contain all the contractual arrangements of the parties with respect to the transactions to which they relate and supersede all earlier conduct by the parties with respect to those transactions. </w:t>
      </w:r>
    </w:p>
    <w:p w14:paraId="0624D163" w14:textId="77777777" w:rsidR="00151BC7" w:rsidRDefault="00151BC7" w:rsidP="00E1228D">
      <w:pPr>
        <w:pStyle w:val="MOTermsL2"/>
        <w:numPr>
          <w:ilvl w:val="0"/>
          <w:numId w:val="0"/>
        </w:numPr>
        <w:ind w:left="851"/>
      </w:pPr>
    </w:p>
    <w:p w14:paraId="4D81794A" w14:textId="77777777" w:rsidR="00151BC7" w:rsidRDefault="00151BC7" w:rsidP="00251248">
      <w:pPr>
        <w:pStyle w:val="MOTermsL2"/>
      </w:pPr>
      <w:bookmarkStart w:id="223" w:name="_Toc63267862"/>
      <w:r>
        <w:t>Governing law</w:t>
      </w:r>
      <w:bookmarkEnd w:id="223"/>
    </w:p>
    <w:p w14:paraId="7B16F0CC" w14:textId="77777777" w:rsidR="00151BC7" w:rsidRPr="00790EF2" w:rsidRDefault="00151BC7" w:rsidP="00FF1B13">
      <w:pPr>
        <w:pStyle w:val="MOTermsL3"/>
      </w:pPr>
      <w:r w:rsidRPr="00790EF2">
        <w:t xml:space="preserve">This Lease is governed by the laws of New South Wales. The parties submit to the </w:t>
      </w:r>
      <w:proofErr w:type="gramStart"/>
      <w:r w:rsidRPr="00790EF2">
        <w:t>non exclusive</w:t>
      </w:r>
      <w:proofErr w:type="gramEnd"/>
      <w:r w:rsidRPr="00790EF2">
        <w:t xml:space="preserve"> jurisdiction of courts exercising jurisdiction there.</w:t>
      </w:r>
    </w:p>
    <w:p w14:paraId="3A20CCBA" w14:textId="77777777" w:rsidR="00151BC7" w:rsidRDefault="00151BC7" w:rsidP="00251248">
      <w:pPr>
        <w:pStyle w:val="MOTermsL2"/>
      </w:pPr>
      <w:bookmarkStart w:id="224" w:name="_Ref59194757"/>
      <w:bookmarkStart w:id="225" w:name="_Toc63267863"/>
      <w:r>
        <w:t>Change of Landlord</w:t>
      </w:r>
      <w:bookmarkEnd w:id="224"/>
      <w:bookmarkEnd w:id="225"/>
    </w:p>
    <w:p w14:paraId="175AD6E9" w14:textId="77777777" w:rsidR="00151BC7" w:rsidRPr="00790EF2" w:rsidRDefault="00151BC7" w:rsidP="00893ADC">
      <w:pPr>
        <w:pStyle w:val="MOTermsL5"/>
      </w:pPr>
      <w:bookmarkStart w:id="226" w:name="_Ref59194750"/>
      <w:r w:rsidRPr="00790EF2">
        <w:t>If the Landlord:</w:t>
      </w:r>
      <w:bookmarkEnd w:id="226"/>
    </w:p>
    <w:p w14:paraId="12F36C3C" w14:textId="77777777" w:rsidR="00151BC7" w:rsidRDefault="00151BC7" w:rsidP="00893ADC">
      <w:pPr>
        <w:pStyle w:val="MOTermsL6"/>
      </w:pPr>
      <w:r>
        <w:t>sells its interest in the Land; or</w:t>
      </w:r>
    </w:p>
    <w:p w14:paraId="1F8BE721" w14:textId="77777777" w:rsidR="00151BC7" w:rsidRDefault="00151BC7" w:rsidP="00893ADC">
      <w:pPr>
        <w:pStyle w:val="MOTermsL6"/>
      </w:pPr>
      <w:r>
        <w:t>grants a concurrent lease over the Premises,</w:t>
      </w:r>
    </w:p>
    <w:p w14:paraId="552EB2B5" w14:textId="77777777" w:rsidR="00151BC7" w:rsidRDefault="00151BC7" w:rsidP="00893ADC">
      <w:pPr>
        <w:pStyle w:val="MOTermsL3"/>
        <w:ind w:left="1701"/>
      </w:pPr>
      <w:r>
        <w:t>so that the Tenant becomes obliged to perform its obligations under this Lease in favour of another person, then the Tenant must enter into those documents the Landlord or that other person reasonably requires, at the Landlord's or that other person's cost, to enable that other person in its name to enforce the benefit of all obligations owed under this Lease, and if the purchaser, transferee or grantee (as the case may be) is a trustee, the Tenant agrees to vary the Lease to incorporate any limitation of liability clauses reasonably required by the purchaser, transferee or grantee.</w:t>
      </w:r>
    </w:p>
    <w:p w14:paraId="7B8A9BCC" w14:textId="77777777" w:rsidR="00151BC7" w:rsidRPr="00893ADC" w:rsidRDefault="00151BC7" w:rsidP="00893ADC">
      <w:pPr>
        <w:pStyle w:val="MOTermsL5"/>
      </w:pPr>
      <w:r w:rsidRPr="00893ADC">
        <w:t>An obligation owed by the Tenant to the Landlord which is due for performance before an event described in clause</w:t>
      </w:r>
      <w:r w:rsidR="00893ADC">
        <w:t xml:space="preserve"> </w:t>
      </w:r>
      <w:r w:rsidR="00AB3577">
        <w:fldChar w:fldCharType="begin"/>
      </w:r>
      <w:r w:rsidR="00AB3577">
        <w:instrText xml:space="preserve"> REF _Ref59194757 \r \h </w:instrText>
      </w:r>
      <w:r w:rsidR="00AB3577">
        <w:fldChar w:fldCharType="separate"/>
      </w:r>
      <w:r w:rsidR="00BE30BE">
        <w:t>17.12</w:t>
      </w:r>
      <w:r w:rsidR="00AB3577">
        <w:fldChar w:fldCharType="end"/>
      </w:r>
      <w:r w:rsidR="00AB3577">
        <w:fldChar w:fldCharType="begin"/>
      </w:r>
      <w:r w:rsidR="00AB3577">
        <w:instrText xml:space="preserve"> REF _Ref59194750 \r \h </w:instrText>
      </w:r>
      <w:r w:rsidR="00AB3577">
        <w:fldChar w:fldCharType="separate"/>
      </w:r>
      <w:r w:rsidR="00BE30BE">
        <w:t>(a)</w:t>
      </w:r>
      <w:r w:rsidR="00AB3577">
        <w:fldChar w:fldCharType="end"/>
      </w:r>
      <w:r w:rsidR="00AB3577">
        <w:t xml:space="preserve"> </w:t>
      </w:r>
      <w:r w:rsidRPr="00893ADC">
        <w:t>occurs remains owing to the person who is the Landlord at the time that event occurred and not its assignee, tenant or landlord and may be enforced by that person in its own name.</w:t>
      </w:r>
    </w:p>
    <w:p w14:paraId="0F87DD58" w14:textId="77777777" w:rsidR="00151BC7" w:rsidRDefault="00151BC7" w:rsidP="00251248">
      <w:pPr>
        <w:pStyle w:val="MOTermsL2"/>
      </w:pPr>
      <w:bookmarkStart w:id="227" w:name="_Toc63267864"/>
      <w:r>
        <w:lastRenderedPageBreak/>
        <w:t>Landlord's consent</w:t>
      </w:r>
      <w:bookmarkEnd w:id="227"/>
    </w:p>
    <w:p w14:paraId="6A4332BC" w14:textId="77777777" w:rsidR="00151BC7" w:rsidRPr="00790EF2" w:rsidRDefault="00151BC7" w:rsidP="00FF1B13">
      <w:pPr>
        <w:pStyle w:val="MOTermsL3"/>
      </w:pPr>
      <w:r w:rsidRPr="00790EF2">
        <w:t>In each case where the Tenant is required to obtain the consent of the Landlord under this Lease:</w:t>
      </w:r>
    </w:p>
    <w:p w14:paraId="2EFE5839" w14:textId="77777777" w:rsidR="00151BC7" w:rsidRDefault="00151BC7" w:rsidP="00FF1B13">
      <w:pPr>
        <w:pStyle w:val="MOTermsL5"/>
      </w:pPr>
      <w:r>
        <w:t>the Landlord's consent may be given or withheld at the absolute discretion of the Landlord unless the relevant clause specifically provides otherwise; and</w:t>
      </w:r>
    </w:p>
    <w:p w14:paraId="6E8B5B32" w14:textId="77777777" w:rsidR="00151BC7" w:rsidRDefault="00151BC7" w:rsidP="00FF1B13">
      <w:pPr>
        <w:pStyle w:val="MOTermsL5"/>
      </w:pPr>
      <w:r>
        <w:t>the Landlord's consent may, if given, be conditional or unconditional.</w:t>
      </w:r>
    </w:p>
    <w:p w14:paraId="73367ADB" w14:textId="77777777" w:rsidR="00B75B20" w:rsidRDefault="00B75B20" w:rsidP="00B75B20">
      <w:pPr>
        <w:pStyle w:val="MOTermsL2"/>
      </w:pPr>
      <w:bookmarkStart w:id="228" w:name="_Ref59196471"/>
      <w:bookmarkStart w:id="229" w:name="_Toc63267865"/>
      <w:r>
        <w:t>Survey of Premises</w:t>
      </w:r>
      <w:bookmarkEnd w:id="228"/>
      <w:bookmarkEnd w:id="229"/>
    </w:p>
    <w:p w14:paraId="0C1420C4" w14:textId="77777777" w:rsidR="00B75B20" w:rsidRDefault="00B75B20" w:rsidP="00B75B20">
      <w:pPr>
        <w:pStyle w:val="MOTermsL5"/>
      </w:pPr>
      <w:r w:rsidRPr="00B75B20">
        <w:t>The Landlord must procure a registered surveyor to:</w:t>
      </w:r>
    </w:p>
    <w:p w14:paraId="7B39C6C2" w14:textId="77777777" w:rsidR="00B75B20" w:rsidRPr="00B75B20" w:rsidRDefault="00B75B20" w:rsidP="00B75B20">
      <w:pPr>
        <w:pStyle w:val="MOTermsL6"/>
      </w:pPr>
      <w:r w:rsidRPr="00B75B20">
        <w:t>survey the area of the Premises; and</w:t>
      </w:r>
    </w:p>
    <w:p w14:paraId="728AEC38" w14:textId="77777777" w:rsidR="00B75B20" w:rsidRPr="00B75B20" w:rsidRDefault="00B75B20" w:rsidP="00B75B20">
      <w:pPr>
        <w:pStyle w:val="MOTermsL6"/>
      </w:pPr>
      <w:r w:rsidRPr="00B75B20">
        <w:t>prepare a survey plan of the Premises determining the Lettable Area of the Premises (</w:t>
      </w:r>
      <w:r w:rsidRPr="00B75B20">
        <w:rPr>
          <w:b/>
          <w:bCs/>
          <w:i/>
          <w:iCs/>
        </w:rPr>
        <w:t>Survey Plan</w:t>
      </w:r>
      <w:r w:rsidRPr="00B75B20">
        <w:t>).</w:t>
      </w:r>
    </w:p>
    <w:p w14:paraId="56952856" w14:textId="77777777" w:rsidR="00B75B20" w:rsidRDefault="00B75B20" w:rsidP="00AB3577">
      <w:pPr>
        <w:pStyle w:val="MOTermsL5"/>
      </w:pPr>
      <w:r w:rsidRPr="00B75B20">
        <w:t>The Landlord will provide a copy of the Survey Plan to the Tenant</w:t>
      </w:r>
      <w:r>
        <w:t xml:space="preserve"> within </w:t>
      </w:r>
      <w:r w:rsidR="00E30E8C">
        <w:t>5 Business Days of receipt</w:t>
      </w:r>
      <w:r>
        <w:t>.</w:t>
      </w:r>
    </w:p>
    <w:p w14:paraId="33395F28" w14:textId="77777777" w:rsidR="00B75B20" w:rsidRDefault="00B75B20" w:rsidP="00B75B20">
      <w:pPr>
        <w:pStyle w:val="MOTermsL5"/>
      </w:pPr>
      <w:r w:rsidRPr="00B75B20">
        <w:t>The Survey Plan is prima facie evidence of the area of the Premises, except in the case of a manifest error.</w:t>
      </w:r>
    </w:p>
    <w:p w14:paraId="3B045B4C" w14:textId="77777777" w:rsidR="003B7EB0" w:rsidRDefault="003B7EB0" w:rsidP="003B7EB0">
      <w:pPr>
        <w:pStyle w:val="MOTermsL1"/>
      </w:pPr>
      <w:bookmarkStart w:id="230" w:name="_Toc23366374"/>
      <w:bookmarkStart w:id="231" w:name="_Ref59195075"/>
      <w:bookmarkStart w:id="232" w:name="_Ref59195084"/>
      <w:bookmarkStart w:id="233" w:name="_Ref59195101"/>
      <w:bookmarkStart w:id="234" w:name="_Ref59195107"/>
      <w:bookmarkStart w:id="235" w:name="_Ref59195132"/>
      <w:bookmarkStart w:id="236" w:name="_Toc63267866"/>
      <w:r>
        <w:t>Consolidation or Subdivision</w:t>
      </w:r>
      <w:bookmarkEnd w:id="230"/>
      <w:bookmarkEnd w:id="231"/>
      <w:bookmarkEnd w:id="232"/>
      <w:bookmarkEnd w:id="233"/>
      <w:bookmarkEnd w:id="234"/>
      <w:bookmarkEnd w:id="235"/>
      <w:bookmarkEnd w:id="236"/>
    </w:p>
    <w:p w14:paraId="312F3D50" w14:textId="77777777" w:rsidR="003B7EB0" w:rsidRPr="00790EF2" w:rsidRDefault="003B7EB0" w:rsidP="003B7EB0">
      <w:pPr>
        <w:pStyle w:val="MOTermsL5"/>
      </w:pPr>
      <w:bookmarkStart w:id="237" w:name="_Ref59195086"/>
      <w:r w:rsidRPr="00790EF2">
        <w:t>The Owners Corporation or the Landlord may at any time:</w:t>
      </w:r>
      <w:bookmarkEnd w:id="237"/>
    </w:p>
    <w:p w14:paraId="7C500392" w14:textId="77777777" w:rsidR="003B7EB0" w:rsidRDefault="003B7EB0" w:rsidP="003B7EB0">
      <w:pPr>
        <w:pStyle w:val="MOTermsL6"/>
      </w:pPr>
      <w:r>
        <w:t xml:space="preserve">amend, </w:t>
      </w:r>
      <w:proofErr w:type="gramStart"/>
      <w:r>
        <w:t>alter</w:t>
      </w:r>
      <w:proofErr w:type="gramEnd"/>
      <w:r>
        <w:t xml:space="preserve"> or vary the Strata Scheme; or</w:t>
      </w:r>
    </w:p>
    <w:p w14:paraId="24A5EC41" w14:textId="77777777" w:rsidR="003B7EB0" w:rsidRDefault="003B7EB0" w:rsidP="003B7EB0">
      <w:pPr>
        <w:pStyle w:val="MOTermsL6"/>
      </w:pPr>
      <w:r>
        <w:t xml:space="preserve">amend, </w:t>
      </w:r>
      <w:proofErr w:type="gramStart"/>
      <w:r>
        <w:t>alter</w:t>
      </w:r>
      <w:proofErr w:type="gramEnd"/>
      <w:r>
        <w:t xml:space="preserve"> or vary the existing By-Laws or Management Statement, or create further by-laws for the Strata Scheme.</w:t>
      </w:r>
    </w:p>
    <w:p w14:paraId="0C6548F7" w14:textId="77777777" w:rsidR="003B7EB0" w:rsidRPr="00790EF2" w:rsidRDefault="003B7EB0" w:rsidP="003B7EB0">
      <w:pPr>
        <w:pStyle w:val="MOTermsL5"/>
      </w:pPr>
      <w:bookmarkStart w:id="238" w:name="_Ref59195119"/>
      <w:r>
        <w:t xml:space="preserve">Subject to clause </w:t>
      </w:r>
      <w:r w:rsidR="00AB3577">
        <w:fldChar w:fldCharType="begin"/>
      </w:r>
      <w:r w:rsidR="00AB3577">
        <w:instrText xml:space="preserve"> REF _Ref59195075 \r \h </w:instrText>
      </w:r>
      <w:r w:rsidR="00AB3577">
        <w:fldChar w:fldCharType="separate"/>
      </w:r>
      <w:r w:rsidR="00BE30BE">
        <w:t>18</w:t>
      </w:r>
      <w:r w:rsidR="00AB3577">
        <w:fldChar w:fldCharType="end"/>
      </w:r>
      <w:r w:rsidR="00AB3577">
        <w:fldChar w:fldCharType="begin"/>
      </w:r>
      <w:r w:rsidR="00AB3577">
        <w:instrText xml:space="preserve"> REF _Ref59195070 \r \h </w:instrText>
      </w:r>
      <w:r w:rsidR="00AB3577">
        <w:fldChar w:fldCharType="separate"/>
      </w:r>
      <w:r w:rsidR="00BE30BE">
        <w:t>(d)</w:t>
      </w:r>
      <w:r w:rsidR="00AB3577">
        <w:fldChar w:fldCharType="end"/>
      </w:r>
      <w:r w:rsidRPr="00790EF2">
        <w:t>, the Tenant will</w:t>
      </w:r>
      <w:r>
        <w:t xml:space="preserve"> </w:t>
      </w:r>
      <w:r w:rsidRPr="00790EF2">
        <w:t>give its written consent in a form prepared by the Landlord to any plan of subdivision or any amendment, alteration or vari</w:t>
      </w:r>
      <w:r>
        <w:t xml:space="preserve">ation referred to in clause </w:t>
      </w:r>
      <w:r w:rsidR="00AB3577">
        <w:fldChar w:fldCharType="begin"/>
      </w:r>
      <w:r w:rsidR="00AB3577">
        <w:instrText xml:space="preserve"> REF _Ref59195084 \r \h </w:instrText>
      </w:r>
      <w:r w:rsidR="00AB3577">
        <w:fldChar w:fldCharType="separate"/>
      </w:r>
      <w:r w:rsidR="00BE30BE">
        <w:t>18</w:t>
      </w:r>
      <w:r w:rsidR="00AB3577">
        <w:fldChar w:fldCharType="end"/>
      </w:r>
      <w:r w:rsidR="00AB3577">
        <w:fldChar w:fldCharType="begin"/>
      </w:r>
      <w:r w:rsidR="00AB3577">
        <w:instrText xml:space="preserve"> REF _Ref59195086 \r \h </w:instrText>
      </w:r>
      <w:r w:rsidR="00AB3577">
        <w:fldChar w:fldCharType="separate"/>
      </w:r>
      <w:r w:rsidR="00BE30BE">
        <w:t>(a)</w:t>
      </w:r>
      <w:r w:rsidR="00AB3577">
        <w:fldChar w:fldCharType="end"/>
      </w:r>
      <w:r w:rsidR="00AB3577">
        <w:t xml:space="preserve"> </w:t>
      </w:r>
      <w:r w:rsidRPr="00790EF2">
        <w:t>if sought or required by the Owners Corporation, the Landlord or an Authority within 14 days of a written request to do so by the Landlord.</w:t>
      </w:r>
      <w:bookmarkEnd w:id="238"/>
      <w:r>
        <w:t xml:space="preserve"> </w:t>
      </w:r>
    </w:p>
    <w:p w14:paraId="24ACECEC" w14:textId="77777777" w:rsidR="003B7EB0" w:rsidRPr="00790EF2" w:rsidRDefault="003B7EB0" w:rsidP="003B7EB0">
      <w:pPr>
        <w:pStyle w:val="MOTermsL5"/>
      </w:pPr>
      <w:r>
        <w:t xml:space="preserve">Subject to clause </w:t>
      </w:r>
      <w:r w:rsidR="00AB3577">
        <w:fldChar w:fldCharType="begin"/>
      </w:r>
      <w:r w:rsidR="00AB3577">
        <w:instrText xml:space="preserve"> REF _Ref59195101 \r \h </w:instrText>
      </w:r>
      <w:r w:rsidR="00AB3577">
        <w:fldChar w:fldCharType="separate"/>
      </w:r>
      <w:r w:rsidR="00BE30BE">
        <w:t>18</w:t>
      </w:r>
      <w:r w:rsidR="00AB3577">
        <w:fldChar w:fldCharType="end"/>
      </w:r>
      <w:r w:rsidR="00AB3577">
        <w:fldChar w:fldCharType="begin"/>
      </w:r>
      <w:r w:rsidR="00AB3577">
        <w:instrText xml:space="preserve"> REF _Ref59195070 \r \h </w:instrText>
      </w:r>
      <w:r w:rsidR="00AB3577">
        <w:fldChar w:fldCharType="separate"/>
      </w:r>
      <w:r w:rsidR="00BE30BE">
        <w:t>(d)</w:t>
      </w:r>
      <w:r w:rsidR="00AB3577">
        <w:fldChar w:fldCharType="end"/>
      </w:r>
      <w:r w:rsidRPr="00790EF2">
        <w:t xml:space="preserve">, the Tenant will not object to or obstruct any matter referred to in clauses </w:t>
      </w:r>
      <w:r w:rsidR="00AB3577">
        <w:fldChar w:fldCharType="begin"/>
      </w:r>
      <w:r w:rsidR="00AB3577">
        <w:instrText xml:space="preserve"> REF _Ref59195107 \r \h </w:instrText>
      </w:r>
      <w:r w:rsidR="00AB3577">
        <w:fldChar w:fldCharType="separate"/>
      </w:r>
      <w:r w:rsidR="00BE30BE">
        <w:t>18</w:t>
      </w:r>
      <w:r w:rsidR="00AB3577">
        <w:fldChar w:fldCharType="end"/>
      </w:r>
      <w:r w:rsidR="00AB3577">
        <w:fldChar w:fldCharType="begin"/>
      </w:r>
      <w:r w:rsidR="00AB3577">
        <w:instrText xml:space="preserve"> REF _Ref59195086 \r \h </w:instrText>
      </w:r>
      <w:r w:rsidR="00AB3577">
        <w:fldChar w:fldCharType="separate"/>
      </w:r>
      <w:r w:rsidR="00BE30BE">
        <w:t>(a)</w:t>
      </w:r>
      <w:r w:rsidR="00AB3577">
        <w:fldChar w:fldCharType="end"/>
      </w:r>
      <w:r w:rsidR="00AB3577">
        <w:t xml:space="preserve"> </w:t>
      </w:r>
      <w:r>
        <w:t xml:space="preserve">or </w:t>
      </w:r>
      <w:r w:rsidR="00AB3577">
        <w:fldChar w:fldCharType="begin"/>
      </w:r>
      <w:r w:rsidR="00AB3577">
        <w:instrText xml:space="preserve"> REF _Ref59195119 \r \h </w:instrText>
      </w:r>
      <w:r w:rsidR="00AB3577">
        <w:fldChar w:fldCharType="separate"/>
      </w:r>
      <w:r w:rsidR="00BE30BE">
        <w:t>(b)</w:t>
      </w:r>
      <w:r w:rsidR="00AB3577">
        <w:fldChar w:fldCharType="end"/>
      </w:r>
      <w:r>
        <w:t>.</w:t>
      </w:r>
    </w:p>
    <w:p w14:paraId="1909CE43" w14:textId="77777777" w:rsidR="003B7EB0" w:rsidRPr="00790EF2" w:rsidRDefault="003B7EB0" w:rsidP="003B7EB0">
      <w:pPr>
        <w:pStyle w:val="MOTermsL5"/>
      </w:pPr>
      <w:bookmarkStart w:id="239" w:name="_Ref59195070"/>
      <w:r w:rsidRPr="00790EF2">
        <w:t>The Landlord will procure that no plan of subdivision or any amendment, alteration or variation referred to in clause</w:t>
      </w:r>
      <w:r w:rsidR="00AB3577">
        <w:t xml:space="preserve"> </w:t>
      </w:r>
      <w:r w:rsidR="00AB3577">
        <w:fldChar w:fldCharType="begin"/>
      </w:r>
      <w:r w:rsidR="00AB3577">
        <w:instrText xml:space="preserve"> REF _Ref59195132 \r \h </w:instrText>
      </w:r>
      <w:r w:rsidR="00AB3577">
        <w:fldChar w:fldCharType="separate"/>
      </w:r>
      <w:r w:rsidR="00BE30BE">
        <w:t>18</w:t>
      </w:r>
      <w:r w:rsidR="00AB3577">
        <w:fldChar w:fldCharType="end"/>
      </w:r>
      <w:r w:rsidR="00AB3577">
        <w:fldChar w:fldCharType="begin"/>
      </w:r>
      <w:r w:rsidR="00AB3577">
        <w:instrText xml:space="preserve"> REF _Ref59195086 \r \h </w:instrText>
      </w:r>
      <w:r w:rsidR="00AB3577">
        <w:fldChar w:fldCharType="separate"/>
      </w:r>
      <w:r w:rsidR="00BE30BE">
        <w:t>(a)</w:t>
      </w:r>
      <w:r w:rsidR="00AB3577">
        <w:fldChar w:fldCharType="end"/>
      </w:r>
      <w:r w:rsidRPr="00790EF2">
        <w:t xml:space="preserve"> will</w:t>
      </w:r>
      <w:r>
        <w:t xml:space="preserve"> materially and permanently</w:t>
      </w:r>
      <w:r w:rsidRPr="00790EF2">
        <w:t>:</w:t>
      </w:r>
      <w:bookmarkEnd w:id="239"/>
    </w:p>
    <w:p w14:paraId="283AA07B" w14:textId="77777777" w:rsidR="003B7EB0" w:rsidRDefault="003B7EB0" w:rsidP="003B7EB0">
      <w:pPr>
        <w:pStyle w:val="MOTermsL6"/>
      </w:pPr>
      <w:r>
        <w:t xml:space="preserve">interfere with the Tenant's </w:t>
      </w:r>
      <w:proofErr w:type="gramStart"/>
      <w:r>
        <w:t>Business;</w:t>
      </w:r>
      <w:proofErr w:type="gramEnd"/>
    </w:p>
    <w:p w14:paraId="6C2B54BD" w14:textId="77777777" w:rsidR="003B7EB0" w:rsidRDefault="003B7EB0" w:rsidP="003B7EB0">
      <w:pPr>
        <w:pStyle w:val="MOTermsL6"/>
      </w:pPr>
      <w:r>
        <w:t>interrupt the Tenant's right to quiet enjoyment; or</w:t>
      </w:r>
    </w:p>
    <w:p w14:paraId="555ED07E" w14:textId="77777777" w:rsidR="003B7EB0" w:rsidRDefault="003B7EB0" w:rsidP="003B7EB0">
      <w:pPr>
        <w:pStyle w:val="MOTermsL6"/>
      </w:pPr>
      <w:r>
        <w:t>interfere with the Tenant's or the Tenant's Employees' ability to use and access the Common Areas.</w:t>
      </w:r>
    </w:p>
    <w:p w14:paraId="3171591A" w14:textId="77777777" w:rsidR="00173A55" w:rsidRDefault="00E30E8C" w:rsidP="00173A55">
      <w:pPr>
        <w:pStyle w:val="MOTermsL1"/>
      </w:pPr>
      <w:bookmarkStart w:id="240" w:name="_Toc63267867"/>
      <w:r>
        <w:t>Works Contribution</w:t>
      </w:r>
      <w:bookmarkEnd w:id="240"/>
    </w:p>
    <w:p w14:paraId="6474006D" w14:textId="77777777" w:rsidR="00173A55" w:rsidRDefault="00173A55" w:rsidP="00173A55">
      <w:pPr>
        <w:pStyle w:val="MOTermsL2"/>
      </w:pPr>
      <w:bookmarkStart w:id="241" w:name="_Toc63267868"/>
      <w:r>
        <w:t>Payment of Works Contribution</w:t>
      </w:r>
      <w:bookmarkEnd w:id="241"/>
      <w:r>
        <w:t xml:space="preserve"> </w:t>
      </w:r>
    </w:p>
    <w:p w14:paraId="51414876" w14:textId="77777777" w:rsidR="00173A55" w:rsidRDefault="0035097B" w:rsidP="00173A55">
      <w:pPr>
        <w:pStyle w:val="MOLBodyText"/>
        <w:ind w:left="850"/>
      </w:pPr>
      <w:r>
        <w:t>After the Commencing Date, t</w:t>
      </w:r>
      <w:r w:rsidR="00173A55" w:rsidRPr="00790EF2">
        <w:t xml:space="preserve">he </w:t>
      </w:r>
      <w:r w:rsidR="00173A55">
        <w:t xml:space="preserve">Landlord will pay to the Tenant </w:t>
      </w:r>
      <w:r>
        <w:t xml:space="preserve">the </w:t>
      </w:r>
      <w:r w:rsidR="00173A55">
        <w:t xml:space="preserve">Works Contribution </w:t>
      </w:r>
      <w:r w:rsidR="00E1228D">
        <w:t>1</w:t>
      </w:r>
      <w:r w:rsidR="001D0A9E">
        <w:t>5</w:t>
      </w:r>
      <w:r w:rsidR="00173A55">
        <w:t xml:space="preserve"> Business Days after delivery to the Landlord of a tax invoice from the Tenant made out to the Landlord </w:t>
      </w:r>
      <w:proofErr w:type="gramStart"/>
      <w:r w:rsidR="00173A55">
        <w:t>for the amount of</w:t>
      </w:r>
      <w:proofErr w:type="gramEnd"/>
      <w:r w:rsidR="00173A55">
        <w:t xml:space="preserve"> the Works Contribution.</w:t>
      </w:r>
    </w:p>
    <w:p w14:paraId="5085C22A" w14:textId="77777777" w:rsidR="0035097B" w:rsidRDefault="0035097B" w:rsidP="0035097B">
      <w:pPr>
        <w:pStyle w:val="MOTermsL2"/>
      </w:pPr>
      <w:bookmarkStart w:id="242" w:name="_Toc63267869"/>
      <w:r>
        <w:lastRenderedPageBreak/>
        <w:t>Use of Works Contribution</w:t>
      </w:r>
      <w:bookmarkEnd w:id="242"/>
    </w:p>
    <w:p w14:paraId="3676A34B" w14:textId="77777777" w:rsidR="0035097B" w:rsidRPr="0035097B" w:rsidRDefault="00113819" w:rsidP="0035097B">
      <w:pPr>
        <w:pStyle w:val="MOTermsL3"/>
      </w:pPr>
      <w:r>
        <w:t>The Tenant must use the Works Contribution to fitout the Premises.</w:t>
      </w:r>
    </w:p>
    <w:p w14:paraId="00634C84" w14:textId="77777777" w:rsidR="00B75B20" w:rsidRPr="00B75B20" w:rsidRDefault="00B75B20" w:rsidP="00B75B20">
      <w:pPr>
        <w:pStyle w:val="MOTermsL3"/>
        <w:ind w:left="0"/>
        <w:sectPr w:rsidR="00B75B20" w:rsidRPr="00B75B20" w:rsidSect="00B43BBA">
          <w:pgSz w:w="11906" w:h="16838" w:code="9"/>
          <w:pgMar w:top="1440" w:right="873" w:bottom="1440" w:left="1440" w:header="720" w:footer="720" w:gutter="0"/>
          <w:pgNumType w:start="1"/>
          <w:cols w:space="708"/>
          <w:docGrid w:linePitch="360"/>
        </w:sectPr>
      </w:pPr>
    </w:p>
    <w:p w14:paraId="7C7B1660" w14:textId="77777777" w:rsidR="00C3280A" w:rsidRPr="00C904EA" w:rsidRDefault="00C3280A" w:rsidP="00C3280A">
      <w:pPr>
        <w:pStyle w:val="MOSchHeading"/>
      </w:pPr>
      <w:bookmarkStart w:id="243" w:name="_Toc63267870"/>
      <w:r>
        <w:lastRenderedPageBreak/>
        <w:t>Rules</w:t>
      </w:r>
      <w:bookmarkEnd w:id="243"/>
    </w:p>
    <w:p w14:paraId="19166A73" w14:textId="77777777" w:rsidR="009D7702" w:rsidRPr="00C3280A" w:rsidRDefault="009D7702" w:rsidP="009D7702">
      <w:pPr>
        <w:pStyle w:val="MOLBodyText"/>
        <w:rPr>
          <w:rFonts w:cs="Arial"/>
        </w:rPr>
      </w:pPr>
    </w:p>
    <w:p w14:paraId="0BFE6C29" w14:textId="77777777" w:rsidR="00C3280A" w:rsidRPr="00C3280A" w:rsidRDefault="00FF1B13" w:rsidP="00C3280A">
      <w:pPr>
        <w:pStyle w:val="ScheduleL1"/>
        <w:keepNext/>
        <w:keepLines/>
        <w:rPr>
          <w:rFonts w:ascii="Arial" w:hAnsi="Arial" w:cs="Arial"/>
        </w:rPr>
      </w:pPr>
      <w:r w:rsidRPr="00C3280A">
        <w:rPr>
          <w:rFonts w:ascii="Arial" w:hAnsi="Arial" w:cs="Arial"/>
          <w:caps w:val="0"/>
        </w:rPr>
        <w:t>Common areas</w:t>
      </w:r>
    </w:p>
    <w:p w14:paraId="3A882514" w14:textId="77777777" w:rsidR="00C3280A" w:rsidRPr="00C3280A" w:rsidRDefault="00C3280A" w:rsidP="00C3280A">
      <w:pPr>
        <w:pStyle w:val="ScheduleL2"/>
        <w:rPr>
          <w:rFonts w:ascii="Arial" w:hAnsi="Arial" w:cs="Arial"/>
        </w:rPr>
      </w:pPr>
      <w:r w:rsidRPr="00C3280A">
        <w:rPr>
          <w:rFonts w:ascii="Arial" w:hAnsi="Arial" w:cs="Arial"/>
        </w:rPr>
        <w:t xml:space="preserve">The Landlord or Owner's Corporation may remove any person from the Common Areas if that person is not behaving in an appropriate manner. </w:t>
      </w:r>
    </w:p>
    <w:p w14:paraId="14035559" w14:textId="77777777" w:rsidR="00C3280A" w:rsidRPr="00C3280A" w:rsidRDefault="00C3280A" w:rsidP="00C3280A">
      <w:pPr>
        <w:pStyle w:val="ScheduleL2"/>
        <w:rPr>
          <w:rFonts w:ascii="Arial" w:hAnsi="Arial" w:cs="Arial"/>
        </w:rPr>
      </w:pPr>
      <w:r w:rsidRPr="00C3280A">
        <w:rPr>
          <w:rFonts w:ascii="Arial" w:hAnsi="Arial" w:cs="Arial"/>
        </w:rPr>
        <w:t xml:space="preserve">The footpaths, entrances, passages, halls, lifts, </w:t>
      </w:r>
      <w:proofErr w:type="gramStart"/>
      <w:r w:rsidRPr="00C3280A">
        <w:rPr>
          <w:rFonts w:ascii="Arial" w:hAnsi="Arial" w:cs="Arial"/>
        </w:rPr>
        <w:t>escalators</w:t>
      </w:r>
      <w:proofErr w:type="gramEnd"/>
      <w:r w:rsidRPr="00C3280A">
        <w:rPr>
          <w:rFonts w:ascii="Arial" w:hAnsi="Arial" w:cs="Arial"/>
        </w:rPr>
        <w:t xml:space="preserve"> and staircases must not be obstructed or be used for any purpose other than for access to or from the Premises. </w:t>
      </w:r>
    </w:p>
    <w:p w14:paraId="5EEDEC14" w14:textId="77777777" w:rsidR="00C3280A" w:rsidRPr="00C3280A" w:rsidRDefault="00C3280A" w:rsidP="00C3280A">
      <w:pPr>
        <w:pStyle w:val="ScheduleL2"/>
        <w:rPr>
          <w:rFonts w:ascii="Arial" w:hAnsi="Arial" w:cs="Arial"/>
        </w:rPr>
      </w:pPr>
      <w:r w:rsidRPr="00C3280A">
        <w:rPr>
          <w:rFonts w:ascii="Arial" w:hAnsi="Arial" w:cs="Arial"/>
        </w:rPr>
        <w:t>The Air Conditioning ducts and outlets and the skylights and windows which reflect or admit light into any part of the Building must not in any way be covered or obstructed.</w:t>
      </w:r>
    </w:p>
    <w:p w14:paraId="6886B6AC" w14:textId="77777777" w:rsidR="00C3280A" w:rsidRPr="00C3280A" w:rsidRDefault="00FF1B13" w:rsidP="00C3280A">
      <w:pPr>
        <w:pStyle w:val="ScheduleL1"/>
        <w:keepNext/>
        <w:keepLines/>
        <w:rPr>
          <w:rFonts w:ascii="Arial" w:hAnsi="Arial" w:cs="Arial"/>
        </w:rPr>
      </w:pPr>
      <w:r w:rsidRPr="00C3280A">
        <w:rPr>
          <w:rFonts w:ascii="Arial" w:hAnsi="Arial" w:cs="Arial"/>
          <w:caps w:val="0"/>
        </w:rPr>
        <w:t>General rules for use of premises and building</w:t>
      </w:r>
    </w:p>
    <w:p w14:paraId="131AC48C" w14:textId="77777777" w:rsidR="00C3280A" w:rsidRPr="00C3280A" w:rsidRDefault="00C3280A" w:rsidP="00C3280A">
      <w:pPr>
        <w:pStyle w:val="ScheduleL2"/>
        <w:rPr>
          <w:rFonts w:ascii="Arial" w:hAnsi="Arial" w:cs="Arial"/>
        </w:rPr>
      </w:pPr>
      <w:r w:rsidRPr="00C3280A">
        <w:rPr>
          <w:rFonts w:ascii="Arial" w:hAnsi="Arial" w:cs="Arial"/>
        </w:rPr>
        <w:t xml:space="preserve">The water closets and other water supply apparatus must not be used for any purpose other than that for which they were </w:t>
      </w:r>
      <w:proofErr w:type="gramStart"/>
      <w:r w:rsidRPr="00C3280A">
        <w:rPr>
          <w:rFonts w:ascii="Arial" w:hAnsi="Arial" w:cs="Arial"/>
        </w:rPr>
        <w:t>constructed</w:t>
      </w:r>
      <w:proofErr w:type="gramEnd"/>
      <w:r w:rsidRPr="00C3280A">
        <w:rPr>
          <w:rFonts w:ascii="Arial" w:hAnsi="Arial" w:cs="Arial"/>
        </w:rPr>
        <w:t xml:space="preserve"> and no tea leaves sweepings rubbish rags ashes or other substance is to be placed in them.  The cost of making good or replacing any damage resulting to such apparatus or otherwise resulting from misuse by the Tenant or by Tenant's Employees is to be borne by the Tenant.  If the person responsible for the damage cannot be determined the Tenant on the floor concerned must bear the cost of repairs and if more than one rateably according to the area occupied by each of them on that floor.</w:t>
      </w:r>
    </w:p>
    <w:p w14:paraId="04F2DD18" w14:textId="77777777" w:rsidR="00C3280A" w:rsidRPr="00C3280A" w:rsidRDefault="00C3280A" w:rsidP="00C3280A">
      <w:pPr>
        <w:pStyle w:val="ScheduleL2"/>
        <w:rPr>
          <w:rFonts w:ascii="Arial" w:hAnsi="Arial" w:cs="Arial"/>
        </w:rPr>
      </w:pPr>
      <w:r w:rsidRPr="00C3280A">
        <w:rPr>
          <w:rFonts w:ascii="Arial" w:hAnsi="Arial" w:cs="Arial"/>
        </w:rPr>
        <w:t xml:space="preserve"> No person is to interfere in any way with other Tenants or persons in the Building or mark or otherwise cause the Building to be unclean or untidy.</w:t>
      </w:r>
    </w:p>
    <w:p w14:paraId="741897F7" w14:textId="77777777" w:rsidR="00C3280A" w:rsidRPr="00C3280A" w:rsidRDefault="00C3280A" w:rsidP="00C3280A">
      <w:pPr>
        <w:pStyle w:val="ScheduleL2"/>
        <w:rPr>
          <w:rFonts w:ascii="Arial" w:hAnsi="Arial" w:cs="Arial"/>
        </w:rPr>
      </w:pPr>
      <w:r w:rsidRPr="00C3280A">
        <w:rPr>
          <w:rFonts w:ascii="Arial" w:hAnsi="Arial" w:cs="Arial"/>
        </w:rPr>
        <w:t xml:space="preserve"> No television or radio mast or antenna is to be affixed to any part of the Building and no musical instrument, radio, television set, amplifier or other sound producing equipment is to be used or operated in the Premises or in any part of the Building without the consent of the Landlord and Owner's Corporation and any consent so given may be withdrawn at any time without notice if the Landlord or Owner's Corporation considers it to be in the interests of the other tenants and occupiers of the Building.</w:t>
      </w:r>
    </w:p>
    <w:p w14:paraId="6E8ACC0C" w14:textId="77777777" w:rsidR="00C3280A" w:rsidRPr="00C3280A" w:rsidRDefault="00C3280A" w:rsidP="00C3280A">
      <w:pPr>
        <w:pStyle w:val="ScheduleL2"/>
        <w:rPr>
          <w:rFonts w:ascii="Arial" w:hAnsi="Arial" w:cs="Arial"/>
        </w:rPr>
      </w:pPr>
      <w:r w:rsidRPr="00C3280A">
        <w:rPr>
          <w:rFonts w:ascii="Arial" w:hAnsi="Arial" w:cs="Arial"/>
        </w:rPr>
        <w:t>Nothing must be thrown out of the windows or doors or into the lift wells or passages or on skylights or other areas of the Building.</w:t>
      </w:r>
    </w:p>
    <w:p w14:paraId="5DC2E929" w14:textId="77777777" w:rsidR="00C3280A" w:rsidRPr="00C3280A" w:rsidRDefault="00C3280A" w:rsidP="00C3280A">
      <w:pPr>
        <w:pStyle w:val="ScheduleL2"/>
        <w:rPr>
          <w:rFonts w:ascii="Arial" w:hAnsi="Arial" w:cs="Arial"/>
        </w:rPr>
      </w:pPr>
      <w:r w:rsidRPr="00C3280A">
        <w:rPr>
          <w:rFonts w:ascii="Arial" w:hAnsi="Arial" w:cs="Arial"/>
        </w:rPr>
        <w:t xml:space="preserve">No animals, fishes, </w:t>
      </w:r>
      <w:proofErr w:type="gramStart"/>
      <w:r w:rsidRPr="00C3280A">
        <w:rPr>
          <w:rFonts w:ascii="Arial" w:hAnsi="Arial" w:cs="Arial"/>
        </w:rPr>
        <w:t>reptiles</w:t>
      </w:r>
      <w:proofErr w:type="gramEnd"/>
      <w:r w:rsidRPr="00C3280A">
        <w:rPr>
          <w:rFonts w:ascii="Arial" w:hAnsi="Arial" w:cs="Arial"/>
        </w:rPr>
        <w:t xml:space="preserve"> or birds are to be kept in or about the Building.</w:t>
      </w:r>
    </w:p>
    <w:p w14:paraId="1977AD07" w14:textId="77777777" w:rsidR="00C3280A" w:rsidRPr="00C3280A" w:rsidRDefault="00C3280A" w:rsidP="00C3280A">
      <w:pPr>
        <w:pStyle w:val="ScheduleL2"/>
        <w:rPr>
          <w:rFonts w:ascii="Arial" w:hAnsi="Arial" w:cs="Arial"/>
        </w:rPr>
      </w:pPr>
      <w:r w:rsidRPr="00C3280A">
        <w:rPr>
          <w:rFonts w:ascii="Arial" w:hAnsi="Arial" w:cs="Arial"/>
        </w:rPr>
        <w:t>No nails, screws or hooks are to be driven into any part of the Building.</w:t>
      </w:r>
    </w:p>
    <w:p w14:paraId="1F35A4EF" w14:textId="77777777" w:rsidR="00C3280A" w:rsidRPr="00C3280A" w:rsidRDefault="00C3280A" w:rsidP="00C3280A">
      <w:pPr>
        <w:pStyle w:val="ScheduleL2"/>
        <w:rPr>
          <w:rFonts w:ascii="Arial" w:hAnsi="Arial" w:cs="Arial"/>
        </w:rPr>
      </w:pPr>
      <w:r w:rsidRPr="00C3280A">
        <w:rPr>
          <w:rFonts w:ascii="Arial" w:hAnsi="Arial" w:cs="Arial"/>
        </w:rPr>
        <w:t>No auction sale is to be carried on the Premises or any part of the Building.</w:t>
      </w:r>
    </w:p>
    <w:p w14:paraId="680531EC" w14:textId="77777777" w:rsidR="00C3280A" w:rsidRPr="00C3280A" w:rsidRDefault="00C3280A" w:rsidP="00C3280A">
      <w:pPr>
        <w:pStyle w:val="ScheduleL2"/>
        <w:rPr>
          <w:rFonts w:ascii="Arial" w:hAnsi="Arial" w:cs="Arial"/>
        </w:rPr>
      </w:pPr>
      <w:r w:rsidRPr="00C3280A">
        <w:rPr>
          <w:rFonts w:ascii="Arial" w:hAnsi="Arial" w:cs="Arial"/>
        </w:rPr>
        <w:t xml:space="preserve">No food is to be prepared or cooked on the Premises except in areas which may be </w:t>
      </w:r>
      <w:r w:rsidR="002E021E" w:rsidRPr="00C3280A">
        <w:rPr>
          <w:rFonts w:ascii="Arial" w:hAnsi="Arial" w:cs="Arial"/>
        </w:rPr>
        <w:t>provided,</w:t>
      </w:r>
      <w:r w:rsidRPr="00C3280A">
        <w:rPr>
          <w:rFonts w:ascii="Arial" w:hAnsi="Arial" w:cs="Arial"/>
        </w:rPr>
        <w:t xml:space="preserve"> and which are approved by the Landlord and the Owner's Corporation for that purpose.</w:t>
      </w:r>
    </w:p>
    <w:p w14:paraId="2A59276B" w14:textId="77777777" w:rsidR="00C3280A" w:rsidRPr="00C3280A" w:rsidRDefault="00C3280A" w:rsidP="00C3280A">
      <w:pPr>
        <w:pStyle w:val="ScheduleL2"/>
        <w:rPr>
          <w:rFonts w:ascii="Arial" w:hAnsi="Arial" w:cs="Arial"/>
        </w:rPr>
      </w:pPr>
      <w:r w:rsidRPr="00C3280A">
        <w:rPr>
          <w:rFonts w:ascii="Arial" w:hAnsi="Arial" w:cs="Arial"/>
        </w:rPr>
        <w:t>Smoking is not permitted in any part of the Building. The Tenant must ensure that its employees and visitors do not smoke in the Premises.</w:t>
      </w:r>
    </w:p>
    <w:p w14:paraId="3949F0F0" w14:textId="77777777" w:rsidR="00C3280A" w:rsidRPr="00C3280A" w:rsidRDefault="00C3280A" w:rsidP="00C3280A">
      <w:pPr>
        <w:pStyle w:val="ScheduleL2"/>
        <w:rPr>
          <w:rFonts w:ascii="Arial" w:hAnsi="Arial" w:cs="Arial"/>
        </w:rPr>
      </w:pPr>
      <w:r w:rsidRPr="00C3280A">
        <w:rPr>
          <w:rFonts w:ascii="Arial" w:hAnsi="Arial" w:cs="Arial"/>
        </w:rPr>
        <w:t xml:space="preserve">Before any safe or furniture or other heavy or bulky item is moved into or out of the Building notice must be given to the Landlord, the managing agent of the Landlord and the Owner's </w:t>
      </w:r>
      <w:r w:rsidRPr="00C3280A">
        <w:rPr>
          <w:rFonts w:ascii="Arial" w:hAnsi="Arial" w:cs="Arial"/>
        </w:rPr>
        <w:lastRenderedPageBreak/>
        <w:t>Corporation by the Tenant and the moving must be done under the supervision of a person nominated by the Landlord or Owner's Corporation and at a reasonable time approved by the Landlord, the managing agent of the Landlord or the Owner's Corporation and at no other time.</w:t>
      </w:r>
    </w:p>
    <w:p w14:paraId="64AD0273" w14:textId="77777777" w:rsidR="00C3280A" w:rsidRPr="00C3280A" w:rsidRDefault="00FF1B13" w:rsidP="00C3280A">
      <w:pPr>
        <w:pStyle w:val="ScheduleL1"/>
        <w:keepNext/>
        <w:keepLines/>
        <w:rPr>
          <w:rFonts w:ascii="Arial" w:hAnsi="Arial" w:cs="Arial"/>
        </w:rPr>
      </w:pPr>
      <w:r w:rsidRPr="00C3280A">
        <w:rPr>
          <w:rFonts w:ascii="Arial" w:hAnsi="Arial" w:cs="Arial"/>
          <w:caps w:val="0"/>
        </w:rPr>
        <w:t>Building security</w:t>
      </w:r>
    </w:p>
    <w:p w14:paraId="5C43D8C2" w14:textId="77777777" w:rsidR="00C3280A" w:rsidRPr="00C3280A" w:rsidRDefault="00C3280A" w:rsidP="00893ADC">
      <w:pPr>
        <w:pStyle w:val="ScheduleL2"/>
        <w:numPr>
          <w:ilvl w:val="0"/>
          <w:numId w:val="0"/>
        </w:numPr>
        <w:ind w:left="720"/>
        <w:rPr>
          <w:rFonts w:ascii="Arial" w:hAnsi="Arial" w:cs="Arial"/>
        </w:rPr>
      </w:pPr>
      <w:r w:rsidRPr="00C3280A">
        <w:rPr>
          <w:rFonts w:ascii="Arial" w:hAnsi="Arial" w:cs="Arial"/>
        </w:rPr>
        <w:t>The Tenant must comply with the Landlord's and Owner's Corporation's reasonable security procedures for access to the Building as advised to the Tenant from time to time.</w:t>
      </w:r>
    </w:p>
    <w:p w14:paraId="31DF624B" w14:textId="77777777" w:rsidR="00C3280A" w:rsidRPr="00C3280A" w:rsidRDefault="00FF1B13" w:rsidP="00C3280A">
      <w:pPr>
        <w:pStyle w:val="ScheduleL1"/>
        <w:keepNext/>
        <w:keepLines/>
        <w:rPr>
          <w:rFonts w:ascii="Arial" w:hAnsi="Arial" w:cs="Arial"/>
        </w:rPr>
      </w:pPr>
      <w:r w:rsidRPr="00C3280A">
        <w:rPr>
          <w:rFonts w:ascii="Arial" w:hAnsi="Arial" w:cs="Arial"/>
          <w:caps w:val="0"/>
        </w:rPr>
        <w:t>Window coverings</w:t>
      </w:r>
    </w:p>
    <w:p w14:paraId="61CAAC96" w14:textId="77777777" w:rsidR="00C3280A" w:rsidRPr="00C3280A" w:rsidRDefault="00C3280A" w:rsidP="00893ADC">
      <w:pPr>
        <w:pStyle w:val="ScheduleL2"/>
        <w:numPr>
          <w:ilvl w:val="0"/>
          <w:numId w:val="0"/>
        </w:numPr>
        <w:ind w:left="720"/>
        <w:rPr>
          <w:rFonts w:ascii="Arial" w:hAnsi="Arial" w:cs="Arial"/>
        </w:rPr>
      </w:pPr>
      <w:r w:rsidRPr="00C3280A">
        <w:rPr>
          <w:rFonts w:ascii="Arial" w:hAnsi="Arial" w:cs="Arial"/>
        </w:rPr>
        <w:t xml:space="preserve">The Tenant must not install any blinds, screens, </w:t>
      </w:r>
      <w:proofErr w:type="gramStart"/>
      <w:r w:rsidRPr="00C3280A">
        <w:rPr>
          <w:rFonts w:ascii="Arial" w:hAnsi="Arial" w:cs="Arial"/>
        </w:rPr>
        <w:t>curtains</w:t>
      </w:r>
      <w:proofErr w:type="gramEnd"/>
      <w:r w:rsidRPr="00C3280A">
        <w:rPr>
          <w:rFonts w:ascii="Arial" w:hAnsi="Arial" w:cs="Arial"/>
        </w:rPr>
        <w:t xml:space="preserve"> or awnings on any external window in the Premises except for </w:t>
      </w:r>
      <w:r w:rsidR="00893ADC">
        <w:rPr>
          <w:rFonts w:ascii="Arial" w:hAnsi="Arial" w:cs="Arial"/>
        </w:rPr>
        <w:t xml:space="preserve">those approved </w:t>
      </w:r>
      <w:r w:rsidRPr="00C3280A">
        <w:rPr>
          <w:rFonts w:ascii="Arial" w:hAnsi="Arial" w:cs="Arial"/>
        </w:rPr>
        <w:t>by the Landlord.</w:t>
      </w:r>
    </w:p>
    <w:p w14:paraId="374BF26D" w14:textId="77777777" w:rsidR="00C3280A" w:rsidRPr="00C3280A" w:rsidRDefault="00FF1B13" w:rsidP="00C3280A">
      <w:pPr>
        <w:pStyle w:val="ScheduleL1"/>
        <w:keepNext/>
        <w:keepLines/>
        <w:rPr>
          <w:rFonts w:ascii="Arial" w:hAnsi="Arial" w:cs="Arial"/>
        </w:rPr>
      </w:pPr>
      <w:r w:rsidRPr="00C3280A">
        <w:rPr>
          <w:rFonts w:ascii="Arial" w:hAnsi="Arial" w:cs="Arial"/>
          <w:caps w:val="0"/>
        </w:rPr>
        <w:t>Receiving or delivering goods</w:t>
      </w:r>
    </w:p>
    <w:p w14:paraId="77A003B4" w14:textId="77777777" w:rsidR="00C3280A" w:rsidRPr="00C3280A" w:rsidRDefault="00C3280A" w:rsidP="00C3280A">
      <w:pPr>
        <w:pStyle w:val="ScheduleL2"/>
        <w:rPr>
          <w:rFonts w:ascii="Arial" w:hAnsi="Arial" w:cs="Arial"/>
        </w:rPr>
      </w:pPr>
      <w:r w:rsidRPr="00C3280A">
        <w:rPr>
          <w:rFonts w:ascii="Arial" w:hAnsi="Arial" w:cs="Arial"/>
        </w:rPr>
        <w:t>The Tenant must comply with all directions of the Landlord and Owner's Corporation relating to the receipt or delivery of goods or equipment to the Premises.</w:t>
      </w:r>
    </w:p>
    <w:p w14:paraId="50BB14DD" w14:textId="77777777" w:rsidR="00C3280A" w:rsidRPr="00C3280A" w:rsidRDefault="00C3280A" w:rsidP="00C3280A">
      <w:pPr>
        <w:pStyle w:val="ScheduleL2"/>
        <w:rPr>
          <w:rFonts w:ascii="Arial" w:hAnsi="Arial" w:cs="Arial"/>
        </w:rPr>
      </w:pPr>
      <w:r w:rsidRPr="00C3280A">
        <w:rPr>
          <w:rFonts w:ascii="Arial" w:hAnsi="Arial" w:cs="Arial"/>
        </w:rPr>
        <w:t>When delivering or receiving goods or equipment, the Tenant must only use those parts of the Building, and at such times, as the Landlord or Owner's Corporation may from time to time permit.</w:t>
      </w:r>
    </w:p>
    <w:p w14:paraId="341C4185" w14:textId="77777777" w:rsidR="00C3280A" w:rsidRPr="00C3280A" w:rsidRDefault="00C3280A" w:rsidP="00C3280A">
      <w:pPr>
        <w:pStyle w:val="ScheduleL2"/>
        <w:rPr>
          <w:rFonts w:ascii="Arial" w:hAnsi="Arial" w:cs="Arial"/>
        </w:rPr>
      </w:pPr>
      <w:r w:rsidRPr="00C3280A">
        <w:rPr>
          <w:rFonts w:ascii="Arial" w:hAnsi="Arial" w:cs="Arial"/>
        </w:rPr>
        <w:t>The Landlord or Owner's Corporation may designate from time to time a lift for carrying of goods and equipment to the Premises (</w:t>
      </w:r>
      <w:r w:rsidRPr="00893ADC">
        <w:rPr>
          <w:rFonts w:ascii="Arial" w:hAnsi="Arial" w:cs="Arial"/>
          <w:b/>
        </w:rPr>
        <w:t>Goods Lift</w:t>
      </w:r>
      <w:r w:rsidRPr="00C3280A">
        <w:rPr>
          <w:rFonts w:ascii="Arial" w:hAnsi="Arial" w:cs="Arial"/>
        </w:rPr>
        <w:t>).</w:t>
      </w:r>
    </w:p>
    <w:p w14:paraId="3B0A5FFC" w14:textId="77777777" w:rsidR="00C3280A" w:rsidRPr="00C3280A" w:rsidRDefault="00C3280A" w:rsidP="00C3280A">
      <w:pPr>
        <w:pStyle w:val="ScheduleL2"/>
        <w:keepNext/>
        <w:keepLines/>
        <w:rPr>
          <w:rFonts w:ascii="Arial" w:hAnsi="Arial" w:cs="Arial"/>
        </w:rPr>
      </w:pPr>
      <w:r w:rsidRPr="00C3280A">
        <w:rPr>
          <w:rFonts w:ascii="Arial" w:hAnsi="Arial" w:cs="Arial"/>
        </w:rPr>
        <w:t>The Tenant must:</w:t>
      </w:r>
    </w:p>
    <w:p w14:paraId="18112A21" w14:textId="77777777" w:rsidR="00C3280A" w:rsidRPr="00C3280A" w:rsidRDefault="00893ADC" w:rsidP="00C3280A">
      <w:pPr>
        <w:pStyle w:val="ScheduleL3"/>
        <w:rPr>
          <w:rFonts w:ascii="Arial" w:hAnsi="Arial" w:cs="Arial"/>
        </w:rPr>
      </w:pPr>
      <w:r>
        <w:rPr>
          <w:rFonts w:ascii="Arial" w:hAnsi="Arial" w:cs="Arial"/>
        </w:rPr>
        <w:t>use only the G</w:t>
      </w:r>
      <w:r w:rsidR="00C3280A" w:rsidRPr="00C3280A">
        <w:rPr>
          <w:rFonts w:ascii="Arial" w:hAnsi="Arial" w:cs="Arial"/>
        </w:rPr>
        <w:t xml:space="preserve">oods </w:t>
      </w:r>
      <w:r>
        <w:rPr>
          <w:rFonts w:ascii="Arial" w:hAnsi="Arial" w:cs="Arial"/>
        </w:rPr>
        <w:t>L</w:t>
      </w:r>
      <w:r w:rsidR="00C3280A" w:rsidRPr="00C3280A">
        <w:rPr>
          <w:rFonts w:ascii="Arial" w:hAnsi="Arial" w:cs="Arial"/>
        </w:rPr>
        <w:t xml:space="preserve">ift to carry goods and equipment to the </w:t>
      </w:r>
      <w:proofErr w:type="gramStart"/>
      <w:r w:rsidR="00C3280A" w:rsidRPr="00C3280A">
        <w:rPr>
          <w:rFonts w:ascii="Arial" w:hAnsi="Arial" w:cs="Arial"/>
        </w:rPr>
        <w:t>Premises;</w:t>
      </w:r>
      <w:proofErr w:type="gramEnd"/>
    </w:p>
    <w:p w14:paraId="6589F6D3" w14:textId="77777777" w:rsidR="00C3280A" w:rsidRPr="00C3280A" w:rsidRDefault="00C3280A" w:rsidP="00C3280A">
      <w:pPr>
        <w:pStyle w:val="ScheduleL3"/>
        <w:rPr>
          <w:rFonts w:ascii="Arial" w:hAnsi="Arial" w:cs="Arial"/>
        </w:rPr>
      </w:pPr>
      <w:r w:rsidRPr="00C3280A">
        <w:rPr>
          <w:rFonts w:ascii="Arial" w:hAnsi="Arial" w:cs="Arial"/>
        </w:rPr>
        <w:t>not carry goods or equipment through the Common Areas during the hours nominated by the Landlord or Owner's Corporation for the Building to be open to the general public and being at least the hours between 8.00am and 6.00pm on each business day.</w:t>
      </w:r>
    </w:p>
    <w:p w14:paraId="78CED763" w14:textId="77777777" w:rsidR="009D7702" w:rsidRPr="00C3280A" w:rsidRDefault="009D7702" w:rsidP="009D7702">
      <w:pPr>
        <w:pStyle w:val="MOLBodyText"/>
        <w:rPr>
          <w:rFonts w:cs="Arial"/>
          <w:lang w:val="en-GB"/>
        </w:rPr>
      </w:pPr>
    </w:p>
    <w:p w14:paraId="3229EFE5" w14:textId="77777777" w:rsidR="00A1644F" w:rsidRDefault="0065136F" w:rsidP="0065136F">
      <w:pPr>
        <w:pStyle w:val="MOSchHeading"/>
      </w:pPr>
      <w:r>
        <w:br w:type="page"/>
      </w:r>
      <w:bookmarkStart w:id="244" w:name="_Ref22823654"/>
      <w:bookmarkStart w:id="245" w:name="_Toc63267871"/>
      <w:r>
        <w:lastRenderedPageBreak/>
        <w:t>Premises plan</w:t>
      </w:r>
      <w:bookmarkEnd w:id="244"/>
      <w:bookmarkEnd w:id="245"/>
    </w:p>
    <w:p w14:paraId="0DE4F2A5" w14:textId="77777777" w:rsidR="00C4194E" w:rsidRPr="00C4194E" w:rsidRDefault="00C4194E" w:rsidP="00C4194E"/>
    <w:p w14:paraId="233D5E3D" w14:textId="77777777" w:rsidR="00C4194E" w:rsidRPr="00C4194E" w:rsidRDefault="00C4194E" w:rsidP="00C4194E"/>
    <w:p w14:paraId="045509C7" w14:textId="77777777" w:rsidR="00C4194E" w:rsidRDefault="00C4194E" w:rsidP="00C4194E">
      <w:pPr>
        <w:pStyle w:val="MOLBodyText"/>
      </w:pPr>
      <w:r>
        <w:rPr>
          <w:b/>
          <w:sz w:val="32"/>
        </w:rPr>
        <w:br w:type="page"/>
      </w:r>
    </w:p>
    <w:p w14:paraId="4D64D2EF" w14:textId="77777777" w:rsidR="00C4194E" w:rsidRPr="00C904EA" w:rsidRDefault="00C4194E" w:rsidP="00C4194E">
      <w:pPr>
        <w:pStyle w:val="MOSectionHeading"/>
      </w:pPr>
      <w:bookmarkStart w:id="246" w:name="_Toc63267872"/>
      <w:r w:rsidRPr="00C904EA">
        <w:lastRenderedPageBreak/>
        <w:t>Execution Page</w:t>
      </w:r>
      <w:bookmarkEnd w:id="246"/>
    </w:p>
    <w:p w14:paraId="2FFD0B25" w14:textId="77777777" w:rsidR="00C4194E" w:rsidRPr="00C904EA" w:rsidRDefault="00C4194E" w:rsidP="00C4194E">
      <w:pPr>
        <w:pStyle w:val="MOLBodyText"/>
      </w:pPr>
      <w:r w:rsidRPr="00B323D6">
        <w:rPr>
          <w:b/>
        </w:rPr>
        <w:t>EXECUTED</w:t>
      </w:r>
      <w:r>
        <w:t xml:space="preserve"> as a </w:t>
      </w:r>
      <w:r w:rsidRPr="00C904EA">
        <w:t>Deed on</w:t>
      </w:r>
      <w:r w:rsidRPr="00C904EA">
        <w:tab/>
      </w:r>
      <w:r>
        <w:tab/>
      </w:r>
      <w:r>
        <w:tab/>
      </w:r>
      <w:r>
        <w:tab/>
      </w:r>
      <w:r w:rsidRPr="00C904EA">
        <w:tab/>
      </w:r>
    </w:p>
    <w:p w14:paraId="19A148A2" w14:textId="77777777" w:rsidR="00C4194E" w:rsidRPr="00C904EA" w:rsidRDefault="00C4194E" w:rsidP="00C4194E"/>
    <w:p w14:paraId="5B6C3F8C" w14:textId="77777777" w:rsidR="00C4194E" w:rsidRPr="00A11027" w:rsidRDefault="00C4194E" w:rsidP="00C4194E">
      <w:pPr>
        <w:pStyle w:val="MOLBodyText"/>
        <w:spacing w:after="120"/>
        <w:rPr>
          <w:b/>
        </w:rPr>
      </w:pPr>
      <w:r w:rsidRPr="00613DA0">
        <w:rPr>
          <w:b/>
        </w:rPr>
        <w:t>Executed by the Landlord</w:t>
      </w:r>
    </w:p>
    <w:p w14:paraId="62CECFC0" w14:textId="77777777" w:rsidR="00C4194E" w:rsidRDefault="00C4194E" w:rsidP="00C4194E">
      <w:pPr>
        <w:rPr>
          <w:rFonts w:eastAsia="STZhongsong"/>
        </w:rPr>
      </w:pPr>
      <w:r>
        <w:rPr>
          <w:rFonts w:eastAsia="STZhongsong"/>
        </w:rPr>
        <w:t xml:space="preserve"> </w:t>
      </w:r>
    </w:p>
    <w:tbl>
      <w:tblPr>
        <w:tblW w:w="9630" w:type="dxa"/>
        <w:tblInd w:w="8" w:type="dxa"/>
        <w:tblBorders>
          <w:bottom w:val="dotted" w:sz="4" w:space="0" w:color="auto"/>
        </w:tblBorders>
        <w:tblLayout w:type="fixed"/>
        <w:tblCellMar>
          <w:left w:w="0" w:type="dxa"/>
          <w:right w:w="0" w:type="dxa"/>
        </w:tblCellMar>
        <w:tblLook w:val="04A0" w:firstRow="1" w:lastRow="0" w:firstColumn="1" w:lastColumn="0" w:noHBand="0" w:noVBand="1"/>
      </w:tblPr>
      <w:tblGrid>
        <w:gridCol w:w="4527"/>
        <w:gridCol w:w="567"/>
        <w:gridCol w:w="4536"/>
      </w:tblGrid>
      <w:tr w:rsidR="00C4194E" w14:paraId="3C875EB0" w14:textId="77777777" w:rsidTr="00723798">
        <w:tc>
          <w:tcPr>
            <w:tcW w:w="4527" w:type="dxa"/>
            <w:tcBorders>
              <w:top w:val="nil"/>
              <w:left w:val="nil"/>
              <w:bottom w:val="nil"/>
              <w:right w:val="nil"/>
            </w:tcBorders>
            <w:hideMark/>
          </w:tcPr>
          <w:p w14:paraId="3304D630" w14:textId="77777777" w:rsidR="00C4194E" w:rsidRDefault="00C4194E" w:rsidP="00723798">
            <w:pPr>
              <w:keepNext/>
              <w:rPr>
                <w:b/>
                <w:bCs/>
              </w:rPr>
            </w:pPr>
            <w:r>
              <w:t>Cert</w:t>
            </w:r>
            <w:r w:rsidRPr="00ED0E01">
              <w:t xml:space="preserve">ified correct for the purposes of the </w:t>
            </w:r>
            <w:r w:rsidRPr="00ED0E01">
              <w:rPr>
                <w:i/>
              </w:rPr>
              <w:t>Real Property Act 1900</w:t>
            </w:r>
            <w:r>
              <w:rPr>
                <w:i/>
              </w:rPr>
              <w:t xml:space="preserve"> </w:t>
            </w:r>
            <w:r>
              <w:t xml:space="preserve">and executed on behalf of </w:t>
            </w:r>
            <w:r w:rsidRPr="00C4194E">
              <w:rPr>
                <w:b/>
                <w:bCs/>
              </w:rPr>
              <w:t xml:space="preserve">Grand Rozelle Pty Ltd </w:t>
            </w:r>
            <w:r w:rsidRPr="00C4194E">
              <w:t>(ACN 619 872 749) in accordance with section 127(1) of</w:t>
            </w:r>
            <w:r>
              <w:t xml:space="preserve"> the Corporations Act 2001:</w:t>
            </w:r>
          </w:p>
        </w:tc>
        <w:tc>
          <w:tcPr>
            <w:tcW w:w="567" w:type="dxa"/>
            <w:tcBorders>
              <w:top w:val="nil"/>
              <w:left w:val="nil"/>
              <w:bottom w:val="nil"/>
              <w:right w:val="nil"/>
            </w:tcBorders>
            <w:hideMark/>
          </w:tcPr>
          <w:p w14:paraId="5B99B651" w14:textId="77777777" w:rsidR="00C4194E" w:rsidRDefault="00C4194E" w:rsidP="00723798">
            <w:pPr>
              <w:keepNext/>
              <w:jc w:val="center"/>
            </w:pPr>
            <w:r>
              <w:t>)</w:t>
            </w:r>
            <w:r>
              <w:br/>
              <w:t>)</w:t>
            </w:r>
            <w:r>
              <w:br/>
              <w:t>)</w:t>
            </w:r>
            <w:r>
              <w:br/>
              <w:t>)</w:t>
            </w:r>
          </w:p>
          <w:p w14:paraId="32F43B2F" w14:textId="77777777" w:rsidR="00C4194E" w:rsidRDefault="00C4194E" w:rsidP="00723798">
            <w:pPr>
              <w:keepNext/>
              <w:jc w:val="center"/>
            </w:pPr>
            <w:r>
              <w:t>)</w:t>
            </w:r>
          </w:p>
        </w:tc>
        <w:tc>
          <w:tcPr>
            <w:tcW w:w="4536" w:type="dxa"/>
            <w:tcBorders>
              <w:top w:val="nil"/>
              <w:left w:val="nil"/>
              <w:bottom w:val="nil"/>
              <w:right w:val="nil"/>
            </w:tcBorders>
          </w:tcPr>
          <w:p w14:paraId="5E8F5A48" w14:textId="77777777" w:rsidR="00C4194E" w:rsidRDefault="00C4194E" w:rsidP="00723798">
            <w:pPr>
              <w:keepNext/>
              <w:rPr>
                <w:b/>
              </w:rPr>
            </w:pPr>
          </w:p>
        </w:tc>
      </w:tr>
      <w:tr w:rsidR="00C4194E" w14:paraId="26ACB3B0" w14:textId="77777777" w:rsidTr="00723798">
        <w:trPr>
          <w:trHeight w:val="794"/>
        </w:trPr>
        <w:tc>
          <w:tcPr>
            <w:tcW w:w="4527" w:type="dxa"/>
            <w:tcBorders>
              <w:top w:val="nil"/>
              <w:left w:val="nil"/>
              <w:bottom w:val="nil"/>
              <w:right w:val="nil"/>
            </w:tcBorders>
          </w:tcPr>
          <w:p w14:paraId="30485A4F" w14:textId="77777777" w:rsidR="00C4194E" w:rsidRDefault="00C4194E" w:rsidP="00723798">
            <w:pPr>
              <w:keepNext/>
              <w:spacing w:after="360"/>
              <w:rPr>
                <w:u w:val="single"/>
              </w:rPr>
            </w:pPr>
          </w:p>
        </w:tc>
        <w:tc>
          <w:tcPr>
            <w:tcW w:w="567" w:type="dxa"/>
            <w:tcBorders>
              <w:top w:val="nil"/>
              <w:left w:val="nil"/>
              <w:bottom w:val="nil"/>
              <w:right w:val="nil"/>
            </w:tcBorders>
          </w:tcPr>
          <w:p w14:paraId="62BD5067" w14:textId="77777777" w:rsidR="00C4194E" w:rsidRDefault="00C4194E" w:rsidP="00723798">
            <w:pPr>
              <w:keepNext/>
              <w:spacing w:after="360"/>
              <w:jc w:val="center"/>
            </w:pPr>
          </w:p>
        </w:tc>
        <w:tc>
          <w:tcPr>
            <w:tcW w:w="4536" w:type="dxa"/>
            <w:tcBorders>
              <w:top w:val="nil"/>
              <w:left w:val="nil"/>
              <w:bottom w:val="nil"/>
              <w:right w:val="nil"/>
            </w:tcBorders>
          </w:tcPr>
          <w:p w14:paraId="13C2791B" w14:textId="77777777" w:rsidR="00C4194E" w:rsidRDefault="00C4194E" w:rsidP="00723798">
            <w:pPr>
              <w:keepNext/>
              <w:spacing w:after="360"/>
              <w:rPr>
                <w:u w:val="single"/>
              </w:rPr>
            </w:pPr>
          </w:p>
        </w:tc>
      </w:tr>
      <w:tr w:rsidR="00C4194E" w14:paraId="00762259" w14:textId="77777777" w:rsidTr="00723798">
        <w:trPr>
          <w:trHeight w:val="794"/>
        </w:trPr>
        <w:tc>
          <w:tcPr>
            <w:tcW w:w="4527" w:type="dxa"/>
            <w:tcBorders>
              <w:top w:val="dotted" w:sz="4" w:space="0" w:color="auto"/>
              <w:left w:val="nil"/>
              <w:bottom w:val="nil"/>
              <w:right w:val="nil"/>
            </w:tcBorders>
            <w:hideMark/>
          </w:tcPr>
          <w:p w14:paraId="4A76273A" w14:textId="77777777" w:rsidR="00C4194E" w:rsidRDefault="00C4194E" w:rsidP="00723798">
            <w:pPr>
              <w:keepNext/>
              <w:spacing w:after="360"/>
            </w:pPr>
            <w:r>
              <w:t xml:space="preserve">Signature of Director </w:t>
            </w:r>
          </w:p>
        </w:tc>
        <w:tc>
          <w:tcPr>
            <w:tcW w:w="567" w:type="dxa"/>
            <w:tcBorders>
              <w:top w:val="nil"/>
              <w:left w:val="nil"/>
              <w:bottom w:val="nil"/>
              <w:right w:val="nil"/>
            </w:tcBorders>
          </w:tcPr>
          <w:p w14:paraId="31CBB011" w14:textId="77777777" w:rsidR="00C4194E" w:rsidRDefault="00C4194E" w:rsidP="00723798">
            <w:pPr>
              <w:keepNext/>
              <w:spacing w:after="360"/>
              <w:jc w:val="center"/>
            </w:pPr>
          </w:p>
        </w:tc>
        <w:tc>
          <w:tcPr>
            <w:tcW w:w="4536" w:type="dxa"/>
            <w:tcBorders>
              <w:top w:val="dotted" w:sz="4" w:space="0" w:color="auto"/>
              <w:left w:val="nil"/>
              <w:bottom w:val="nil"/>
              <w:right w:val="nil"/>
            </w:tcBorders>
            <w:hideMark/>
          </w:tcPr>
          <w:p w14:paraId="6E2E4767" w14:textId="77777777" w:rsidR="00C4194E" w:rsidRDefault="00C4194E" w:rsidP="00723798">
            <w:pPr>
              <w:keepNext/>
              <w:spacing w:after="360"/>
            </w:pPr>
            <w:r>
              <w:t>Signature of Director / Company Secretary</w:t>
            </w:r>
            <w:r>
              <w:br/>
            </w:r>
            <w:r>
              <w:rPr>
                <w:sz w:val="18"/>
                <w:szCs w:val="18"/>
              </w:rPr>
              <w:t>(delete as applicable)</w:t>
            </w:r>
          </w:p>
        </w:tc>
      </w:tr>
      <w:tr w:rsidR="00C4194E" w14:paraId="3F43AC5E" w14:textId="77777777" w:rsidTr="00723798">
        <w:tc>
          <w:tcPr>
            <w:tcW w:w="4527" w:type="dxa"/>
            <w:tcBorders>
              <w:top w:val="dotted" w:sz="4" w:space="0" w:color="auto"/>
              <w:left w:val="nil"/>
              <w:bottom w:val="nil"/>
              <w:right w:val="nil"/>
            </w:tcBorders>
            <w:hideMark/>
          </w:tcPr>
          <w:p w14:paraId="4F106169" w14:textId="77777777" w:rsidR="00C4194E" w:rsidRDefault="00C4194E" w:rsidP="00723798">
            <w:pPr>
              <w:keepNext/>
              <w:spacing w:after="360"/>
              <w:rPr>
                <w:sz w:val="18"/>
                <w:szCs w:val="18"/>
              </w:rPr>
            </w:pPr>
            <w:r>
              <w:t>Name of Director</w:t>
            </w:r>
            <w:r>
              <w:br/>
            </w:r>
            <w:r>
              <w:rPr>
                <w:sz w:val="18"/>
                <w:szCs w:val="18"/>
              </w:rPr>
              <w:t>(Please print)</w:t>
            </w:r>
          </w:p>
        </w:tc>
        <w:tc>
          <w:tcPr>
            <w:tcW w:w="567" w:type="dxa"/>
            <w:tcBorders>
              <w:top w:val="nil"/>
              <w:left w:val="nil"/>
              <w:bottom w:val="nil"/>
              <w:right w:val="nil"/>
            </w:tcBorders>
          </w:tcPr>
          <w:p w14:paraId="4275D203" w14:textId="77777777" w:rsidR="00C4194E" w:rsidRDefault="00C4194E" w:rsidP="00723798">
            <w:pPr>
              <w:keepNext/>
              <w:spacing w:after="360"/>
              <w:jc w:val="center"/>
            </w:pPr>
          </w:p>
        </w:tc>
        <w:tc>
          <w:tcPr>
            <w:tcW w:w="4536" w:type="dxa"/>
            <w:tcBorders>
              <w:top w:val="dotted" w:sz="4" w:space="0" w:color="auto"/>
              <w:left w:val="nil"/>
              <w:bottom w:val="nil"/>
              <w:right w:val="nil"/>
            </w:tcBorders>
            <w:hideMark/>
          </w:tcPr>
          <w:p w14:paraId="3D068C5D" w14:textId="77777777" w:rsidR="00C4194E" w:rsidRDefault="00C4194E" w:rsidP="00723798">
            <w:pPr>
              <w:keepNext/>
              <w:spacing w:after="360"/>
            </w:pPr>
            <w:r>
              <w:t>Name of Director / Company Secretary</w:t>
            </w:r>
            <w:r>
              <w:br/>
            </w:r>
            <w:r>
              <w:rPr>
                <w:sz w:val="18"/>
                <w:szCs w:val="18"/>
              </w:rPr>
              <w:t>(Please print)</w:t>
            </w:r>
          </w:p>
        </w:tc>
      </w:tr>
    </w:tbl>
    <w:p w14:paraId="22387129" w14:textId="77777777" w:rsidR="00C4194E" w:rsidRDefault="00C4194E" w:rsidP="00C4194E">
      <w:pPr>
        <w:rPr>
          <w:rFonts w:eastAsia="STZhongsong"/>
        </w:rPr>
      </w:pPr>
    </w:p>
    <w:p w14:paraId="6A59F1A8" w14:textId="77777777" w:rsidR="00C4194E" w:rsidRDefault="00C4194E" w:rsidP="00C4194E">
      <w:pPr>
        <w:rPr>
          <w:rFonts w:eastAsia="STZhongsong"/>
        </w:rPr>
      </w:pPr>
    </w:p>
    <w:p w14:paraId="1798A9FA" w14:textId="77777777" w:rsidR="00BD4D6D" w:rsidRPr="00BD4D6D" w:rsidRDefault="00BD4D6D" w:rsidP="00BD4D6D">
      <w:pPr>
        <w:spacing w:before="154"/>
        <w:ind w:left="104"/>
        <w:jc w:val="both"/>
        <w:rPr>
          <w:rFonts w:eastAsia="Arial" w:cs="Arial"/>
          <w:bCs/>
          <w:sz w:val="20"/>
          <w:szCs w:val="20"/>
        </w:rPr>
      </w:pPr>
      <w:r w:rsidRPr="002E021E">
        <w:rPr>
          <w:rFonts w:cs="Arial"/>
          <w:bCs/>
          <w:sz w:val="20"/>
        </w:rPr>
        <w:t>We</w:t>
      </w:r>
      <w:r w:rsidRPr="002E021E">
        <w:rPr>
          <w:rFonts w:cs="Arial"/>
          <w:bCs/>
          <w:spacing w:val="-13"/>
          <w:sz w:val="20"/>
        </w:rPr>
        <w:t xml:space="preserve"> </w:t>
      </w:r>
      <w:r w:rsidRPr="002E021E">
        <w:rPr>
          <w:rFonts w:cs="Arial"/>
          <w:bCs/>
          <w:spacing w:val="-1"/>
          <w:sz w:val="20"/>
        </w:rPr>
        <w:t>certify</w:t>
      </w:r>
      <w:r w:rsidRPr="002E021E">
        <w:rPr>
          <w:rFonts w:cs="Arial"/>
          <w:bCs/>
          <w:spacing w:val="-13"/>
          <w:sz w:val="20"/>
        </w:rPr>
        <w:t xml:space="preserve"> </w:t>
      </w:r>
      <w:r w:rsidRPr="002E021E">
        <w:rPr>
          <w:rFonts w:cs="Arial"/>
          <w:bCs/>
          <w:spacing w:val="-1"/>
          <w:sz w:val="20"/>
        </w:rPr>
        <w:t>this</w:t>
      </w:r>
      <w:r w:rsidRPr="002E021E">
        <w:rPr>
          <w:rFonts w:cs="Arial"/>
          <w:bCs/>
          <w:spacing w:val="-13"/>
          <w:sz w:val="20"/>
        </w:rPr>
        <w:t xml:space="preserve"> </w:t>
      </w:r>
      <w:r w:rsidRPr="002E021E">
        <w:rPr>
          <w:rFonts w:cs="Arial"/>
          <w:bCs/>
          <w:spacing w:val="-1"/>
          <w:sz w:val="20"/>
        </w:rPr>
        <w:t>dealing</w:t>
      </w:r>
      <w:r w:rsidRPr="002E021E">
        <w:rPr>
          <w:rFonts w:cs="Arial"/>
          <w:bCs/>
          <w:spacing w:val="-8"/>
          <w:sz w:val="20"/>
        </w:rPr>
        <w:t xml:space="preserve"> </w:t>
      </w:r>
      <w:r w:rsidRPr="002E021E">
        <w:rPr>
          <w:rFonts w:cs="Arial"/>
          <w:bCs/>
          <w:sz w:val="20"/>
        </w:rPr>
        <w:t>correct</w:t>
      </w:r>
      <w:r w:rsidRPr="002E021E">
        <w:rPr>
          <w:rFonts w:cs="Arial"/>
          <w:bCs/>
          <w:spacing w:val="-12"/>
          <w:sz w:val="20"/>
        </w:rPr>
        <w:t xml:space="preserve"> </w:t>
      </w:r>
      <w:r w:rsidRPr="002E021E">
        <w:rPr>
          <w:rFonts w:cs="Arial"/>
          <w:bCs/>
          <w:sz w:val="20"/>
        </w:rPr>
        <w:t>for</w:t>
      </w:r>
      <w:r w:rsidRPr="002E021E">
        <w:rPr>
          <w:rFonts w:cs="Arial"/>
          <w:bCs/>
          <w:spacing w:val="-14"/>
          <w:sz w:val="20"/>
        </w:rPr>
        <w:t xml:space="preserve"> </w:t>
      </w:r>
      <w:r w:rsidRPr="002E021E">
        <w:rPr>
          <w:rFonts w:cs="Arial"/>
          <w:bCs/>
          <w:sz w:val="20"/>
        </w:rPr>
        <w:t>the</w:t>
      </w:r>
      <w:r w:rsidRPr="002E021E">
        <w:rPr>
          <w:rFonts w:cs="Arial"/>
          <w:bCs/>
          <w:spacing w:val="-10"/>
          <w:sz w:val="20"/>
        </w:rPr>
        <w:t xml:space="preserve"> </w:t>
      </w:r>
      <w:r w:rsidRPr="002E021E">
        <w:rPr>
          <w:rFonts w:cs="Arial"/>
          <w:bCs/>
          <w:sz w:val="20"/>
        </w:rPr>
        <w:t>purposes</w:t>
      </w:r>
      <w:r w:rsidRPr="002E021E">
        <w:rPr>
          <w:rFonts w:cs="Arial"/>
          <w:bCs/>
          <w:spacing w:val="-11"/>
          <w:sz w:val="20"/>
        </w:rPr>
        <w:t xml:space="preserve"> </w:t>
      </w:r>
      <w:r w:rsidRPr="002E021E">
        <w:rPr>
          <w:rFonts w:cs="Arial"/>
          <w:bCs/>
          <w:sz w:val="20"/>
        </w:rPr>
        <w:t>of</w:t>
      </w:r>
      <w:r w:rsidRPr="002E021E">
        <w:rPr>
          <w:rFonts w:cs="Arial"/>
          <w:bCs/>
          <w:spacing w:val="-10"/>
          <w:sz w:val="20"/>
        </w:rPr>
        <w:t xml:space="preserve"> </w:t>
      </w:r>
      <w:r w:rsidRPr="002E021E">
        <w:rPr>
          <w:rFonts w:cs="Arial"/>
          <w:bCs/>
          <w:spacing w:val="1"/>
          <w:sz w:val="20"/>
        </w:rPr>
        <w:t>the</w:t>
      </w:r>
      <w:r w:rsidRPr="002E021E">
        <w:rPr>
          <w:rFonts w:cs="Arial"/>
          <w:bCs/>
          <w:spacing w:val="-11"/>
          <w:sz w:val="20"/>
        </w:rPr>
        <w:t xml:space="preserve"> </w:t>
      </w:r>
      <w:r w:rsidRPr="002E021E">
        <w:rPr>
          <w:rFonts w:cs="Arial"/>
          <w:bCs/>
          <w:spacing w:val="-1"/>
          <w:sz w:val="20"/>
        </w:rPr>
        <w:t>Real</w:t>
      </w:r>
      <w:r w:rsidRPr="002E021E">
        <w:rPr>
          <w:rFonts w:cs="Arial"/>
          <w:bCs/>
          <w:spacing w:val="-11"/>
          <w:sz w:val="20"/>
        </w:rPr>
        <w:t xml:space="preserve"> </w:t>
      </w:r>
      <w:r w:rsidRPr="002E021E">
        <w:rPr>
          <w:rFonts w:cs="Arial"/>
          <w:bCs/>
          <w:sz w:val="20"/>
        </w:rPr>
        <w:t>Property</w:t>
      </w:r>
      <w:r w:rsidRPr="002E021E">
        <w:rPr>
          <w:rFonts w:cs="Arial"/>
          <w:bCs/>
          <w:spacing w:val="-7"/>
          <w:sz w:val="20"/>
        </w:rPr>
        <w:t xml:space="preserve"> </w:t>
      </w:r>
      <w:r w:rsidRPr="002E021E">
        <w:rPr>
          <w:rFonts w:cs="Arial"/>
          <w:bCs/>
          <w:spacing w:val="-3"/>
          <w:sz w:val="20"/>
        </w:rPr>
        <w:t>Act</w:t>
      </w:r>
      <w:r w:rsidRPr="002E021E">
        <w:rPr>
          <w:rFonts w:cs="Arial"/>
          <w:bCs/>
          <w:spacing w:val="-11"/>
          <w:sz w:val="20"/>
        </w:rPr>
        <w:t xml:space="preserve"> </w:t>
      </w:r>
      <w:r w:rsidRPr="002E021E">
        <w:rPr>
          <w:rFonts w:cs="Arial"/>
          <w:bCs/>
          <w:spacing w:val="-1"/>
          <w:sz w:val="20"/>
        </w:rPr>
        <w:t>1900</w:t>
      </w:r>
    </w:p>
    <w:p w14:paraId="56BD9D88" w14:textId="77777777" w:rsidR="00BD4D6D" w:rsidRPr="00893ADC" w:rsidRDefault="00BD4D6D" w:rsidP="00C4194E">
      <w:pPr>
        <w:rPr>
          <w:rFonts w:eastAsia="STZhongsong"/>
        </w:rPr>
      </w:pPr>
    </w:p>
    <w:p w14:paraId="43514FB6" w14:textId="77777777" w:rsidR="00C4194E" w:rsidRPr="00A11027" w:rsidRDefault="00C4194E" w:rsidP="00C4194E">
      <w:pPr>
        <w:pStyle w:val="MOLBodyText"/>
        <w:spacing w:after="120"/>
        <w:rPr>
          <w:b/>
        </w:rPr>
      </w:pPr>
      <w:r w:rsidRPr="00613DA0">
        <w:rPr>
          <w:b/>
        </w:rPr>
        <w:t>Executed by the Tenant</w:t>
      </w:r>
    </w:p>
    <w:p w14:paraId="216BC2C6" w14:textId="77777777" w:rsidR="00C4194E" w:rsidRDefault="00E27220" w:rsidP="00C4194E">
      <w:r>
        <w:t xml:space="preserve">Signed for and on behalf of </w:t>
      </w:r>
    </w:p>
    <w:p w14:paraId="3E1BEE9C" w14:textId="77777777" w:rsidR="00E27220" w:rsidRDefault="00E27220" w:rsidP="00C4194E">
      <w:r>
        <w:t>Inner West Council pursuant to a</w:t>
      </w:r>
    </w:p>
    <w:p w14:paraId="509DB7DA" w14:textId="77777777" w:rsidR="00E27220" w:rsidRDefault="00E27220" w:rsidP="00C4194E">
      <w:r>
        <w:t>resolution of Council made at duly</w:t>
      </w:r>
    </w:p>
    <w:p w14:paraId="4DA31696" w14:textId="77777777" w:rsidR="00E27220" w:rsidRDefault="00E27220" w:rsidP="00C4194E">
      <w:r>
        <w:t xml:space="preserve">convenened meeting held on        </w:t>
      </w:r>
    </w:p>
    <w:p w14:paraId="04A66405" w14:textId="77777777" w:rsidR="00E27220" w:rsidRDefault="00E27220" w:rsidP="00C4194E"/>
    <w:p w14:paraId="7E57BA07" w14:textId="77777777" w:rsidR="00E27220" w:rsidRDefault="00E27220" w:rsidP="00C4194E"/>
    <w:p w14:paraId="068890D0" w14:textId="77777777" w:rsidR="00E27220" w:rsidRDefault="00E27220" w:rsidP="00C4194E">
      <w:r>
        <w:t>…………………………………………………</w:t>
      </w:r>
      <w:r>
        <w:tab/>
      </w:r>
      <w:r>
        <w:tab/>
      </w:r>
      <w:r>
        <w:tab/>
        <w:t>………………………………………….</w:t>
      </w:r>
    </w:p>
    <w:p w14:paraId="40282F30" w14:textId="77777777" w:rsidR="00E27220" w:rsidRDefault="00E27220" w:rsidP="00C4194E">
      <w:r>
        <w:t xml:space="preserve">General Manager </w:t>
      </w:r>
      <w:r>
        <w:tab/>
      </w:r>
      <w:r>
        <w:tab/>
      </w:r>
      <w:r>
        <w:tab/>
      </w:r>
      <w:r>
        <w:tab/>
      </w:r>
      <w:r>
        <w:tab/>
        <w:t>Witness</w:t>
      </w:r>
    </w:p>
    <w:p w14:paraId="60A7240B" w14:textId="77777777" w:rsidR="00E27220" w:rsidRDefault="00E27220" w:rsidP="00C4194E"/>
    <w:p w14:paraId="071EB183" w14:textId="77777777" w:rsidR="00E27220" w:rsidRDefault="00E27220" w:rsidP="00C4194E"/>
    <w:p w14:paraId="3F8C9734" w14:textId="77777777" w:rsidR="00E27220" w:rsidRDefault="00E27220" w:rsidP="00C4194E">
      <w:r>
        <w:t>……………………………………………….</w:t>
      </w:r>
      <w:r>
        <w:tab/>
      </w:r>
      <w:r>
        <w:tab/>
      </w:r>
      <w:r>
        <w:tab/>
      </w:r>
      <w:r w:rsidR="00BD4D6D">
        <w:t>………………………………………….</w:t>
      </w:r>
    </w:p>
    <w:p w14:paraId="0F916A9A" w14:textId="77777777" w:rsidR="00BD4D6D" w:rsidRDefault="00BD4D6D" w:rsidP="00C4194E">
      <w:r>
        <w:t>Name</w:t>
      </w:r>
      <w:r>
        <w:tab/>
      </w:r>
      <w:r>
        <w:tab/>
      </w:r>
      <w:r>
        <w:tab/>
      </w:r>
      <w:r>
        <w:tab/>
      </w:r>
      <w:r>
        <w:tab/>
      </w:r>
      <w:r>
        <w:tab/>
      </w:r>
      <w:r>
        <w:tab/>
        <w:t>Name</w:t>
      </w:r>
    </w:p>
    <w:p w14:paraId="58B35F13" w14:textId="77777777" w:rsidR="00BD4D6D" w:rsidRDefault="00BD4D6D" w:rsidP="00C4194E"/>
    <w:p w14:paraId="74534087" w14:textId="77777777" w:rsidR="00BD4D6D" w:rsidRDefault="00BD4D6D" w:rsidP="00C4194E"/>
    <w:p w14:paraId="38DF7913" w14:textId="77777777" w:rsidR="00BD4D6D" w:rsidRDefault="00BD4D6D" w:rsidP="00C4194E">
      <w:r>
        <w:tab/>
      </w:r>
      <w:r>
        <w:tab/>
      </w:r>
      <w:r>
        <w:tab/>
      </w:r>
      <w:r>
        <w:tab/>
      </w:r>
      <w:r>
        <w:tab/>
      </w:r>
      <w:r>
        <w:tab/>
      </w:r>
      <w:r>
        <w:tab/>
        <w:t>…………………………………………</w:t>
      </w:r>
    </w:p>
    <w:p w14:paraId="70349575" w14:textId="77777777" w:rsidR="00C4194E" w:rsidRDefault="00BD4D6D" w:rsidP="00C4194E">
      <w:r>
        <w:tab/>
      </w:r>
      <w:r>
        <w:tab/>
      </w:r>
      <w:r>
        <w:tab/>
      </w:r>
      <w:r>
        <w:tab/>
      </w:r>
      <w:r>
        <w:tab/>
      </w:r>
      <w:r>
        <w:tab/>
      </w:r>
      <w:r>
        <w:tab/>
        <w:t>Address</w:t>
      </w:r>
    </w:p>
    <w:p w14:paraId="2C569541" w14:textId="77777777" w:rsidR="00C4194E" w:rsidRDefault="00C4194E" w:rsidP="00C4194E"/>
    <w:p w14:paraId="10A899E3" w14:textId="77777777" w:rsidR="00C4194E" w:rsidRDefault="00C4194E" w:rsidP="00C4194E"/>
    <w:p w14:paraId="2F244094" w14:textId="77777777" w:rsidR="00C4194E" w:rsidRDefault="00C4194E" w:rsidP="00C4194E"/>
    <w:p w14:paraId="1CCE4090" w14:textId="77777777" w:rsidR="00C4194E" w:rsidRDefault="00C4194E" w:rsidP="00C4194E"/>
    <w:p w14:paraId="2F8FA323" w14:textId="77777777" w:rsidR="00C4194E" w:rsidRDefault="00C4194E" w:rsidP="00C4194E"/>
    <w:p w14:paraId="347252DA" w14:textId="77777777" w:rsidR="00C4194E" w:rsidRDefault="00C4194E" w:rsidP="00C4194E"/>
    <w:p w14:paraId="20E14692" w14:textId="77777777" w:rsidR="00C4194E" w:rsidRDefault="00C4194E" w:rsidP="00C4194E"/>
    <w:p w14:paraId="7D5D0C8D" w14:textId="77777777" w:rsidR="00C4194E" w:rsidRDefault="00C4194E" w:rsidP="00C4194E"/>
    <w:p w14:paraId="75B7824B" w14:textId="77777777" w:rsidR="00C4194E" w:rsidRDefault="00C4194E" w:rsidP="00C4194E"/>
    <w:p w14:paraId="1C0E67DE" w14:textId="77777777" w:rsidR="00C4194E" w:rsidRDefault="00C4194E" w:rsidP="00C4194E"/>
    <w:p w14:paraId="6FB3636C" w14:textId="77777777" w:rsidR="00C4194E" w:rsidRDefault="00C4194E" w:rsidP="00C4194E"/>
    <w:p w14:paraId="4FFA13C7" w14:textId="77777777" w:rsidR="00C4194E" w:rsidRDefault="00C4194E" w:rsidP="00C4194E"/>
    <w:p w14:paraId="47D5A8B6" w14:textId="77777777" w:rsidR="00C4194E" w:rsidRDefault="00C4194E" w:rsidP="00C4194E">
      <w:pPr>
        <w:spacing w:after="120"/>
        <w:rPr>
          <w:b/>
        </w:rPr>
      </w:pPr>
    </w:p>
    <w:p w14:paraId="6AB62BC6" w14:textId="77777777" w:rsidR="00C4194E" w:rsidRDefault="00C4194E" w:rsidP="00C4194E">
      <w:pPr>
        <w:pStyle w:val="MOTermsL3"/>
        <w:ind w:left="0"/>
      </w:pPr>
      <w:r w:rsidRPr="00D43DD6">
        <w:rPr>
          <w:i/>
          <w:sz w:val="18"/>
          <w:szCs w:val="18"/>
        </w:rPr>
        <w:t>*</w:t>
      </w:r>
      <w:r>
        <w:rPr>
          <w:i/>
          <w:sz w:val="18"/>
          <w:szCs w:val="18"/>
        </w:rPr>
        <w:t xml:space="preserve"> </w:t>
      </w:r>
      <w:r w:rsidRPr="00D43DD6">
        <w:rPr>
          <w:i/>
          <w:sz w:val="18"/>
          <w:szCs w:val="18"/>
        </w:rPr>
        <w:t>s117 RP Act requires that you must have known the signatory for more than 12 months or have sighted identifying documentation</w:t>
      </w:r>
    </w:p>
    <w:p w14:paraId="69BA4D14" w14:textId="77777777" w:rsidR="00C4194E" w:rsidRPr="00C4194E" w:rsidRDefault="00C4194E" w:rsidP="00C4194E"/>
    <w:sectPr w:rsidR="00C4194E" w:rsidRPr="00C4194E" w:rsidSect="00B43BBA">
      <w:pgSz w:w="11906" w:h="16838" w:code="9"/>
      <w:pgMar w:top="1440" w:right="873"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470D" w14:textId="77777777" w:rsidR="00A64AF2" w:rsidRDefault="00A64AF2" w:rsidP="00CD104E">
      <w:r>
        <w:separator/>
      </w:r>
    </w:p>
  </w:endnote>
  <w:endnote w:type="continuationSeparator" w:id="0">
    <w:p w14:paraId="25FF6533" w14:textId="77777777" w:rsidR="00A64AF2" w:rsidRDefault="00A64AF2" w:rsidP="00C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1348" w14:textId="77777777" w:rsidR="00E1228D" w:rsidRDefault="00E1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92EC" w14:textId="77777777" w:rsidR="00113819" w:rsidRPr="00F54A6C" w:rsidRDefault="00113819" w:rsidP="00FC4C0E">
    <w:pPr>
      <w:rPr>
        <w:sz w:val="16"/>
        <w:szCs w:val="16"/>
      </w:rPr>
    </w:pPr>
  </w:p>
  <w:p w14:paraId="30582780" w14:textId="77777777" w:rsidR="00113819" w:rsidRPr="00E705C3" w:rsidRDefault="00113819" w:rsidP="00E705C3">
    <w:pPr>
      <w:pStyle w:val="Footer"/>
      <w:pBdr>
        <w:top w:val="single" w:sz="4" w:space="1" w:color="auto"/>
      </w:pBdr>
      <w:rPr>
        <w:rFonts w:cs="Arial"/>
        <w:color w:val="333333"/>
        <w:w w:val="107"/>
        <w:sz w:val="20"/>
        <w:szCs w:val="20"/>
        <w:lang w:val="en-GB"/>
      </w:rPr>
    </w:pPr>
    <w:r w:rsidRPr="00E705C3">
      <w:rPr>
        <w:rFonts w:cs="Arial"/>
        <w:color w:val="333333"/>
        <w:w w:val="108"/>
        <w:sz w:val="20"/>
        <w:szCs w:val="20"/>
        <w:lang w:val="en-GB"/>
      </w:rPr>
      <w:t xml:space="preserve">Mills Oakley </w:t>
    </w:r>
    <w:r w:rsidRPr="00E705C3">
      <w:rPr>
        <w:rFonts w:cs="Arial"/>
        <w:color w:val="333333"/>
        <w:w w:val="107"/>
        <w:sz w:val="20"/>
        <w:szCs w:val="20"/>
        <w:lang w:val="en-GB"/>
      </w:rPr>
      <w:t>©</w:t>
    </w:r>
    <w:r w:rsidRPr="00E705C3">
      <w:rPr>
        <w:rFonts w:cs="Arial"/>
        <w:color w:val="333333"/>
        <w:w w:val="107"/>
        <w:sz w:val="20"/>
        <w:szCs w:val="20"/>
        <w:lang w:val="en-GB"/>
      </w:rPr>
      <w:tab/>
      <w:t xml:space="preserve">Page </w:t>
    </w:r>
    <w:r w:rsidRPr="00E705C3">
      <w:rPr>
        <w:rFonts w:cs="Arial"/>
        <w:color w:val="333333"/>
        <w:w w:val="107"/>
        <w:sz w:val="20"/>
        <w:szCs w:val="20"/>
        <w:lang w:val="en-GB"/>
      </w:rPr>
      <w:fldChar w:fldCharType="begin"/>
    </w:r>
    <w:r w:rsidRPr="00E705C3">
      <w:rPr>
        <w:rFonts w:cs="Arial"/>
        <w:color w:val="333333"/>
        <w:w w:val="107"/>
        <w:sz w:val="20"/>
        <w:szCs w:val="20"/>
        <w:lang w:val="en-GB"/>
      </w:rPr>
      <w:instrText xml:space="preserve"> PAGE  \* Arabic  \* MERGEFORMAT </w:instrText>
    </w:r>
    <w:r w:rsidRPr="00E705C3">
      <w:rPr>
        <w:rFonts w:cs="Arial"/>
        <w:color w:val="333333"/>
        <w:w w:val="107"/>
        <w:sz w:val="20"/>
        <w:szCs w:val="20"/>
        <w:lang w:val="en-GB"/>
      </w:rPr>
      <w:fldChar w:fldCharType="separate"/>
    </w:r>
    <w:r w:rsidRPr="00E705C3">
      <w:rPr>
        <w:rFonts w:cs="Arial"/>
        <w:color w:val="333333"/>
        <w:w w:val="107"/>
        <w:sz w:val="20"/>
        <w:szCs w:val="20"/>
        <w:lang w:val="en-GB"/>
      </w:rPr>
      <w:t>3</w:t>
    </w:r>
    <w:r w:rsidRPr="00E705C3">
      <w:rPr>
        <w:rFonts w:cs="Arial"/>
        <w:color w:val="333333"/>
        <w:w w:val="107"/>
        <w:sz w:val="20"/>
        <w:szCs w:val="20"/>
        <w:lang w:val="en-GB"/>
      </w:rPr>
      <w:fldChar w:fldCharType="end"/>
    </w:r>
    <w:r w:rsidRPr="00E705C3">
      <w:rPr>
        <w:rFonts w:cs="Arial"/>
        <w:color w:val="333333"/>
        <w:w w:val="107"/>
        <w:sz w:val="20"/>
        <w:szCs w:val="20"/>
        <w:lang w:val="en-GB"/>
      </w:rPr>
      <w:t xml:space="preserve"> of </w:t>
    </w:r>
    <w:r w:rsidR="00BE30BE">
      <w:rPr>
        <w:rFonts w:cs="Arial"/>
        <w:color w:val="333333"/>
        <w:w w:val="107"/>
        <w:sz w:val="20"/>
        <w:szCs w:val="20"/>
        <w:lang w:val="en-GB"/>
      </w:rPr>
      <w:t>48</w:t>
    </w:r>
    <w:r w:rsidR="00BE30BE">
      <w:rPr>
        <w:rFonts w:cs="Arial"/>
        <w:color w:val="333333"/>
        <w:w w:val="107"/>
        <w:sz w:val="20"/>
        <w:szCs w:val="20"/>
        <w:lang w:val="en-GB"/>
      </w:rPr>
      <w:tab/>
    </w:r>
  </w:p>
  <w:p w14:paraId="40F02314" w14:textId="77777777" w:rsidR="00113819" w:rsidRDefault="00113819" w:rsidP="00FC4C0E">
    <w:pPr>
      <w:pStyle w:val="Footer"/>
    </w:pPr>
  </w:p>
  <w:p w14:paraId="577E9E57" w14:textId="77777777" w:rsidR="00113819" w:rsidRPr="00400AA6" w:rsidRDefault="00113819" w:rsidP="00C74C25">
    <w:pPr>
      <w:pStyle w:val="Footer"/>
      <w:spacing w:line="180" w:lineRule="exact"/>
    </w:pPr>
    <w:r>
      <w:rPr>
        <w:rFonts w:cs="Arial"/>
      </w:rPr>
      <w:fldChar w:fldCharType="begin"/>
    </w:r>
    <w:r>
      <w:rPr>
        <w:rFonts w:cs="Arial"/>
      </w:rPr>
      <w:instrText xml:space="preserve"> DOCVARIABLE ndGeneratedStamp \* MERGEFORMAT </w:instrText>
    </w:r>
    <w:r>
      <w:rPr>
        <w:rFonts w:cs="Arial"/>
      </w:rPr>
      <w:fldChar w:fldCharType="separate"/>
    </w:r>
    <w:r w:rsidR="002D6A1B">
      <w:rPr>
        <w:rFonts w:cs="Arial"/>
      </w:rPr>
      <w:t>3439-3374-6706, v. 9</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A9D9" w14:textId="77777777" w:rsidR="00E1228D" w:rsidRDefault="00E1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E5AA" w14:textId="77777777" w:rsidR="00A64AF2" w:rsidRDefault="00A64AF2" w:rsidP="00CD104E">
      <w:r>
        <w:separator/>
      </w:r>
    </w:p>
  </w:footnote>
  <w:footnote w:type="continuationSeparator" w:id="0">
    <w:p w14:paraId="4C496889" w14:textId="77777777" w:rsidR="00A64AF2" w:rsidRDefault="00A64AF2" w:rsidP="00CD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B861" w14:textId="77777777" w:rsidR="00E1228D" w:rsidRDefault="00E1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333333"/>
      </w:tblBorders>
      <w:tblLook w:val="01E0" w:firstRow="1" w:lastRow="1" w:firstColumn="1" w:lastColumn="1" w:noHBand="0" w:noVBand="0"/>
    </w:tblPr>
    <w:tblGrid>
      <w:gridCol w:w="3820"/>
      <w:gridCol w:w="5927"/>
    </w:tblGrid>
    <w:tr w:rsidR="00113819" w:rsidRPr="00344A2B" w14:paraId="19DEBEE8" w14:textId="77777777" w:rsidTr="008C5F1E">
      <w:trPr>
        <w:trHeight w:val="1134"/>
      </w:trPr>
      <w:tc>
        <w:tcPr>
          <w:tcW w:w="3820" w:type="dxa"/>
          <w:shd w:val="clear" w:color="auto" w:fill="auto"/>
          <w:vAlign w:val="bottom"/>
        </w:tcPr>
        <w:p w14:paraId="350677EC" w14:textId="77777777" w:rsidR="00113819" w:rsidRDefault="00113819" w:rsidP="0097699B">
          <w:pPr>
            <w:pStyle w:val="Header"/>
            <w:tabs>
              <w:tab w:val="clear" w:pos="8640"/>
              <w:tab w:val="right" w:pos="9594"/>
            </w:tabs>
            <w:rPr>
              <w:b w:val="0"/>
              <w:sz w:val="22"/>
            </w:rPr>
          </w:pPr>
        </w:p>
        <w:p w14:paraId="543358CC" w14:textId="1A8A6A6A" w:rsidR="00113819" w:rsidRPr="00344A2B" w:rsidRDefault="0030468C" w:rsidP="008C5F1E">
          <w:pPr>
            <w:pStyle w:val="Header"/>
            <w:tabs>
              <w:tab w:val="clear" w:pos="8640"/>
              <w:tab w:val="right" w:pos="9594"/>
            </w:tabs>
            <w:spacing w:after="240"/>
            <w:rPr>
              <w:b w:val="0"/>
              <w:sz w:val="22"/>
            </w:rPr>
          </w:pPr>
          <w:r w:rsidRPr="00151BC7">
            <w:rPr>
              <w:b w:val="0"/>
              <w:noProof/>
              <w:sz w:val="22"/>
              <w:lang w:eastAsia="zh-CN"/>
            </w:rPr>
            <w:drawing>
              <wp:inline distT="0" distB="0" distL="0" distR="0" wp14:anchorId="2AC58EA3" wp14:editId="24CE5472">
                <wp:extent cx="1613535" cy="367030"/>
                <wp:effectExtent l="0" t="0" r="0" b="0"/>
                <wp:docPr id="1" name="Picture 2" descr="Mills-Oakley-CMY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s-Oakley-CMY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367030"/>
                        </a:xfrm>
                        <a:prstGeom prst="rect">
                          <a:avLst/>
                        </a:prstGeom>
                        <a:noFill/>
                        <a:ln>
                          <a:noFill/>
                        </a:ln>
                      </pic:spPr>
                    </pic:pic>
                  </a:graphicData>
                </a:graphic>
              </wp:inline>
            </w:drawing>
          </w:r>
        </w:p>
      </w:tc>
      <w:tc>
        <w:tcPr>
          <w:tcW w:w="5927" w:type="dxa"/>
          <w:shd w:val="clear" w:color="auto" w:fill="auto"/>
          <w:vAlign w:val="bottom"/>
        </w:tcPr>
        <w:p w14:paraId="50E26F90" w14:textId="77777777" w:rsidR="00113819" w:rsidRPr="00344A2B" w:rsidRDefault="00113819" w:rsidP="00373A8D">
          <w:pPr>
            <w:widowControl w:val="0"/>
            <w:autoSpaceDE w:val="0"/>
            <w:autoSpaceDN w:val="0"/>
            <w:adjustRightInd w:val="0"/>
            <w:spacing w:after="240"/>
            <w:jc w:val="right"/>
            <w:rPr>
              <w:b/>
              <w:color w:val="333333"/>
            </w:rPr>
          </w:pPr>
          <w:r>
            <w:rPr>
              <w:rFonts w:cs="Arial"/>
              <w:b/>
              <w:color w:val="333333"/>
              <w:spacing w:val="-5"/>
              <w:w w:val="108"/>
            </w:rPr>
            <w:t>Lease</w:t>
          </w:r>
        </w:p>
      </w:tc>
    </w:tr>
  </w:tbl>
  <w:p w14:paraId="114E8AB9" w14:textId="77777777" w:rsidR="00113819" w:rsidRPr="006804C8" w:rsidRDefault="00113819" w:rsidP="00FC4C0E">
    <w:pPr>
      <w:pStyle w:val="Header"/>
      <w:rPr>
        <w:b w:val="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384C" w14:textId="77777777" w:rsidR="00E1228D" w:rsidRDefault="00E1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658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AD5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AF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A66E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CA02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89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C5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266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65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87ADD"/>
    <w:multiLevelType w:val="multilevel"/>
    <w:tmpl w:val="D868978A"/>
    <w:numStyleLink w:val="MOListBullet"/>
  </w:abstractNum>
  <w:abstractNum w:abstractNumId="11" w15:restartNumberingAfterBreak="0">
    <w:nsid w:val="04723DB5"/>
    <w:multiLevelType w:val="multilevel"/>
    <w:tmpl w:val="E2F2DC8E"/>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2" w15:restartNumberingAfterBreak="0">
    <w:nsid w:val="0D5C4279"/>
    <w:multiLevelType w:val="multilevel"/>
    <w:tmpl w:val="C11E26B2"/>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b w:val="0"/>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3" w15:restartNumberingAfterBreak="0">
    <w:nsid w:val="0EAE6BE5"/>
    <w:multiLevelType w:val="multilevel"/>
    <w:tmpl w:val="1DEC688C"/>
    <w:styleLink w:val="MOTableLevels"/>
    <w:lvl w:ilvl="0">
      <w:start w:val="1"/>
      <w:numFmt w:val="lowerLetter"/>
      <w:pStyle w:val="MOTableL1"/>
      <w:lvlText w:val="(%1)"/>
      <w:lvlJc w:val="left"/>
      <w:pPr>
        <w:tabs>
          <w:tab w:val="num" w:pos="567"/>
        </w:tabs>
        <w:ind w:left="567" w:hanging="567"/>
      </w:pPr>
      <w:rPr>
        <w:rFonts w:hint="default"/>
      </w:rPr>
    </w:lvl>
    <w:lvl w:ilvl="1">
      <w:start w:val="1"/>
      <w:numFmt w:val="lowerRoman"/>
      <w:pStyle w:val="MOTableL2"/>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abstractNum w:abstractNumId="14" w15:restartNumberingAfterBreak="0">
    <w:nsid w:val="14B519C3"/>
    <w:multiLevelType w:val="multilevel"/>
    <w:tmpl w:val="D868978A"/>
    <w:styleLink w:val="MOListBullet"/>
    <w:lvl w:ilvl="0">
      <w:start w:val="1"/>
      <w:numFmt w:val="bullet"/>
      <w:pStyle w:val="MOListStylesBullet1"/>
      <w:lvlText w:val=""/>
      <w:lvlJc w:val="left"/>
      <w:pPr>
        <w:tabs>
          <w:tab w:val="num" w:pos="567"/>
        </w:tabs>
        <w:ind w:left="567" w:hanging="567"/>
      </w:pPr>
      <w:rPr>
        <w:rFonts w:ascii="Wingdings" w:hAnsi="Wingdings" w:hint="default"/>
      </w:rPr>
    </w:lvl>
    <w:lvl w:ilvl="1">
      <w:start w:val="1"/>
      <w:numFmt w:val="bullet"/>
      <w:pStyle w:val="MOListStylesBullet2"/>
      <w:lvlText w:val="o"/>
      <w:lvlJc w:val="left"/>
      <w:pPr>
        <w:tabs>
          <w:tab w:val="num" w:pos="1134"/>
        </w:tabs>
        <w:ind w:left="1134" w:hanging="567"/>
      </w:pPr>
      <w:rPr>
        <w:rFonts w:ascii="Courier New" w:hAnsi="Courier New" w:hint="default"/>
      </w:rPr>
    </w:lvl>
    <w:lvl w:ilvl="2">
      <w:start w:val="1"/>
      <w:numFmt w:val="bullet"/>
      <w:pStyle w:val="MOListStylesBullet3"/>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5" w15:restartNumberingAfterBreak="0">
    <w:nsid w:val="20C84E30"/>
    <w:multiLevelType w:val="multilevel"/>
    <w:tmpl w:val="FAEE0F6E"/>
    <w:numStyleLink w:val="MOAdditional"/>
  </w:abstractNum>
  <w:abstractNum w:abstractNumId="16" w15:restartNumberingAfterBreak="0">
    <w:nsid w:val="233F5FA1"/>
    <w:multiLevelType w:val="multilevel"/>
    <w:tmpl w:val="1DEC688C"/>
    <w:numStyleLink w:val="MOTableLevels"/>
  </w:abstractNum>
  <w:abstractNum w:abstractNumId="17" w15:restartNumberingAfterBreak="0">
    <w:nsid w:val="26011E72"/>
    <w:multiLevelType w:val="multilevel"/>
    <w:tmpl w:val="1EB8CC52"/>
    <w:lvl w:ilvl="0">
      <w:start w:val="1"/>
      <w:numFmt w:val="decimal"/>
      <w:pStyle w:val="MOSchHeading"/>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18" w15:restartNumberingAfterBreak="0">
    <w:nsid w:val="2AA960C8"/>
    <w:multiLevelType w:val="multilevel"/>
    <w:tmpl w:val="64DCB4E6"/>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9" w15:restartNumberingAfterBreak="0">
    <w:nsid w:val="37893E2A"/>
    <w:multiLevelType w:val="multilevel"/>
    <w:tmpl w:val="FAEE0F6E"/>
    <w:styleLink w:val="MOAdditional"/>
    <w:lvl w:ilvl="0">
      <w:start w:val="1"/>
      <w:numFmt w:val="decimal"/>
      <w:pStyle w:val="MOAdditionalL2"/>
      <w:lvlText w:val="%1."/>
      <w:lvlJc w:val="left"/>
      <w:pPr>
        <w:tabs>
          <w:tab w:val="num" w:pos="851"/>
        </w:tabs>
        <w:ind w:left="851" w:hanging="851"/>
      </w:pPr>
      <w:rPr>
        <w:rFonts w:hint="default"/>
      </w:rPr>
    </w:lvl>
    <w:lvl w:ilvl="1">
      <w:start w:val="1"/>
      <w:numFmt w:val="none"/>
      <w:lvlRestart w:val="0"/>
      <w:pStyle w:val="MOAdditionalL3"/>
      <w:suff w:val="nothing"/>
      <w:lvlText w:val=""/>
      <w:lvlJc w:val="left"/>
      <w:pPr>
        <w:ind w:left="851" w:firstLine="0"/>
      </w:pPr>
      <w:rPr>
        <w:rFonts w:hint="default"/>
      </w:rPr>
    </w:lvl>
    <w:lvl w:ilvl="2">
      <w:start w:val="1"/>
      <w:numFmt w:val="decimal"/>
      <w:lvlRestart w:val="1"/>
      <w:pStyle w:val="MOAdditionalL4"/>
      <w:lvlText w:val="%1.%3"/>
      <w:lvlJc w:val="left"/>
      <w:pPr>
        <w:tabs>
          <w:tab w:val="num" w:pos="851"/>
        </w:tabs>
        <w:ind w:left="851" w:hanging="851"/>
      </w:pPr>
      <w:rPr>
        <w:rFonts w:hint="default"/>
      </w:rPr>
    </w:lvl>
    <w:lvl w:ilvl="3">
      <w:start w:val="1"/>
      <w:numFmt w:val="decimal"/>
      <w:pStyle w:val="MOAdditionalL5"/>
      <w:lvlText w:val="%1.%3%2.%4"/>
      <w:lvlJc w:val="left"/>
      <w:pPr>
        <w:tabs>
          <w:tab w:val="num" w:pos="851"/>
        </w:tabs>
        <w:ind w:left="851" w:hanging="851"/>
      </w:pPr>
      <w:rPr>
        <w:rFonts w:hint="default"/>
      </w:rPr>
    </w:lvl>
    <w:lvl w:ilvl="4">
      <w:start w:val="1"/>
      <w:numFmt w:val="lowerLetter"/>
      <w:pStyle w:val="MOAdditionalL6"/>
      <w:lvlText w:val="(%5)"/>
      <w:lvlJc w:val="left"/>
      <w:pPr>
        <w:tabs>
          <w:tab w:val="num" w:pos="1701"/>
        </w:tabs>
        <w:ind w:left="1701" w:hanging="850"/>
      </w:pPr>
      <w:rPr>
        <w:rFonts w:hint="default"/>
      </w:rPr>
    </w:lvl>
    <w:lvl w:ilvl="5">
      <w:start w:val="1"/>
      <w:numFmt w:val="lowerRoman"/>
      <w:pStyle w:val="MOAdditionalL7"/>
      <w:lvlText w:val="(%6)"/>
      <w:lvlJc w:val="left"/>
      <w:pPr>
        <w:tabs>
          <w:tab w:val="num" w:pos="2552"/>
        </w:tabs>
        <w:ind w:left="2552" w:hanging="851"/>
      </w:pPr>
      <w:rPr>
        <w:rFonts w:hint="default"/>
      </w:rPr>
    </w:lvl>
    <w:lvl w:ilvl="6">
      <w:start w:val="1"/>
      <w:numFmt w:val="upperLetter"/>
      <w:pStyle w:val="MOAdditionalL8"/>
      <w:lvlText w:val="(%7)"/>
      <w:lvlJc w:val="left"/>
      <w:pPr>
        <w:tabs>
          <w:tab w:val="num" w:pos="2552"/>
        </w:tabs>
        <w:ind w:left="3402" w:hanging="850"/>
      </w:pPr>
      <w:rPr>
        <w:rFonts w:hint="default"/>
      </w:rPr>
    </w:lvl>
    <w:lvl w:ilvl="7">
      <w:start w:val="1"/>
      <w:numFmt w:val="decimal"/>
      <w:pStyle w:val="MOAdditionalL9"/>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8D17014"/>
    <w:multiLevelType w:val="multilevel"/>
    <w:tmpl w:val="4CBE784C"/>
    <w:styleLink w:val="moBullets"/>
    <w:lvl w:ilvl="0">
      <w:start w:val="1"/>
      <w:numFmt w:val="bullet"/>
      <w:pStyle w:val="MOLListBullett"/>
      <w:lvlText w:val=""/>
      <w:lvlJc w:val="left"/>
      <w:pPr>
        <w:tabs>
          <w:tab w:val="num" w:pos="851"/>
        </w:tabs>
        <w:ind w:left="851" w:hanging="851"/>
      </w:pPr>
      <w:rPr>
        <w:rFonts w:ascii="Wingdings" w:hAnsi="Wingdings" w:hint="default"/>
      </w:rPr>
    </w:lvl>
    <w:lvl w:ilvl="1">
      <w:start w:val="1"/>
      <w:numFmt w:val="bullet"/>
      <w:pStyle w:val="MOLListBullettL2"/>
      <w:lvlText w:val="o"/>
      <w:lvlJc w:val="left"/>
      <w:pPr>
        <w:tabs>
          <w:tab w:val="num" w:pos="1701"/>
        </w:tabs>
        <w:ind w:left="1701" w:hanging="850"/>
      </w:pPr>
      <w:rPr>
        <w:rFonts w:ascii="Courier New" w:hAnsi="Courier New" w:hint="default"/>
      </w:rPr>
    </w:lvl>
    <w:lvl w:ilvl="2">
      <w:start w:val="1"/>
      <w:numFmt w:val="bullet"/>
      <w:pStyle w:val="MOLListBullettL3"/>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56BF2"/>
    <w:multiLevelType w:val="multilevel"/>
    <w:tmpl w:val="4CBE784C"/>
    <w:numStyleLink w:val="moBullets"/>
  </w:abstractNum>
  <w:abstractNum w:abstractNumId="22" w15:restartNumberingAfterBreak="0">
    <w:nsid w:val="47E84669"/>
    <w:multiLevelType w:val="hybridMultilevel"/>
    <w:tmpl w:val="B508A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D23938"/>
    <w:multiLevelType w:val="hybridMultilevel"/>
    <w:tmpl w:val="5600AA1E"/>
    <w:lvl w:ilvl="0" w:tplc="E004A9D2">
      <w:start w:val="1"/>
      <w:numFmt w:val="decimal"/>
      <w:suff w:val="nothing"/>
      <w:lvlText w:val="Item %1"/>
      <w:lvlJc w:val="left"/>
      <w:pPr>
        <w:ind w:left="0" w:firstLine="0"/>
      </w:pPr>
      <w:rPr>
        <w:rFonts w:ascii="Arial" w:hAnsi="Arial" w:cs="Arial"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5544E1"/>
    <w:multiLevelType w:val="multilevel"/>
    <w:tmpl w:val="02B2E302"/>
    <w:lvl w:ilvl="0">
      <w:start w:val="1"/>
      <w:numFmt w:val="decimal"/>
      <w:pStyle w:val="MOParaL2"/>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pStyle w:val="MOParaL5"/>
      <w:lvlText w:val="%2%1.%4"/>
      <w:lvlJc w:val="left"/>
      <w:pPr>
        <w:tabs>
          <w:tab w:val="num" w:pos="851"/>
        </w:tabs>
        <w:ind w:left="851" w:hanging="851"/>
      </w:pPr>
      <w:rPr>
        <w:rFonts w:hint="default"/>
      </w:rPr>
    </w:lvl>
    <w:lvl w:ilvl="4">
      <w:start w:val="1"/>
      <w:numFmt w:val="lowerLetter"/>
      <w:pStyle w:val="MOParaL6"/>
      <w:lvlText w:val="(%5)"/>
      <w:lvlJc w:val="left"/>
      <w:pPr>
        <w:tabs>
          <w:tab w:val="num" w:pos="1701"/>
        </w:tabs>
        <w:ind w:left="1701" w:hanging="850"/>
      </w:pPr>
      <w:rPr>
        <w:rFonts w:hint="default"/>
      </w:rPr>
    </w:lvl>
    <w:lvl w:ilvl="5">
      <w:start w:val="1"/>
      <w:numFmt w:val="lowerRoman"/>
      <w:pStyle w:val="MOParaL7"/>
      <w:lvlText w:val="(%6)"/>
      <w:lvlJc w:val="left"/>
      <w:pPr>
        <w:tabs>
          <w:tab w:val="num" w:pos="2552"/>
        </w:tabs>
        <w:ind w:left="2552" w:hanging="851"/>
      </w:pPr>
      <w:rPr>
        <w:rFonts w:hint="default"/>
      </w:rPr>
    </w:lvl>
    <w:lvl w:ilvl="6">
      <w:start w:val="1"/>
      <w:numFmt w:val="upperLetter"/>
      <w:pStyle w:val="MOParaL8"/>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5" w15:restartNumberingAfterBreak="0">
    <w:nsid w:val="6A22715C"/>
    <w:multiLevelType w:val="multilevel"/>
    <w:tmpl w:val="EA6E2DE6"/>
    <w:lvl w:ilvl="0">
      <w:start w:val="1"/>
      <w:numFmt w:val="upperLetter"/>
      <w:pStyle w:val="MORecitalsL1"/>
      <w:lvlText w:val="%1."/>
      <w:lvlJc w:val="left"/>
      <w:pPr>
        <w:tabs>
          <w:tab w:val="num" w:pos="851"/>
        </w:tabs>
        <w:ind w:left="851" w:hanging="851"/>
      </w:pPr>
    </w:lvl>
    <w:lvl w:ilvl="1">
      <w:start w:val="1"/>
      <w:numFmt w:val="lowerRoman"/>
      <w:pStyle w:val="MOBackL2"/>
      <w:lvlText w:val="(%2)"/>
      <w:lvlJc w:val="left"/>
      <w:pPr>
        <w:tabs>
          <w:tab w:val="num" w:pos="1701"/>
        </w:tabs>
        <w:ind w:left="1701" w:hanging="850"/>
      </w:pPr>
    </w:lvl>
    <w:lvl w:ilvl="2">
      <w:start w:val="1"/>
      <w:numFmt w:val="lowerLetter"/>
      <w:pStyle w:val="MOBackL3"/>
      <w:lvlText w:val="(%3)"/>
      <w:lvlJc w:val="left"/>
      <w:pPr>
        <w:tabs>
          <w:tab w:val="num" w:pos="2552"/>
        </w:tabs>
        <w:ind w:left="2552" w:hanging="851"/>
      </w:pPr>
    </w:lvl>
    <w:lvl w:ilvl="3">
      <w:start w:val="1"/>
      <w:numFmt w:val="decimal"/>
      <w:pStyle w:val="MOBackL4"/>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9659F1"/>
    <w:multiLevelType w:val="multilevel"/>
    <w:tmpl w:val="9A96F962"/>
    <w:styleLink w:val="MONumbers"/>
    <w:lvl w:ilvl="0">
      <w:start w:val="1"/>
      <w:numFmt w:val="decimal"/>
      <w:pStyle w:val="MONumberL1"/>
      <w:lvlText w:val="%1"/>
      <w:lvlJc w:val="left"/>
      <w:pPr>
        <w:tabs>
          <w:tab w:val="num" w:pos="851"/>
        </w:tabs>
        <w:ind w:left="851" w:hanging="851"/>
      </w:pPr>
      <w:rPr>
        <w:rFonts w:hint="default"/>
      </w:rPr>
    </w:lvl>
    <w:lvl w:ilvl="1">
      <w:start w:val="1"/>
      <w:numFmt w:val="decimal"/>
      <w:pStyle w:val="MONumberL2"/>
      <w:isLgl/>
      <w:lvlText w:val="%1.%2"/>
      <w:lvlJc w:val="left"/>
      <w:pPr>
        <w:tabs>
          <w:tab w:val="num" w:pos="851"/>
        </w:tabs>
        <w:ind w:left="851" w:hanging="851"/>
      </w:pPr>
      <w:rPr>
        <w:rFonts w:hint="default"/>
      </w:rPr>
    </w:lvl>
    <w:lvl w:ilvl="2">
      <w:start w:val="1"/>
      <w:numFmt w:val="none"/>
      <w:lvlRestart w:val="0"/>
      <w:pStyle w:val="MONumberL3"/>
      <w:suff w:val="nothing"/>
      <w:lvlText w:val=""/>
      <w:lvlJc w:val="left"/>
      <w:pPr>
        <w:ind w:left="851" w:firstLine="0"/>
      </w:pPr>
      <w:rPr>
        <w:rFonts w:hint="default"/>
      </w:rPr>
    </w:lvl>
    <w:lvl w:ilvl="3">
      <w:start w:val="1"/>
      <w:numFmt w:val="decimal"/>
      <w:lvlRestart w:val="1"/>
      <w:pStyle w:val="MONumberL4"/>
      <w:lvlText w:val="%1.%4"/>
      <w:lvlJc w:val="left"/>
      <w:pPr>
        <w:tabs>
          <w:tab w:val="num" w:pos="2128"/>
        </w:tabs>
        <w:ind w:left="2128" w:hanging="851"/>
      </w:pPr>
      <w:rPr>
        <w:rFonts w:hint="default"/>
      </w:rPr>
    </w:lvl>
    <w:lvl w:ilvl="4">
      <w:start w:val="1"/>
      <w:numFmt w:val="decimal"/>
      <w:lvlRestart w:val="2"/>
      <w:pStyle w:val="MONumberL5"/>
      <w:lvlText w:val="%1.%2.%5"/>
      <w:lvlJc w:val="left"/>
      <w:pPr>
        <w:tabs>
          <w:tab w:val="num" w:pos="851"/>
        </w:tabs>
        <w:ind w:left="851" w:hanging="851"/>
      </w:pPr>
      <w:rPr>
        <w:rFonts w:hint="default"/>
      </w:rPr>
    </w:lvl>
    <w:lvl w:ilvl="5">
      <w:start w:val="1"/>
      <w:numFmt w:val="lowerLetter"/>
      <w:pStyle w:val="MONumberL6"/>
      <w:lvlText w:val="(%6)"/>
      <w:lvlJc w:val="left"/>
      <w:pPr>
        <w:tabs>
          <w:tab w:val="num" w:pos="1701"/>
        </w:tabs>
        <w:ind w:left="1701" w:hanging="850"/>
      </w:pPr>
      <w:rPr>
        <w:rFonts w:hint="default"/>
      </w:rPr>
    </w:lvl>
    <w:lvl w:ilvl="6">
      <w:start w:val="1"/>
      <w:numFmt w:val="lowerRoman"/>
      <w:pStyle w:val="MONumberL7"/>
      <w:lvlText w:val="(%7)"/>
      <w:lvlJc w:val="left"/>
      <w:pPr>
        <w:tabs>
          <w:tab w:val="num" w:pos="2552"/>
        </w:tabs>
        <w:ind w:left="2552" w:hanging="851"/>
      </w:pPr>
      <w:rPr>
        <w:rFonts w:hint="default"/>
      </w:rPr>
    </w:lvl>
    <w:lvl w:ilvl="7">
      <w:start w:val="1"/>
      <w:numFmt w:val="upperLetter"/>
      <w:pStyle w:val="MONumberL8"/>
      <w:lvlText w:val="(%8)"/>
      <w:lvlJc w:val="left"/>
      <w:pPr>
        <w:tabs>
          <w:tab w:val="num" w:pos="3402"/>
        </w:tabs>
        <w:ind w:left="3402" w:hanging="850"/>
      </w:pPr>
      <w:rPr>
        <w:rFonts w:hint="default"/>
      </w:rPr>
    </w:lvl>
    <w:lvl w:ilvl="8">
      <w:start w:val="1"/>
      <w:numFmt w:val="decimal"/>
      <w:pStyle w:val="MONumberL9"/>
      <w:lvlText w:val="(%9)"/>
      <w:lvlJc w:val="left"/>
      <w:pPr>
        <w:ind w:left="4253" w:hanging="851"/>
      </w:pPr>
      <w:rPr>
        <w:rFonts w:hint="default"/>
      </w:rPr>
    </w:lvl>
  </w:abstractNum>
  <w:abstractNum w:abstractNumId="27" w15:restartNumberingAfterBreak="0">
    <w:nsid w:val="6EAE4957"/>
    <w:multiLevelType w:val="multilevel"/>
    <w:tmpl w:val="9A96F962"/>
    <w:numStyleLink w:val="MONumbers"/>
  </w:abstractNum>
  <w:abstractNum w:abstractNumId="28"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hint="default"/>
      </w:rPr>
    </w:lvl>
    <w:lvl w:ilvl="1">
      <w:start w:val="1"/>
      <w:numFmt w:val="none"/>
      <w:pStyle w:val="TOC8"/>
      <w:suff w:val="nothing"/>
      <w:lvlText w:val=""/>
      <w:lvlJc w:val="left"/>
      <w:pPr>
        <w:ind w:left="0" w:firstLine="0"/>
      </w:pPr>
      <w:rPr>
        <w:rFonts w:ascii="Symbol" w:hAnsi="Symbol" w:hint="default"/>
      </w:rPr>
    </w:lvl>
    <w:lvl w:ilvl="2">
      <w:start w:val="1"/>
      <w:numFmt w:val="lowerRoman"/>
      <w:lvlText w:val="%3)"/>
      <w:lvlJc w:val="left"/>
      <w:pPr>
        <w:tabs>
          <w:tab w:val="num" w:pos="0"/>
        </w:tabs>
        <w:ind w:left="2127" w:hanging="709"/>
      </w:pPr>
      <w:rPr>
        <w:rFonts w:hint="default"/>
      </w:rPr>
    </w:lvl>
    <w:lvl w:ilvl="3">
      <w:start w:val="1"/>
      <w:numFmt w:val="lowerLetter"/>
      <w:lvlText w:val="%4)"/>
      <w:lvlJc w:val="left"/>
      <w:pPr>
        <w:tabs>
          <w:tab w:val="num" w:pos="0"/>
        </w:tabs>
        <w:ind w:left="2836"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2" w:hanging="709"/>
      </w:pPr>
      <w:rPr>
        <w:rFonts w:hint="default"/>
      </w:rPr>
    </w:lvl>
    <w:lvl w:ilvl="8">
      <w:start w:val="1"/>
      <w:numFmt w:val="lowerRoman"/>
      <w:lvlText w:val="(%9)"/>
      <w:lvlJc w:val="left"/>
      <w:pPr>
        <w:tabs>
          <w:tab w:val="num" w:pos="0"/>
        </w:tabs>
        <w:ind w:left="6381" w:hanging="709"/>
      </w:pPr>
      <w:rPr>
        <w:rFonts w:hint="default"/>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4547E1"/>
    <w:multiLevelType w:val="multilevel"/>
    <w:tmpl w:val="752A326E"/>
    <w:lvl w:ilvl="0">
      <w:start w:val="1"/>
      <w:numFmt w:val="decimal"/>
      <w:pStyle w:val="MOLListL1"/>
      <w:lvlText w:val="%1."/>
      <w:lvlJc w:val="left"/>
      <w:pPr>
        <w:tabs>
          <w:tab w:val="num" w:pos="567"/>
        </w:tabs>
        <w:ind w:left="567" w:hanging="567"/>
      </w:pPr>
      <w:rPr>
        <w:rFonts w:hint="default"/>
      </w:rPr>
    </w:lvl>
    <w:lvl w:ilvl="1">
      <w:start w:val="1"/>
      <w:numFmt w:val="lowerLetter"/>
      <w:pStyle w:val="MOLListL2"/>
      <w:lvlText w:val="(%2)"/>
      <w:lvlJc w:val="left"/>
      <w:pPr>
        <w:tabs>
          <w:tab w:val="num" w:pos="1134"/>
        </w:tabs>
        <w:ind w:left="1134" w:hanging="567"/>
      </w:pPr>
      <w:rPr>
        <w:rFonts w:hint="default"/>
      </w:rPr>
    </w:lvl>
    <w:lvl w:ilvl="2">
      <w:start w:val="1"/>
      <w:numFmt w:val="lowerRoman"/>
      <w:pStyle w:val="MOLListL3"/>
      <w:lvlText w:val="(%3)"/>
      <w:lvlJc w:val="left"/>
      <w:pPr>
        <w:tabs>
          <w:tab w:val="num" w:pos="2214"/>
        </w:tabs>
        <w:ind w:left="1701" w:hanging="567"/>
      </w:pPr>
      <w:rPr>
        <w:rFonts w:hint="default"/>
      </w:rPr>
    </w:lvl>
    <w:lvl w:ilvl="3">
      <w:start w:val="1"/>
      <w:numFmt w:val="upperLetter"/>
      <w:pStyle w:val="MOLListL4"/>
      <w:lvlText w:val="(%4)"/>
      <w:lvlJc w:val="left"/>
      <w:pPr>
        <w:tabs>
          <w:tab w:val="num" w:pos="2268"/>
        </w:tabs>
        <w:ind w:left="2268" w:hanging="567"/>
      </w:pPr>
      <w:rPr>
        <w:rFonts w:hint="default"/>
      </w:rPr>
    </w:lvl>
    <w:lvl w:ilvl="4">
      <w:start w:val="1"/>
      <w:numFmt w:val="decimal"/>
      <w:pStyle w:val="MOLListL5"/>
      <w:lvlText w:val="(%5)"/>
      <w:lvlJc w:val="left"/>
      <w:pPr>
        <w:tabs>
          <w:tab w:val="num" w:pos="2835"/>
        </w:tabs>
        <w:ind w:left="2835" w:hanging="567"/>
      </w:pPr>
      <w:rPr>
        <w:rFonts w:hint="default"/>
      </w:rPr>
    </w:lvl>
    <w:lvl w:ilvl="5">
      <w:start w:val="1"/>
      <w:numFmt w:val="upperRoman"/>
      <w:pStyle w:val="MOLListL6"/>
      <w:lvlText w:val="(%6)"/>
      <w:lvlJc w:val="left"/>
      <w:pPr>
        <w:tabs>
          <w:tab w:val="num" w:pos="3915"/>
        </w:tabs>
        <w:ind w:left="3402" w:hanging="567"/>
      </w:pPr>
      <w:rPr>
        <w:rFonts w:hint="default"/>
      </w:rPr>
    </w:lvl>
    <w:lvl w:ilvl="6">
      <w:start w:val="1"/>
      <w:numFmt w:val="lowerLetter"/>
      <w:pStyle w:val="MOLListL7"/>
      <w:lvlText w:val="%7."/>
      <w:lvlJc w:val="left"/>
      <w:pPr>
        <w:tabs>
          <w:tab w:val="num" w:pos="3969"/>
        </w:tabs>
        <w:ind w:left="3969" w:hanging="567"/>
      </w:pPr>
      <w:rPr>
        <w:rFonts w:hint="default"/>
      </w:rPr>
    </w:lvl>
    <w:lvl w:ilvl="7">
      <w:start w:val="1"/>
      <w:numFmt w:val="lowerRoman"/>
      <w:pStyle w:val="MOLListL8"/>
      <w:lvlText w:val="%8."/>
      <w:lvlJc w:val="left"/>
      <w:pPr>
        <w:tabs>
          <w:tab w:val="num" w:pos="4689"/>
        </w:tabs>
        <w:ind w:left="4536" w:hanging="567"/>
      </w:pPr>
      <w:rPr>
        <w:rFonts w:hint="default"/>
      </w:rPr>
    </w:lvl>
    <w:lvl w:ilvl="8">
      <w:start w:val="1"/>
      <w:numFmt w:val="decimal"/>
      <w:pStyle w:val="MOLListL9"/>
      <w:lvlText w:val="%9."/>
      <w:lvlJc w:val="left"/>
      <w:pPr>
        <w:tabs>
          <w:tab w:val="num" w:pos="5103"/>
        </w:tabs>
        <w:ind w:left="5103" w:hanging="567"/>
      </w:pPr>
      <w:rPr>
        <w:rFonts w:hint="default"/>
      </w:rPr>
    </w:lvl>
  </w:abstractNum>
  <w:num w:numId="1">
    <w:abstractNumId w:val="30"/>
  </w:num>
  <w:num w:numId="2">
    <w:abstractNumId w:val="29"/>
  </w:num>
  <w:num w:numId="3">
    <w:abstractNumId w:val="25"/>
  </w:num>
  <w:num w:numId="4">
    <w:abstractNumId w:val="17"/>
  </w:num>
  <w:num w:numId="5">
    <w:abstractNumId w:val="28"/>
  </w:num>
  <w:num w:numId="6">
    <w:abstractNumId w:val="24"/>
  </w:num>
  <w:num w:numId="7">
    <w:abstractNumId w:val="20"/>
  </w:num>
  <w:num w:numId="8">
    <w:abstractNumId w:val="21"/>
  </w:num>
  <w:num w:numId="9">
    <w:abstractNumId w:val="13"/>
  </w:num>
  <w:num w:numId="10">
    <w:abstractNumId w:val="16"/>
  </w:num>
  <w:num w:numId="11">
    <w:abstractNumId w:val="9"/>
  </w:num>
  <w:num w:numId="12">
    <w:abstractNumId w:val="2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9"/>
  </w:num>
  <w:num w:numId="24">
    <w:abstractNumId w:val="27"/>
  </w:num>
  <w:num w:numId="25">
    <w:abstractNumId w:val="15"/>
  </w:num>
  <w:num w:numId="26">
    <w:abstractNumId w:val="14"/>
  </w:num>
  <w:num w:numId="27">
    <w:abstractNumId w:val="10"/>
  </w:num>
  <w:num w:numId="28">
    <w:abstractNumId w:val="2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85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39-3374-6706, v. 9"/>
    <w:docVar w:name="ndGeneratedStampLocation" w:val="EachPage"/>
  </w:docVars>
  <w:rsids>
    <w:rsidRoot w:val="00151BC7"/>
    <w:rsid w:val="00054997"/>
    <w:rsid w:val="00054CD5"/>
    <w:rsid w:val="00076B4C"/>
    <w:rsid w:val="00081D68"/>
    <w:rsid w:val="00093B14"/>
    <w:rsid w:val="000F5FA1"/>
    <w:rsid w:val="00113819"/>
    <w:rsid w:val="00131C2A"/>
    <w:rsid w:val="001321B0"/>
    <w:rsid w:val="001414AB"/>
    <w:rsid w:val="0015144C"/>
    <w:rsid w:val="00151BC7"/>
    <w:rsid w:val="0015327C"/>
    <w:rsid w:val="00167591"/>
    <w:rsid w:val="00173A55"/>
    <w:rsid w:val="00182FE0"/>
    <w:rsid w:val="001872DA"/>
    <w:rsid w:val="00187346"/>
    <w:rsid w:val="00196D48"/>
    <w:rsid w:val="001A3A5C"/>
    <w:rsid w:val="001A3B0E"/>
    <w:rsid w:val="001A77CE"/>
    <w:rsid w:val="001A7C61"/>
    <w:rsid w:val="001D0A9E"/>
    <w:rsid w:val="001D3E51"/>
    <w:rsid w:val="001E38F7"/>
    <w:rsid w:val="00200C17"/>
    <w:rsid w:val="002030A3"/>
    <w:rsid w:val="00203388"/>
    <w:rsid w:val="00240FC6"/>
    <w:rsid w:val="00242BB9"/>
    <w:rsid w:val="00242DBC"/>
    <w:rsid w:val="00245DE4"/>
    <w:rsid w:val="002460DD"/>
    <w:rsid w:val="00251248"/>
    <w:rsid w:val="0027264E"/>
    <w:rsid w:val="00273C2B"/>
    <w:rsid w:val="00274A59"/>
    <w:rsid w:val="0029117F"/>
    <w:rsid w:val="00297383"/>
    <w:rsid w:val="002A545B"/>
    <w:rsid w:val="002B0283"/>
    <w:rsid w:val="002D35F9"/>
    <w:rsid w:val="002D6A1B"/>
    <w:rsid w:val="002E021E"/>
    <w:rsid w:val="002E3376"/>
    <w:rsid w:val="002F2AAA"/>
    <w:rsid w:val="0030468C"/>
    <w:rsid w:val="00307A59"/>
    <w:rsid w:val="0032109B"/>
    <w:rsid w:val="00335C49"/>
    <w:rsid w:val="00343F60"/>
    <w:rsid w:val="0035097B"/>
    <w:rsid w:val="00362146"/>
    <w:rsid w:val="00367671"/>
    <w:rsid w:val="00372C0A"/>
    <w:rsid w:val="00373A8D"/>
    <w:rsid w:val="00377AEC"/>
    <w:rsid w:val="00392DE8"/>
    <w:rsid w:val="003A72C4"/>
    <w:rsid w:val="003B7E5C"/>
    <w:rsid w:val="003B7EB0"/>
    <w:rsid w:val="003C3644"/>
    <w:rsid w:val="003D323F"/>
    <w:rsid w:val="003D4D0C"/>
    <w:rsid w:val="003D54C4"/>
    <w:rsid w:val="003E6DEF"/>
    <w:rsid w:val="003F1280"/>
    <w:rsid w:val="004007C7"/>
    <w:rsid w:val="00400AA6"/>
    <w:rsid w:val="00400D21"/>
    <w:rsid w:val="00406211"/>
    <w:rsid w:val="00435CD7"/>
    <w:rsid w:val="0043774B"/>
    <w:rsid w:val="00457ABA"/>
    <w:rsid w:val="00495BB8"/>
    <w:rsid w:val="004A00C6"/>
    <w:rsid w:val="004A0644"/>
    <w:rsid w:val="004B0329"/>
    <w:rsid w:val="004B467C"/>
    <w:rsid w:val="004C5135"/>
    <w:rsid w:val="004D5124"/>
    <w:rsid w:val="004E1CBB"/>
    <w:rsid w:val="004F7EF4"/>
    <w:rsid w:val="005054FF"/>
    <w:rsid w:val="00511EC4"/>
    <w:rsid w:val="00512128"/>
    <w:rsid w:val="00520A12"/>
    <w:rsid w:val="00522B9B"/>
    <w:rsid w:val="005426AE"/>
    <w:rsid w:val="00557874"/>
    <w:rsid w:val="00561365"/>
    <w:rsid w:val="00565E41"/>
    <w:rsid w:val="00572CAD"/>
    <w:rsid w:val="00574057"/>
    <w:rsid w:val="005875C0"/>
    <w:rsid w:val="005921A7"/>
    <w:rsid w:val="005B12B7"/>
    <w:rsid w:val="005C37C0"/>
    <w:rsid w:val="005C4428"/>
    <w:rsid w:val="005C7888"/>
    <w:rsid w:val="005E3B7C"/>
    <w:rsid w:val="00600E84"/>
    <w:rsid w:val="00606793"/>
    <w:rsid w:val="00623D56"/>
    <w:rsid w:val="00630CA6"/>
    <w:rsid w:val="00631B9F"/>
    <w:rsid w:val="0063683C"/>
    <w:rsid w:val="00636D9B"/>
    <w:rsid w:val="00641C8E"/>
    <w:rsid w:val="0065136F"/>
    <w:rsid w:val="0065513D"/>
    <w:rsid w:val="006560C7"/>
    <w:rsid w:val="00656341"/>
    <w:rsid w:val="006650F5"/>
    <w:rsid w:val="006C1A16"/>
    <w:rsid w:val="006D7248"/>
    <w:rsid w:val="006D780B"/>
    <w:rsid w:val="006E596D"/>
    <w:rsid w:val="006E5E72"/>
    <w:rsid w:val="00710FFA"/>
    <w:rsid w:val="00711997"/>
    <w:rsid w:val="00723798"/>
    <w:rsid w:val="00731752"/>
    <w:rsid w:val="00733F07"/>
    <w:rsid w:val="0075316E"/>
    <w:rsid w:val="00755567"/>
    <w:rsid w:val="00773FB8"/>
    <w:rsid w:val="00775178"/>
    <w:rsid w:val="00790EF2"/>
    <w:rsid w:val="00792470"/>
    <w:rsid w:val="007F2149"/>
    <w:rsid w:val="007F283C"/>
    <w:rsid w:val="007F5864"/>
    <w:rsid w:val="00814CF5"/>
    <w:rsid w:val="00834C88"/>
    <w:rsid w:val="00835C76"/>
    <w:rsid w:val="00835DFA"/>
    <w:rsid w:val="00845451"/>
    <w:rsid w:val="008862DD"/>
    <w:rsid w:val="00887E9D"/>
    <w:rsid w:val="008922EC"/>
    <w:rsid w:val="00893ADC"/>
    <w:rsid w:val="008A18F1"/>
    <w:rsid w:val="008A1CC9"/>
    <w:rsid w:val="008A5B36"/>
    <w:rsid w:val="008A7B1C"/>
    <w:rsid w:val="008B25C2"/>
    <w:rsid w:val="008C4C45"/>
    <w:rsid w:val="008C5F1E"/>
    <w:rsid w:val="008C70EE"/>
    <w:rsid w:val="008D238C"/>
    <w:rsid w:val="008D7C40"/>
    <w:rsid w:val="008E1F12"/>
    <w:rsid w:val="008E2E1F"/>
    <w:rsid w:val="008E5558"/>
    <w:rsid w:val="008F189B"/>
    <w:rsid w:val="008F6CC5"/>
    <w:rsid w:val="00905F2F"/>
    <w:rsid w:val="0091127A"/>
    <w:rsid w:val="00920CF0"/>
    <w:rsid w:val="009321CD"/>
    <w:rsid w:val="00935359"/>
    <w:rsid w:val="00944CAE"/>
    <w:rsid w:val="00961C34"/>
    <w:rsid w:val="00972676"/>
    <w:rsid w:val="009748CF"/>
    <w:rsid w:val="0097699B"/>
    <w:rsid w:val="0098289A"/>
    <w:rsid w:val="009A0878"/>
    <w:rsid w:val="009B3F07"/>
    <w:rsid w:val="009D7702"/>
    <w:rsid w:val="009E6F05"/>
    <w:rsid w:val="00A02584"/>
    <w:rsid w:val="00A0755E"/>
    <w:rsid w:val="00A1635D"/>
    <w:rsid w:val="00A1644F"/>
    <w:rsid w:val="00A34020"/>
    <w:rsid w:val="00A350A0"/>
    <w:rsid w:val="00A53CD1"/>
    <w:rsid w:val="00A64AF2"/>
    <w:rsid w:val="00A74B79"/>
    <w:rsid w:val="00A76849"/>
    <w:rsid w:val="00A802BE"/>
    <w:rsid w:val="00A87A5F"/>
    <w:rsid w:val="00AB3577"/>
    <w:rsid w:val="00AC6A1A"/>
    <w:rsid w:val="00AD72F1"/>
    <w:rsid w:val="00AE0648"/>
    <w:rsid w:val="00AE4114"/>
    <w:rsid w:val="00B055E8"/>
    <w:rsid w:val="00B1256C"/>
    <w:rsid w:val="00B21EF4"/>
    <w:rsid w:val="00B22F54"/>
    <w:rsid w:val="00B31155"/>
    <w:rsid w:val="00B317F9"/>
    <w:rsid w:val="00B323D6"/>
    <w:rsid w:val="00B419A1"/>
    <w:rsid w:val="00B43BBA"/>
    <w:rsid w:val="00B50AA1"/>
    <w:rsid w:val="00B52A82"/>
    <w:rsid w:val="00B52ACB"/>
    <w:rsid w:val="00B52B15"/>
    <w:rsid w:val="00B53555"/>
    <w:rsid w:val="00B55D3E"/>
    <w:rsid w:val="00B6340E"/>
    <w:rsid w:val="00B66CD6"/>
    <w:rsid w:val="00B671A0"/>
    <w:rsid w:val="00B72A42"/>
    <w:rsid w:val="00B73326"/>
    <w:rsid w:val="00B75B20"/>
    <w:rsid w:val="00B8190A"/>
    <w:rsid w:val="00B96D44"/>
    <w:rsid w:val="00BC5951"/>
    <w:rsid w:val="00BD110E"/>
    <w:rsid w:val="00BD4D6D"/>
    <w:rsid w:val="00BE30BE"/>
    <w:rsid w:val="00BF5021"/>
    <w:rsid w:val="00C012E5"/>
    <w:rsid w:val="00C0153B"/>
    <w:rsid w:val="00C12726"/>
    <w:rsid w:val="00C17455"/>
    <w:rsid w:val="00C258F4"/>
    <w:rsid w:val="00C25E9A"/>
    <w:rsid w:val="00C274D7"/>
    <w:rsid w:val="00C3280A"/>
    <w:rsid w:val="00C3643F"/>
    <w:rsid w:val="00C371A3"/>
    <w:rsid w:val="00C4194E"/>
    <w:rsid w:val="00C47EC1"/>
    <w:rsid w:val="00C568B9"/>
    <w:rsid w:val="00C66AFB"/>
    <w:rsid w:val="00C72737"/>
    <w:rsid w:val="00C74C25"/>
    <w:rsid w:val="00C840FB"/>
    <w:rsid w:val="00C904EA"/>
    <w:rsid w:val="00C97EA6"/>
    <w:rsid w:val="00C97FA9"/>
    <w:rsid w:val="00CC2DA8"/>
    <w:rsid w:val="00CD104E"/>
    <w:rsid w:val="00CD2827"/>
    <w:rsid w:val="00CE0252"/>
    <w:rsid w:val="00CE1012"/>
    <w:rsid w:val="00CE7096"/>
    <w:rsid w:val="00CE77AF"/>
    <w:rsid w:val="00CF1F08"/>
    <w:rsid w:val="00CF4517"/>
    <w:rsid w:val="00D0434E"/>
    <w:rsid w:val="00D062F6"/>
    <w:rsid w:val="00D11E80"/>
    <w:rsid w:val="00D15786"/>
    <w:rsid w:val="00D2340B"/>
    <w:rsid w:val="00D31FF3"/>
    <w:rsid w:val="00D34E34"/>
    <w:rsid w:val="00D46B49"/>
    <w:rsid w:val="00D50528"/>
    <w:rsid w:val="00D635EC"/>
    <w:rsid w:val="00D818C0"/>
    <w:rsid w:val="00DB0C03"/>
    <w:rsid w:val="00DB3062"/>
    <w:rsid w:val="00DC5236"/>
    <w:rsid w:val="00DE5FB5"/>
    <w:rsid w:val="00DF58C8"/>
    <w:rsid w:val="00E1228D"/>
    <w:rsid w:val="00E15A8F"/>
    <w:rsid w:val="00E213F8"/>
    <w:rsid w:val="00E27220"/>
    <w:rsid w:val="00E30E8C"/>
    <w:rsid w:val="00E3152B"/>
    <w:rsid w:val="00E36581"/>
    <w:rsid w:val="00E431D3"/>
    <w:rsid w:val="00E5405E"/>
    <w:rsid w:val="00E5626A"/>
    <w:rsid w:val="00E63CA4"/>
    <w:rsid w:val="00E705C3"/>
    <w:rsid w:val="00EB7974"/>
    <w:rsid w:val="00EC3332"/>
    <w:rsid w:val="00EC4FFE"/>
    <w:rsid w:val="00ED071D"/>
    <w:rsid w:val="00F170FE"/>
    <w:rsid w:val="00F20DFB"/>
    <w:rsid w:val="00F32B8F"/>
    <w:rsid w:val="00F57C9B"/>
    <w:rsid w:val="00F6646C"/>
    <w:rsid w:val="00F71A8F"/>
    <w:rsid w:val="00F94EC4"/>
    <w:rsid w:val="00FA4786"/>
    <w:rsid w:val="00FC2AF4"/>
    <w:rsid w:val="00FC4C0E"/>
    <w:rsid w:val="00FD0C1B"/>
    <w:rsid w:val="00FD36F7"/>
    <w:rsid w:val="00FF1B13"/>
    <w:rsid w:val="00FF5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8FBAFE"/>
  <w15:chartTrackingRefBased/>
  <w15:docId w15:val="{4601F724-F3FE-4F20-8705-1A35EAA2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3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3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A1"/>
    <w:rPr>
      <w:rFonts w:ascii="Arial" w:hAnsi="Arial"/>
      <w:sz w:val="22"/>
      <w:szCs w:val="22"/>
    </w:rPr>
  </w:style>
  <w:style w:type="paragraph" w:styleId="Heading1">
    <w:name w:val="heading 1"/>
    <w:basedOn w:val="MOLHeading1"/>
    <w:next w:val="Normal"/>
    <w:link w:val="Heading1Char"/>
    <w:uiPriority w:val="39"/>
    <w:rsid w:val="000F5FA1"/>
    <w:pPr>
      <w:outlineLvl w:val="0"/>
    </w:pPr>
  </w:style>
  <w:style w:type="paragraph" w:styleId="Heading2">
    <w:name w:val="heading 2"/>
    <w:basedOn w:val="MOLHeading2"/>
    <w:next w:val="Normal"/>
    <w:link w:val="Heading2Char"/>
    <w:uiPriority w:val="39"/>
    <w:semiHidden/>
    <w:unhideWhenUsed/>
    <w:rsid w:val="000F5FA1"/>
    <w:pPr>
      <w:outlineLvl w:val="1"/>
    </w:pPr>
  </w:style>
  <w:style w:type="paragraph" w:styleId="Heading3">
    <w:name w:val="heading 3"/>
    <w:basedOn w:val="MOLHeading3"/>
    <w:next w:val="Normal"/>
    <w:link w:val="Heading3Char"/>
    <w:uiPriority w:val="39"/>
    <w:semiHidden/>
    <w:rsid w:val="000F5FA1"/>
    <w:pPr>
      <w:outlineLvl w:val="2"/>
    </w:pPr>
  </w:style>
  <w:style w:type="paragraph" w:styleId="Heading4">
    <w:name w:val="heading 4"/>
    <w:basedOn w:val="Normal"/>
    <w:next w:val="Normal"/>
    <w:link w:val="Heading4Char"/>
    <w:uiPriority w:val="99"/>
    <w:semiHidden/>
    <w:unhideWhenUsed/>
    <w:qFormat/>
    <w:rsid w:val="000F5FA1"/>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0F5FA1"/>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0F5FA1"/>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0F5FA1"/>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0F5FA1"/>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0F5FA1"/>
    <w:pPr>
      <w:keepLines/>
      <w:spacing w:before="200"/>
      <w:outlineLvl w:val="8"/>
    </w:pPr>
    <w:rPr>
      <w:rFonts w:ascii="Cambria" w:hAnsi="Cambria"/>
      <w:i/>
      <w:iCs/>
      <w:color w:val="404040"/>
      <w:sz w:val="20"/>
    </w:rPr>
  </w:style>
  <w:style w:type="character" w:default="1" w:styleId="DefaultParagraphFont">
    <w:name w:val="Default Paragraph Font"/>
    <w:uiPriority w:val="1"/>
    <w:unhideWhenUsed/>
    <w:rsid w:val="000F5F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FA1"/>
  </w:style>
  <w:style w:type="character" w:customStyle="1" w:styleId="Heading1Char">
    <w:name w:val="Heading 1 Char"/>
    <w:link w:val="Heading1"/>
    <w:uiPriority w:val="39"/>
    <w:rsid w:val="008F6CC5"/>
    <w:rPr>
      <w:rFonts w:ascii="Arial" w:hAnsi="Arial"/>
      <w:b/>
      <w:sz w:val="24"/>
      <w:szCs w:val="22"/>
    </w:rPr>
  </w:style>
  <w:style w:type="character" w:customStyle="1" w:styleId="Heading2Char">
    <w:name w:val="Heading 2 Char"/>
    <w:link w:val="Heading2"/>
    <w:uiPriority w:val="39"/>
    <w:semiHidden/>
    <w:rsid w:val="008F6CC5"/>
    <w:rPr>
      <w:rFonts w:ascii="Arial" w:hAnsi="Arial"/>
      <w:b/>
      <w:i/>
      <w:sz w:val="22"/>
      <w:szCs w:val="22"/>
    </w:rPr>
  </w:style>
  <w:style w:type="character" w:customStyle="1" w:styleId="Heading3Char">
    <w:name w:val="Heading 3 Char"/>
    <w:link w:val="Heading3"/>
    <w:uiPriority w:val="39"/>
    <w:semiHidden/>
    <w:rsid w:val="008F6CC5"/>
    <w:rPr>
      <w:rFonts w:ascii="Arial" w:hAnsi="Arial"/>
      <w:i/>
      <w:sz w:val="22"/>
      <w:szCs w:val="22"/>
    </w:rPr>
  </w:style>
  <w:style w:type="character" w:customStyle="1" w:styleId="Heading4Char">
    <w:name w:val="Heading 4 Char"/>
    <w:link w:val="Heading4"/>
    <w:uiPriority w:val="99"/>
    <w:semiHidden/>
    <w:rsid w:val="000F5FA1"/>
    <w:rPr>
      <w:rFonts w:ascii="Cambria" w:hAnsi="Cambria"/>
      <w:b/>
      <w:bCs/>
      <w:i/>
      <w:iCs/>
      <w:color w:val="4F81BD"/>
      <w:sz w:val="22"/>
      <w:szCs w:val="22"/>
    </w:rPr>
  </w:style>
  <w:style w:type="character" w:customStyle="1" w:styleId="Heading5Char">
    <w:name w:val="Heading 5 Char"/>
    <w:link w:val="Heading5"/>
    <w:uiPriority w:val="99"/>
    <w:semiHidden/>
    <w:rsid w:val="000F5FA1"/>
    <w:rPr>
      <w:rFonts w:ascii="Cambria" w:hAnsi="Cambria"/>
      <w:color w:val="243F60"/>
      <w:sz w:val="22"/>
      <w:szCs w:val="22"/>
    </w:rPr>
  </w:style>
  <w:style w:type="character" w:customStyle="1" w:styleId="Heading6Char">
    <w:name w:val="Heading 6 Char"/>
    <w:link w:val="Heading6"/>
    <w:uiPriority w:val="99"/>
    <w:semiHidden/>
    <w:rsid w:val="000F5FA1"/>
    <w:rPr>
      <w:rFonts w:ascii="Cambria" w:hAnsi="Cambria"/>
      <w:i/>
      <w:iCs/>
      <w:color w:val="243F60"/>
      <w:sz w:val="22"/>
      <w:szCs w:val="22"/>
    </w:rPr>
  </w:style>
  <w:style w:type="character" w:customStyle="1" w:styleId="Heading7Char">
    <w:name w:val="Heading 7 Char"/>
    <w:link w:val="Heading7"/>
    <w:uiPriority w:val="99"/>
    <w:semiHidden/>
    <w:rsid w:val="000F5FA1"/>
    <w:rPr>
      <w:rFonts w:ascii="Cambria" w:hAnsi="Cambria"/>
      <w:i/>
      <w:iCs/>
      <w:color w:val="404040"/>
      <w:sz w:val="22"/>
      <w:szCs w:val="22"/>
    </w:rPr>
  </w:style>
  <w:style w:type="character" w:customStyle="1" w:styleId="Heading8Char">
    <w:name w:val="Heading 8 Char"/>
    <w:link w:val="Heading8"/>
    <w:uiPriority w:val="99"/>
    <w:semiHidden/>
    <w:rsid w:val="000F5FA1"/>
    <w:rPr>
      <w:rFonts w:ascii="Cambria" w:hAnsi="Cambria"/>
      <w:color w:val="404040"/>
      <w:szCs w:val="22"/>
    </w:rPr>
  </w:style>
  <w:style w:type="character" w:customStyle="1" w:styleId="Heading9Char">
    <w:name w:val="Heading 9 Char"/>
    <w:link w:val="Heading9"/>
    <w:uiPriority w:val="99"/>
    <w:semiHidden/>
    <w:rsid w:val="000F5FA1"/>
    <w:rPr>
      <w:rFonts w:ascii="Cambria" w:hAnsi="Cambria"/>
      <w:i/>
      <w:iCs/>
      <w:color w:val="404040"/>
      <w:szCs w:val="22"/>
    </w:rPr>
  </w:style>
  <w:style w:type="paragraph" w:styleId="BalloonText">
    <w:name w:val="Balloon Text"/>
    <w:basedOn w:val="Normal"/>
    <w:link w:val="BalloonTextChar"/>
    <w:uiPriority w:val="99"/>
    <w:semiHidden/>
    <w:rsid w:val="000F5FA1"/>
    <w:rPr>
      <w:rFonts w:ascii="Tahoma" w:hAnsi="Tahoma" w:cs="Tahoma"/>
      <w:sz w:val="16"/>
      <w:szCs w:val="16"/>
    </w:rPr>
  </w:style>
  <w:style w:type="character" w:customStyle="1" w:styleId="BalloonTextChar">
    <w:name w:val="Balloon Text Char"/>
    <w:link w:val="BalloonText"/>
    <w:uiPriority w:val="99"/>
    <w:semiHidden/>
    <w:rsid w:val="008F6CC5"/>
    <w:rPr>
      <w:rFonts w:ascii="Tahoma" w:hAnsi="Tahoma" w:cs="Tahoma"/>
      <w:sz w:val="16"/>
      <w:szCs w:val="16"/>
    </w:rPr>
  </w:style>
  <w:style w:type="paragraph" w:styleId="BodyText2">
    <w:name w:val="Body Text 2"/>
    <w:basedOn w:val="Normal"/>
    <w:link w:val="BodyText2Char"/>
    <w:uiPriority w:val="99"/>
    <w:semiHidden/>
    <w:rsid w:val="000F5FA1"/>
    <w:pPr>
      <w:ind w:right="2835"/>
      <w:jc w:val="center"/>
    </w:pPr>
    <w:rPr>
      <w:b/>
      <w:sz w:val="20"/>
    </w:rPr>
  </w:style>
  <w:style w:type="character" w:customStyle="1" w:styleId="BodyText2Char">
    <w:name w:val="Body Text 2 Char"/>
    <w:link w:val="BodyText2"/>
    <w:uiPriority w:val="99"/>
    <w:semiHidden/>
    <w:rsid w:val="008F6CC5"/>
    <w:rPr>
      <w:rFonts w:ascii="Arial" w:hAnsi="Arial"/>
      <w:b/>
      <w:szCs w:val="22"/>
    </w:rPr>
  </w:style>
  <w:style w:type="character" w:styleId="Emphasis">
    <w:name w:val="Emphasis"/>
    <w:uiPriority w:val="99"/>
    <w:semiHidden/>
    <w:qFormat/>
    <w:rsid w:val="000F5FA1"/>
    <w:rPr>
      <w:i/>
      <w:iCs/>
    </w:rPr>
  </w:style>
  <w:style w:type="paragraph" w:styleId="Footer">
    <w:name w:val="footer"/>
    <w:basedOn w:val="Normal"/>
    <w:link w:val="FooterChar"/>
    <w:uiPriority w:val="99"/>
    <w:rsid w:val="000F5FA1"/>
    <w:pPr>
      <w:tabs>
        <w:tab w:val="center" w:pos="4320"/>
        <w:tab w:val="right" w:pos="8640"/>
      </w:tabs>
    </w:pPr>
    <w:rPr>
      <w:sz w:val="16"/>
    </w:rPr>
  </w:style>
  <w:style w:type="character" w:customStyle="1" w:styleId="FooterChar">
    <w:name w:val="Footer Char"/>
    <w:link w:val="Footer"/>
    <w:uiPriority w:val="99"/>
    <w:rsid w:val="008F6CC5"/>
    <w:rPr>
      <w:rFonts w:ascii="Arial" w:hAnsi="Arial"/>
      <w:sz w:val="16"/>
      <w:szCs w:val="22"/>
    </w:rPr>
  </w:style>
  <w:style w:type="paragraph" w:styleId="Header">
    <w:name w:val="header"/>
    <w:basedOn w:val="Normal"/>
    <w:link w:val="HeaderChar"/>
    <w:uiPriority w:val="99"/>
    <w:rsid w:val="000F5FA1"/>
    <w:pPr>
      <w:tabs>
        <w:tab w:val="center" w:pos="4320"/>
        <w:tab w:val="right" w:pos="8640"/>
      </w:tabs>
    </w:pPr>
    <w:rPr>
      <w:b/>
      <w:sz w:val="24"/>
    </w:rPr>
  </w:style>
  <w:style w:type="character" w:customStyle="1" w:styleId="HeaderChar">
    <w:name w:val="Header Char"/>
    <w:link w:val="Header"/>
    <w:uiPriority w:val="99"/>
    <w:rsid w:val="008F6CC5"/>
    <w:rPr>
      <w:rFonts w:ascii="Arial" w:hAnsi="Arial"/>
      <w:b/>
      <w:sz w:val="24"/>
      <w:szCs w:val="22"/>
    </w:rPr>
  </w:style>
  <w:style w:type="paragraph" w:customStyle="1" w:styleId="MOLBodyText">
    <w:name w:val="MOL Body Text"/>
    <w:basedOn w:val="Normal"/>
    <w:uiPriority w:val="1"/>
    <w:qFormat/>
    <w:rsid w:val="000F5FA1"/>
    <w:pPr>
      <w:spacing w:before="120"/>
    </w:pPr>
  </w:style>
  <w:style w:type="paragraph" w:customStyle="1" w:styleId="MOLCcList">
    <w:name w:val="MOL CcList"/>
    <w:basedOn w:val="Normal"/>
    <w:uiPriority w:val="29"/>
    <w:rsid w:val="000F5FA1"/>
    <w:pPr>
      <w:keepLines/>
      <w:ind w:left="357" w:hanging="357"/>
    </w:pPr>
  </w:style>
  <w:style w:type="paragraph" w:customStyle="1" w:styleId="MOLClosing">
    <w:name w:val="MOL Closing"/>
    <w:basedOn w:val="Normal"/>
    <w:uiPriority w:val="29"/>
    <w:rsid w:val="000F5FA1"/>
    <w:pPr>
      <w:spacing w:after="720"/>
    </w:pPr>
  </w:style>
  <w:style w:type="paragraph" w:customStyle="1" w:styleId="MOLDate">
    <w:name w:val="MOL Date"/>
    <w:basedOn w:val="Normal"/>
    <w:uiPriority w:val="29"/>
    <w:rsid w:val="000F5FA1"/>
    <w:pPr>
      <w:spacing w:after="220" w:line="220" w:lineRule="atLeast"/>
      <w:jc w:val="both"/>
    </w:pPr>
    <w:rPr>
      <w:sz w:val="20"/>
    </w:rPr>
  </w:style>
  <w:style w:type="paragraph" w:customStyle="1" w:styleId="MOLEnclosure">
    <w:name w:val="MOL Enclosure"/>
    <w:basedOn w:val="Normal"/>
    <w:uiPriority w:val="29"/>
    <w:rsid w:val="000F5FA1"/>
    <w:pPr>
      <w:keepLines/>
      <w:spacing w:after="220" w:line="220" w:lineRule="atLeast"/>
    </w:pPr>
  </w:style>
  <w:style w:type="paragraph" w:customStyle="1" w:styleId="MOLHeading1">
    <w:name w:val="MOL Heading 1"/>
    <w:basedOn w:val="Normal"/>
    <w:next w:val="MOLBodyText"/>
    <w:uiPriority w:val="3"/>
    <w:qFormat/>
    <w:rsid w:val="000F5FA1"/>
    <w:pPr>
      <w:keepNext/>
      <w:spacing w:before="120"/>
    </w:pPr>
    <w:rPr>
      <w:b/>
      <w:sz w:val="24"/>
    </w:rPr>
  </w:style>
  <w:style w:type="paragraph" w:customStyle="1" w:styleId="MOLHeading2">
    <w:name w:val="MOL Heading 2"/>
    <w:basedOn w:val="Normal"/>
    <w:next w:val="MOLBodyText"/>
    <w:uiPriority w:val="3"/>
    <w:qFormat/>
    <w:rsid w:val="000F5FA1"/>
    <w:pPr>
      <w:keepNext/>
      <w:spacing w:before="120"/>
    </w:pPr>
    <w:rPr>
      <w:b/>
      <w:i/>
    </w:rPr>
  </w:style>
  <w:style w:type="paragraph" w:customStyle="1" w:styleId="MOLHeading3">
    <w:name w:val="MOL Heading 3"/>
    <w:basedOn w:val="Normal"/>
    <w:next w:val="MOLBodyText"/>
    <w:uiPriority w:val="3"/>
    <w:qFormat/>
    <w:rsid w:val="000F5FA1"/>
    <w:pPr>
      <w:keepNext/>
      <w:spacing w:before="120"/>
    </w:pPr>
    <w:rPr>
      <w:i/>
    </w:rPr>
  </w:style>
  <w:style w:type="paragraph" w:customStyle="1" w:styleId="MOLInsideAddress">
    <w:name w:val="MOL Inside Address"/>
    <w:basedOn w:val="Normal"/>
    <w:uiPriority w:val="29"/>
    <w:rsid w:val="000F5FA1"/>
    <w:rPr>
      <w:sz w:val="20"/>
    </w:rPr>
  </w:style>
  <w:style w:type="paragraph" w:customStyle="1" w:styleId="MOLListL1">
    <w:name w:val="MOL List (L1)"/>
    <w:basedOn w:val="MOLBodyText"/>
    <w:uiPriority w:val="8"/>
    <w:qFormat/>
    <w:rsid w:val="000F5FA1"/>
    <w:pPr>
      <w:numPr>
        <w:numId w:val="1"/>
      </w:numPr>
    </w:pPr>
  </w:style>
  <w:style w:type="paragraph" w:customStyle="1" w:styleId="MOLListL2">
    <w:name w:val="MOL List (L2)"/>
    <w:basedOn w:val="MOLBodyText"/>
    <w:uiPriority w:val="8"/>
    <w:qFormat/>
    <w:rsid w:val="000F5FA1"/>
    <w:pPr>
      <w:numPr>
        <w:ilvl w:val="1"/>
        <w:numId w:val="1"/>
      </w:numPr>
    </w:pPr>
  </w:style>
  <w:style w:type="paragraph" w:customStyle="1" w:styleId="MOLListL3">
    <w:name w:val="MOL List (L3)"/>
    <w:basedOn w:val="MOLBodyText"/>
    <w:uiPriority w:val="8"/>
    <w:qFormat/>
    <w:rsid w:val="000F5FA1"/>
    <w:pPr>
      <w:numPr>
        <w:ilvl w:val="2"/>
        <w:numId w:val="1"/>
      </w:numPr>
      <w:tabs>
        <w:tab w:val="left" w:pos="1701"/>
      </w:tabs>
    </w:pPr>
  </w:style>
  <w:style w:type="paragraph" w:customStyle="1" w:styleId="MOLListL4">
    <w:name w:val="MOL List (L4)"/>
    <w:basedOn w:val="MOLBodyText"/>
    <w:uiPriority w:val="8"/>
    <w:qFormat/>
    <w:rsid w:val="000F5FA1"/>
    <w:pPr>
      <w:numPr>
        <w:ilvl w:val="3"/>
        <w:numId w:val="1"/>
      </w:numPr>
    </w:pPr>
  </w:style>
  <w:style w:type="paragraph" w:customStyle="1" w:styleId="MOLListL5">
    <w:name w:val="MOL List (L5)"/>
    <w:basedOn w:val="MOLBodyText"/>
    <w:uiPriority w:val="8"/>
    <w:qFormat/>
    <w:rsid w:val="000F5FA1"/>
    <w:pPr>
      <w:numPr>
        <w:ilvl w:val="4"/>
        <w:numId w:val="1"/>
      </w:numPr>
    </w:pPr>
  </w:style>
  <w:style w:type="paragraph" w:customStyle="1" w:styleId="MOLListL6">
    <w:name w:val="MOL List (L6)"/>
    <w:basedOn w:val="MOLBodyText"/>
    <w:uiPriority w:val="8"/>
    <w:qFormat/>
    <w:rsid w:val="000F5FA1"/>
    <w:pPr>
      <w:numPr>
        <w:ilvl w:val="5"/>
        <w:numId w:val="1"/>
      </w:numPr>
      <w:tabs>
        <w:tab w:val="left" w:pos="3402"/>
      </w:tabs>
    </w:pPr>
  </w:style>
  <w:style w:type="paragraph" w:customStyle="1" w:styleId="MOLListL7">
    <w:name w:val="MOL List (L7)"/>
    <w:basedOn w:val="MOLBodyText"/>
    <w:uiPriority w:val="8"/>
    <w:qFormat/>
    <w:rsid w:val="000F5FA1"/>
    <w:pPr>
      <w:numPr>
        <w:ilvl w:val="6"/>
        <w:numId w:val="1"/>
      </w:numPr>
    </w:pPr>
  </w:style>
  <w:style w:type="paragraph" w:customStyle="1" w:styleId="MOLListL8">
    <w:name w:val="MOL List (L8)"/>
    <w:basedOn w:val="MOLBodyText"/>
    <w:uiPriority w:val="8"/>
    <w:qFormat/>
    <w:rsid w:val="000F5FA1"/>
    <w:pPr>
      <w:numPr>
        <w:ilvl w:val="7"/>
        <w:numId w:val="1"/>
      </w:numPr>
      <w:tabs>
        <w:tab w:val="left" w:pos="4536"/>
      </w:tabs>
    </w:pPr>
  </w:style>
  <w:style w:type="paragraph" w:customStyle="1" w:styleId="MOLListL9">
    <w:name w:val="MOL List (L9)"/>
    <w:basedOn w:val="MOLBodyText"/>
    <w:uiPriority w:val="8"/>
    <w:qFormat/>
    <w:rsid w:val="000F5FA1"/>
    <w:pPr>
      <w:numPr>
        <w:ilvl w:val="8"/>
        <w:numId w:val="1"/>
      </w:numPr>
    </w:pPr>
  </w:style>
  <w:style w:type="paragraph" w:customStyle="1" w:styleId="MOLListBullett">
    <w:name w:val="MOL List Bullett"/>
    <w:basedOn w:val="Normal"/>
    <w:autoRedefine/>
    <w:uiPriority w:val="4"/>
    <w:qFormat/>
    <w:rsid w:val="000F5FA1"/>
    <w:pPr>
      <w:numPr>
        <w:numId w:val="8"/>
      </w:numPr>
      <w:spacing w:before="120"/>
    </w:pPr>
  </w:style>
  <w:style w:type="paragraph" w:customStyle="1" w:styleId="MOLListNumber">
    <w:name w:val="MOL List Number"/>
    <w:basedOn w:val="Normal"/>
    <w:uiPriority w:val="29"/>
    <w:rsid w:val="000F5FA1"/>
    <w:pPr>
      <w:spacing w:after="120"/>
    </w:pPr>
  </w:style>
  <w:style w:type="paragraph" w:customStyle="1" w:styleId="MOLLogos">
    <w:name w:val="MOL Logos"/>
    <w:basedOn w:val="Normal"/>
    <w:next w:val="Normal"/>
    <w:uiPriority w:val="29"/>
    <w:rsid w:val="000F5FA1"/>
  </w:style>
  <w:style w:type="paragraph" w:customStyle="1" w:styleId="MOLPageNumber">
    <w:name w:val="MOL Page Number"/>
    <w:basedOn w:val="Normal"/>
    <w:uiPriority w:val="29"/>
    <w:rsid w:val="000F5FA1"/>
    <w:pPr>
      <w:spacing w:line="220" w:lineRule="atLeast"/>
      <w:jc w:val="right"/>
    </w:pPr>
    <w:rPr>
      <w:sz w:val="18"/>
    </w:rPr>
  </w:style>
  <w:style w:type="paragraph" w:customStyle="1" w:styleId="MOLParaNuma">
    <w:name w:val="MOL Para Num (a)"/>
    <w:basedOn w:val="Normal"/>
    <w:uiPriority w:val="29"/>
    <w:rsid w:val="000F5FA1"/>
    <w:pPr>
      <w:numPr>
        <w:numId w:val="2"/>
      </w:numPr>
      <w:spacing w:before="220" w:after="220" w:line="220" w:lineRule="atLeast"/>
      <w:jc w:val="both"/>
    </w:pPr>
  </w:style>
  <w:style w:type="paragraph" w:customStyle="1" w:styleId="MOLRef1">
    <w:name w:val="MOL Ref 1"/>
    <w:basedOn w:val="Normal"/>
    <w:uiPriority w:val="29"/>
    <w:rsid w:val="000F5FA1"/>
    <w:pPr>
      <w:tabs>
        <w:tab w:val="left" w:pos="1701"/>
      </w:tabs>
      <w:ind w:left="1701" w:hanging="1701"/>
    </w:pPr>
    <w:rPr>
      <w:sz w:val="16"/>
    </w:rPr>
  </w:style>
  <w:style w:type="paragraph" w:customStyle="1" w:styleId="MOLRef2">
    <w:name w:val="MOL Ref 2"/>
    <w:basedOn w:val="Normal"/>
    <w:uiPriority w:val="29"/>
    <w:rsid w:val="000F5FA1"/>
    <w:pPr>
      <w:tabs>
        <w:tab w:val="left" w:pos="1701"/>
      </w:tabs>
      <w:ind w:left="1701" w:hanging="1701"/>
    </w:pPr>
    <w:rPr>
      <w:b/>
      <w:sz w:val="16"/>
    </w:rPr>
  </w:style>
  <w:style w:type="paragraph" w:customStyle="1" w:styleId="MOLSalutation">
    <w:name w:val="MOL Salutation"/>
    <w:basedOn w:val="Normal"/>
    <w:uiPriority w:val="29"/>
    <w:rsid w:val="000F5FA1"/>
    <w:pPr>
      <w:spacing w:after="220"/>
    </w:pPr>
    <w:rPr>
      <w:sz w:val="20"/>
    </w:rPr>
  </w:style>
  <w:style w:type="paragraph" w:customStyle="1" w:styleId="MOLSavingcode">
    <w:name w:val="MOL Savingcode"/>
    <w:basedOn w:val="Normal"/>
    <w:uiPriority w:val="29"/>
    <w:rsid w:val="000F5FA1"/>
    <w:pPr>
      <w:spacing w:line="220" w:lineRule="exact"/>
    </w:pPr>
    <w:rPr>
      <w:sz w:val="12"/>
    </w:rPr>
  </w:style>
  <w:style w:type="paragraph" w:customStyle="1" w:styleId="MOLSignature">
    <w:name w:val="MOL Signature"/>
    <w:basedOn w:val="Normal"/>
    <w:uiPriority w:val="29"/>
    <w:rsid w:val="000F5FA1"/>
    <w:rPr>
      <w:b/>
    </w:rPr>
  </w:style>
  <w:style w:type="paragraph" w:customStyle="1" w:styleId="MOLSubjectLine">
    <w:name w:val="MOL Subject Line"/>
    <w:basedOn w:val="Normal"/>
    <w:uiPriority w:val="29"/>
    <w:rsid w:val="000F5FA1"/>
    <w:pPr>
      <w:spacing w:after="220" w:line="220" w:lineRule="atLeast"/>
    </w:pPr>
    <w:rPr>
      <w:b/>
    </w:rPr>
  </w:style>
  <w:style w:type="paragraph" w:customStyle="1" w:styleId="MOLHeadDes">
    <w:name w:val="MOLHeadDes"/>
    <w:basedOn w:val="Normal"/>
    <w:uiPriority w:val="29"/>
    <w:rsid w:val="000F5FA1"/>
    <w:pPr>
      <w:jc w:val="right"/>
    </w:pPr>
    <w:rPr>
      <w:b/>
      <w:sz w:val="18"/>
    </w:rPr>
  </w:style>
  <w:style w:type="character" w:styleId="PageNumber">
    <w:name w:val="page number"/>
    <w:uiPriority w:val="99"/>
    <w:rsid w:val="000F5FA1"/>
    <w:rPr>
      <w:rFonts w:ascii="Arial" w:hAnsi="Arial"/>
    </w:rPr>
  </w:style>
  <w:style w:type="paragraph" w:styleId="Signature">
    <w:name w:val="Signature"/>
    <w:basedOn w:val="Normal"/>
    <w:link w:val="SignatureChar"/>
    <w:uiPriority w:val="99"/>
    <w:semiHidden/>
    <w:rsid w:val="000F5FA1"/>
    <w:pPr>
      <w:ind w:left="4252"/>
    </w:pPr>
    <w:rPr>
      <w:rFonts w:cs="Arial"/>
    </w:rPr>
  </w:style>
  <w:style w:type="character" w:customStyle="1" w:styleId="SignatureChar">
    <w:name w:val="Signature Char"/>
    <w:link w:val="Signature"/>
    <w:uiPriority w:val="99"/>
    <w:semiHidden/>
    <w:rsid w:val="008F6CC5"/>
    <w:rPr>
      <w:rFonts w:ascii="Arial" w:hAnsi="Arial" w:cs="Arial"/>
      <w:sz w:val="22"/>
      <w:szCs w:val="22"/>
    </w:rPr>
  </w:style>
  <w:style w:type="paragraph" w:styleId="BodyText">
    <w:name w:val="Body Text"/>
    <w:basedOn w:val="Normal"/>
    <w:link w:val="BodyTextChar"/>
    <w:uiPriority w:val="99"/>
    <w:semiHidden/>
    <w:rsid w:val="000F5FA1"/>
    <w:pPr>
      <w:spacing w:before="120"/>
      <w:ind w:right="1440"/>
    </w:pPr>
  </w:style>
  <w:style w:type="character" w:customStyle="1" w:styleId="BodyTextChar">
    <w:name w:val="Body Text Char"/>
    <w:link w:val="BodyText"/>
    <w:uiPriority w:val="99"/>
    <w:semiHidden/>
    <w:rsid w:val="000F5FA1"/>
    <w:rPr>
      <w:rFonts w:ascii="Arial" w:hAnsi="Arial"/>
      <w:sz w:val="22"/>
      <w:szCs w:val="22"/>
    </w:rPr>
  </w:style>
  <w:style w:type="paragraph" w:customStyle="1" w:styleId="MOAnnexHeading">
    <w:name w:val="MO Annex Heading"/>
    <w:basedOn w:val="Normal"/>
    <w:next w:val="MOLBodyText"/>
    <w:uiPriority w:val="11"/>
    <w:qFormat/>
    <w:rsid w:val="000F5FA1"/>
    <w:pPr>
      <w:keepNext/>
      <w:numPr>
        <w:numId w:val="5"/>
      </w:numPr>
      <w:spacing w:before="240"/>
      <w:outlineLvl w:val="0"/>
    </w:pPr>
    <w:rPr>
      <w:b/>
      <w:sz w:val="32"/>
    </w:rPr>
  </w:style>
  <w:style w:type="paragraph" w:customStyle="1" w:styleId="MOAnnexText">
    <w:name w:val="MO Annex Text"/>
    <w:basedOn w:val="Normal"/>
    <w:uiPriority w:val="11"/>
    <w:qFormat/>
    <w:rsid w:val="000F5FA1"/>
    <w:pPr>
      <w:spacing w:before="120"/>
    </w:pPr>
  </w:style>
  <w:style w:type="paragraph" w:customStyle="1" w:styleId="MOBackL2">
    <w:name w:val="MO Back (L2)"/>
    <w:basedOn w:val="Normal"/>
    <w:uiPriority w:val="21"/>
    <w:qFormat/>
    <w:rsid w:val="000F5FA1"/>
    <w:pPr>
      <w:numPr>
        <w:ilvl w:val="1"/>
        <w:numId w:val="3"/>
      </w:numPr>
      <w:spacing w:before="120"/>
    </w:pPr>
  </w:style>
  <w:style w:type="paragraph" w:customStyle="1" w:styleId="MOBackL3">
    <w:name w:val="MO Back (L3)"/>
    <w:basedOn w:val="Normal"/>
    <w:uiPriority w:val="21"/>
    <w:qFormat/>
    <w:rsid w:val="000F5FA1"/>
    <w:pPr>
      <w:numPr>
        <w:ilvl w:val="2"/>
        <w:numId w:val="3"/>
      </w:numPr>
      <w:spacing w:before="120"/>
    </w:pPr>
  </w:style>
  <w:style w:type="paragraph" w:customStyle="1" w:styleId="MOBackL4">
    <w:name w:val="MO Back (L4)"/>
    <w:basedOn w:val="Normal"/>
    <w:uiPriority w:val="21"/>
    <w:qFormat/>
    <w:rsid w:val="000F5FA1"/>
    <w:pPr>
      <w:numPr>
        <w:ilvl w:val="3"/>
        <w:numId w:val="3"/>
      </w:numPr>
      <w:spacing w:before="120"/>
    </w:pPr>
  </w:style>
  <w:style w:type="paragraph" w:customStyle="1" w:styleId="MOCommentBox">
    <w:name w:val="MO Comment Box"/>
    <w:basedOn w:val="Normal"/>
    <w:uiPriority w:val="14"/>
    <w:qFormat/>
    <w:rsid w:val="000F5FA1"/>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MOLBodyText"/>
    <w:uiPriority w:val="15"/>
    <w:qFormat/>
    <w:rsid w:val="000F5FA1"/>
    <w:pPr>
      <w:keepNext/>
      <w:spacing w:before="240"/>
      <w:outlineLvl w:val="0"/>
    </w:pPr>
    <w:rPr>
      <w:b/>
      <w:sz w:val="32"/>
    </w:rPr>
  </w:style>
  <w:style w:type="paragraph" w:customStyle="1" w:styleId="MOParaL1">
    <w:name w:val="MO Para (L1)"/>
    <w:basedOn w:val="Normal"/>
    <w:next w:val="MOLBodyText"/>
    <w:uiPriority w:val="6"/>
    <w:qFormat/>
    <w:rsid w:val="000F5FA1"/>
    <w:pPr>
      <w:keepNext/>
      <w:spacing w:before="120"/>
      <w:outlineLvl w:val="0"/>
    </w:pPr>
    <w:rPr>
      <w:b/>
    </w:rPr>
  </w:style>
  <w:style w:type="paragraph" w:customStyle="1" w:styleId="MOParaL2">
    <w:name w:val="MO Para (L2)"/>
    <w:basedOn w:val="Normal"/>
    <w:next w:val="MOParaL4"/>
    <w:uiPriority w:val="6"/>
    <w:qFormat/>
    <w:rsid w:val="000F5FA1"/>
    <w:pPr>
      <w:numPr>
        <w:numId w:val="6"/>
      </w:numPr>
      <w:spacing w:before="120"/>
      <w:outlineLvl w:val="0"/>
    </w:pPr>
  </w:style>
  <w:style w:type="paragraph" w:customStyle="1" w:styleId="MOParaL3">
    <w:name w:val="MO Para (L3)"/>
    <w:basedOn w:val="Normal"/>
    <w:next w:val="MOParaL4"/>
    <w:uiPriority w:val="6"/>
    <w:qFormat/>
    <w:rsid w:val="000F5FA1"/>
    <w:pPr>
      <w:spacing w:before="120"/>
      <w:ind w:left="851"/>
    </w:pPr>
    <w:rPr>
      <w:i/>
    </w:rPr>
  </w:style>
  <w:style w:type="paragraph" w:customStyle="1" w:styleId="MOParaL4">
    <w:name w:val="MO Para (L4)"/>
    <w:basedOn w:val="Normal"/>
    <w:uiPriority w:val="6"/>
    <w:qFormat/>
    <w:rsid w:val="000F5FA1"/>
    <w:pPr>
      <w:spacing w:before="120"/>
      <w:ind w:left="851"/>
    </w:pPr>
  </w:style>
  <w:style w:type="paragraph" w:customStyle="1" w:styleId="MOParaL5">
    <w:name w:val="MO Para (L5)"/>
    <w:basedOn w:val="Normal"/>
    <w:uiPriority w:val="6"/>
    <w:qFormat/>
    <w:rsid w:val="000F5FA1"/>
    <w:pPr>
      <w:numPr>
        <w:ilvl w:val="3"/>
        <w:numId w:val="6"/>
      </w:numPr>
      <w:spacing w:before="120"/>
      <w:outlineLvl w:val="1"/>
    </w:pPr>
  </w:style>
  <w:style w:type="paragraph" w:customStyle="1" w:styleId="MOParaL6">
    <w:name w:val="MO Para (L6)"/>
    <w:basedOn w:val="Normal"/>
    <w:uiPriority w:val="6"/>
    <w:qFormat/>
    <w:rsid w:val="000F5FA1"/>
    <w:pPr>
      <w:numPr>
        <w:ilvl w:val="4"/>
        <w:numId w:val="6"/>
      </w:numPr>
      <w:spacing w:before="120"/>
    </w:pPr>
  </w:style>
  <w:style w:type="paragraph" w:customStyle="1" w:styleId="MOParaL7">
    <w:name w:val="MO Para (L7)"/>
    <w:basedOn w:val="Normal"/>
    <w:uiPriority w:val="6"/>
    <w:qFormat/>
    <w:rsid w:val="000F5FA1"/>
    <w:pPr>
      <w:numPr>
        <w:ilvl w:val="5"/>
        <w:numId w:val="6"/>
      </w:numPr>
      <w:spacing w:before="120"/>
    </w:pPr>
  </w:style>
  <w:style w:type="paragraph" w:customStyle="1" w:styleId="MOParaL8">
    <w:name w:val="MO Para (L8)"/>
    <w:basedOn w:val="Normal"/>
    <w:uiPriority w:val="6"/>
    <w:qFormat/>
    <w:rsid w:val="000F5FA1"/>
    <w:pPr>
      <w:numPr>
        <w:ilvl w:val="6"/>
        <w:numId w:val="6"/>
      </w:numPr>
      <w:spacing w:before="120"/>
    </w:pPr>
  </w:style>
  <w:style w:type="paragraph" w:customStyle="1" w:styleId="MOParaL9">
    <w:name w:val="MO Para (L9)"/>
    <w:basedOn w:val="Normal"/>
    <w:uiPriority w:val="6"/>
    <w:qFormat/>
    <w:rsid w:val="000F5FA1"/>
    <w:pPr>
      <w:numPr>
        <w:ilvl w:val="7"/>
        <w:numId w:val="6"/>
      </w:numPr>
      <w:spacing w:before="120"/>
    </w:pPr>
  </w:style>
  <w:style w:type="paragraph" w:customStyle="1" w:styleId="MORecitalsL1">
    <w:name w:val="MO Recitals (L1)"/>
    <w:basedOn w:val="Normal"/>
    <w:uiPriority w:val="19"/>
    <w:qFormat/>
    <w:rsid w:val="000F5FA1"/>
    <w:pPr>
      <w:numPr>
        <w:numId w:val="3"/>
      </w:numPr>
      <w:spacing w:before="120"/>
    </w:pPr>
  </w:style>
  <w:style w:type="paragraph" w:customStyle="1" w:styleId="MOSchHeading">
    <w:name w:val="MO Sch Heading"/>
    <w:basedOn w:val="Normal"/>
    <w:next w:val="MOLBodyText"/>
    <w:uiPriority w:val="11"/>
    <w:qFormat/>
    <w:rsid w:val="000F5FA1"/>
    <w:pPr>
      <w:keepNext/>
      <w:numPr>
        <w:numId w:val="4"/>
      </w:numPr>
      <w:spacing w:before="240"/>
      <w:outlineLvl w:val="0"/>
    </w:pPr>
    <w:rPr>
      <w:b/>
      <w:sz w:val="32"/>
    </w:rPr>
  </w:style>
  <w:style w:type="paragraph" w:customStyle="1" w:styleId="MOSchText">
    <w:name w:val="MO Sch Text"/>
    <w:basedOn w:val="Normal"/>
    <w:uiPriority w:val="12"/>
    <w:qFormat/>
    <w:rsid w:val="000F5FA1"/>
    <w:pPr>
      <w:spacing w:before="120"/>
    </w:pPr>
  </w:style>
  <w:style w:type="paragraph" w:customStyle="1" w:styleId="MOTable">
    <w:name w:val="MO Table"/>
    <w:basedOn w:val="Normal"/>
    <w:uiPriority w:val="24"/>
    <w:unhideWhenUsed/>
    <w:rsid w:val="000F5FA1"/>
    <w:pPr>
      <w:spacing w:before="120"/>
    </w:pPr>
  </w:style>
  <w:style w:type="paragraph" w:customStyle="1" w:styleId="MOTableL1">
    <w:name w:val="MO Table (L1)"/>
    <w:basedOn w:val="MOTable"/>
    <w:uiPriority w:val="24"/>
    <w:qFormat/>
    <w:rsid w:val="000F5FA1"/>
    <w:pPr>
      <w:numPr>
        <w:numId w:val="10"/>
      </w:numPr>
    </w:pPr>
  </w:style>
  <w:style w:type="paragraph" w:customStyle="1" w:styleId="MOTableL2">
    <w:name w:val="MO Table (L2)"/>
    <w:basedOn w:val="MOTable"/>
    <w:uiPriority w:val="24"/>
    <w:qFormat/>
    <w:rsid w:val="000F5FA1"/>
    <w:pPr>
      <w:numPr>
        <w:ilvl w:val="1"/>
        <w:numId w:val="10"/>
      </w:numPr>
    </w:pPr>
  </w:style>
  <w:style w:type="paragraph" w:customStyle="1" w:styleId="MOTermsL1">
    <w:name w:val="MO Terms (L1)"/>
    <w:basedOn w:val="Normal"/>
    <w:next w:val="MOTermsL3"/>
    <w:uiPriority w:val="5"/>
    <w:qFormat/>
    <w:rsid w:val="000F5FA1"/>
    <w:pPr>
      <w:keepNext/>
      <w:numPr>
        <w:numId w:val="22"/>
      </w:numPr>
      <w:pBdr>
        <w:bottom w:val="single" w:sz="4" w:space="0" w:color="auto"/>
      </w:pBdr>
      <w:spacing w:before="240"/>
      <w:outlineLvl w:val="0"/>
    </w:pPr>
    <w:rPr>
      <w:b/>
      <w:sz w:val="28"/>
    </w:rPr>
  </w:style>
  <w:style w:type="paragraph" w:customStyle="1" w:styleId="MOTermsL2">
    <w:name w:val="MO Terms (L2)"/>
    <w:basedOn w:val="Normal"/>
    <w:next w:val="MOTermsL3"/>
    <w:link w:val="MOTermsL2Char"/>
    <w:uiPriority w:val="5"/>
    <w:qFormat/>
    <w:rsid w:val="000F5FA1"/>
    <w:pPr>
      <w:keepNext/>
      <w:numPr>
        <w:ilvl w:val="1"/>
        <w:numId w:val="22"/>
      </w:numPr>
      <w:spacing w:before="120"/>
      <w:outlineLvl w:val="1"/>
    </w:pPr>
    <w:rPr>
      <w:b/>
    </w:rPr>
  </w:style>
  <w:style w:type="paragraph" w:customStyle="1" w:styleId="MOTermsL3">
    <w:name w:val="MO Terms (L3)"/>
    <w:basedOn w:val="Normal"/>
    <w:link w:val="MOTermsL3Char"/>
    <w:uiPriority w:val="5"/>
    <w:qFormat/>
    <w:rsid w:val="000F5FA1"/>
    <w:pPr>
      <w:spacing w:before="120"/>
      <w:ind w:left="851"/>
    </w:pPr>
  </w:style>
  <w:style w:type="paragraph" w:customStyle="1" w:styleId="MOTermsL4">
    <w:name w:val="MO Terms (L4)"/>
    <w:basedOn w:val="Normal"/>
    <w:uiPriority w:val="5"/>
    <w:qFormat/>
    <w:rsid w:val="000F5FA1"/>
    <w:pPr>
      <w:numPr>
        <w:ilvl w:val="3"/>
        <w:numId w:val="22"/>
      </w:numPr>
      <w:spacing w:before="120"/>
      <w:outlineLvl w:val="3"/>
    </w:pPr>
  </w:style>
  <w:style w:type="paragraph" w:customStyle="1" w:styleId="MOTermsL5">
    <w:name w:val="MO Terms (L5)"/>
    <w:basedOn w:val="Normal"/>
    <w:link w:val="MOTermsL5Char"/>
    <w:uiPriority w:val="5"/>
    <w:qFormat/>
    <w:rsid w:val="000F5FA1"/>
    <w:pPr>
      <w:numPr>
        <w:ilvl w:val="4"/>
        <w:numId w:val="22"/>
      </w:numPr>
      <w:spacing w:before="120"/>
    </w:pPr>
  </w:style>
  <w:style w:type="paragraph" w:customStyle="1" w:styleId="MOTermsL6">
    <w:name w:val="MO Terms (L6)"/>
    <w:basedOn w:val="Normal"/>
    <w:link w:val="MOTermsL6Char"/>
    <w:uiPriority w:val="5"/>
    <w:qFormat/>
    <w:rsid w:val="000F5FA1"/>
    <w:pPr>
      <w:numPr>
        <w:ilvl w:val="5"/>
        <w:numId w:val="22"/>
      </w:numPr>
      <w:spacing w:before="120"/>
    </w:pPr>
  </w:style>
  <w:style w:type="paragraph" w:customStyle="1" w:styleId="MOTermsL7">
    <w:name w:val="MO Terms (L7)"/>
    <w:basedOn w:val="Normal"/>
    <w:uiPriority w:val="5"/>
    <w:qFormat/>
    <w:rsid w:val="000F5FA1"/>
    <w:pPr>
      <w:numPr>
        <w:ilvl w:val="6"/>
        <w:numId w:val="22"/>
      </w:numPr>
      <w:spacing w:before="120"/>
    </w:pPr>
  </w:style>
  <w:style w:type="paragraph" w:customStyle="1" w:styleId="MOTermsL8">
    <w:name w:val="MO Terms (L8)"/>
    <w:basedOn w:val="Normal"/>
    <w:uiPriority w:val="5"/>
    <w:qFormat/>
    <w:rsid w:val="000F5FA1"/>
    <w:pPr>
      <w:numPr>
        <w:ilvl w:val="7"/>
        <w:numId w:val="22"/>
      </w:numPr>
      <w:spacing w:before="120"/>
    </w:pPr>
  </w:style>
  <w:style w:type="paragraph" w:customStyle="1" w:styleId="MOTermsL9">
    <w:name w:val="MO Terms (L9)"/>
    <w:basedOn w:val="Normal"/>
    <w:uiPriority w:val="5"/>
    <w:qFormat/>
    <w:rsid w:val="000F5FA1"/>
    <w:pPr>
      <w:numPr>
        <w:ilvl w:val="8"/>
        <w:numId w:val="22"/>
      </w:numPr>
      <w:spacing w:before="120"/>
    </w:pPr>
  </w:style>
  <w:style w:type="paragraph" w:styleId="TOC1">
    <w:name w:val="toc 1"/>
    <w:basedOn w:val="Normal"/>
    <w:next w:val="Normal"/>
    <w:uiPriority w:val="39"/>
    <w:rsid w:val="000F5FA1"/>
    <w:pPr>
      <w:tabs>
        <w:tab w:val="left" w:pos="851"/>
        <w:tab w:val="right" w:leader="dot" w:pos="9639"/>
      </w:tabs>
      <w:spacing w:before="120"/>
      <w:ind w:left="851" w:right="851" w:hanging="851"/>
    </w:pPr>
    <w:rPr>
      <w:b/>
    </w:rPr>
  </w:style>
  <w:style w:type="paragraph" w:styleId="TOC2">
    <w:name w:val="toc 2"/>
    <w:basedOn w:val="Normal"/>
    <w:next w:val="Normal"/>
    <w:uiPriority w:val="39"/>
    <w:rsid w:val="000F5FA1"/>
    <w:pPr>
      <w:tabs>
        <w:tab w:val="left" w:pos="1701"/>
        <w:tab w:val="right" w:leader="dot" w:pos="9639"/>
      </w:tabs>
      <w:ind w:left="1702" w:right="851" w:hanging="851"/>
    </w:pPr>
  </w:style>
  <w:style w:type="paragraph" w:styleId="TOC3">
    <w:name w:val="toc 3"/>
    <w:basedOn w:val="Normal"/>
    <w:next w:val="Normal"/>
    <w:autoRedefine/>
    <w:uiPriority w:val="39"/>
    <w:rsid w:val="000F5FA1"/>
    <w:pPr>
      <w:tabs>
        <w:tab w:val="right" w:leader="dot" w:pos="9638"/>
      </w:tabs>
      <w:spacing w:before="120"/>
    </w:pPr>
    <w:rPr>
      <w:b/>
    </w:rPr>
  </w:style>
  <w:style w:type="paragraph" w:styleId="TOC7">
    <w:name w:val="toc 7"/>
    <w:basedOn w:val="TOC1"/>
    <w:next w:val="Normal"/>
    <w:uiPriority w:val="39"/>
    <w:rsid w:val="000F5FA1"/>
    <w:pPr>
      <w:tabs>
        <w:tab w:val="clear" w:pos="851"/>
        <w:tab w:val="left" w:pos="1701"/>
      </w:tabs>
    </w:pPr>
    <w:rPr>
      <w:b w:val="0"/>
    </w:rPr>
  </w:style>
  <w:style w:type="paragraph" w:styleId="TOC8">
    <w:name w:val="toc 8"/>
    <w:basedOn w:val="TOC1"/>
    <w:next w:val="Normal"/>
    <w:uiPriority w:val="39"/>
    <w:rsid w:val="000F5FA1"/>
    <w:pPr>
      <w:numPr>
        <w:ilvl w:val="1"/>
        <w:numId w:val="5"/>
      </w:numPr>
      <w:tabs>
        <w:tab w:val="clear" w:pos="851"/>
        <w:tab w:val="left" w:pos="1701"/>
      </w:tabs>
    </w:pPr>
    <w:rPr>
      <w:b w:val="0"/>
    </w:rPr>
  </w:style>
  <w:style w:type="paragraph" w:styleId="TOC9">
    <w:name w:val="toc 9"/>
    <w:basedOn w:val="TOC1"/>
    <w:next w:val="Normal"/>
    <w:uiPriority w:val="39"/>
    <w:rsid w:val="000F5FA1"/>
    <w:pPr>
      <w:tabs>
        <w:tab w:val="clear" w:pos="851"/>
      </w:tabs>
      <w:ind w:left="0" w:firstLine="0"/>
    </w:pPr>
    <w:rPr>
      <w:b w:val="0"/>
    </w:rPr>
  </w:style>
  <w:style w:type="paragraph" w:customStyle="1" w:styleId="MOSectionHeading">
    <w:name w:val="MO Section Heading"/>
    <w:basedOn w:val="MOIndexHeading"/>
    <w:next w:val="MOLBodyText"/>
    <w:uiPriority w:val="18"/>
    <w:qFormat/>
    <w:rsid w:val="000F5FA1"/>
  </w:style>
  <w:style w:type="numbering" w:customStyle="1" w:styleId="moBullets">
    <w:name w:val="moBullets"/>
    <w:uiPriority w:val="99"/>
    <w:rsid w:val="000F5FA1"/>
    <w:pPr>
      <w:numPr>
        <w:numId w:val="7"/>
      </w:numPr>
    </w:pPr>
  </w:style>
  <w:style w:type="paragraph" w:customStyle="1" w:styleId="MOLListBullettL2">
    <w:name w:val="MOL List Bullett (L2)"/>
    <w:basedOn w:val="MOLListBullett"/>
    <w:uiPriority w:val="4"/>
    <w:qFormat/>
    <w:rsid w:val="000F5FA1"/>
    <w:pPr>
      <w:numPr>
        <w:ilvl w:val="1"/>
      </w:numPr>
    </w:pPr>
  </w:style>
  <w:style w:type="paragraph" w:customStyle="1" w:styleId="MOLListBullettL3">
    <w:name w:val="MOL List Bullett (L3)"/>
    <w:basedOn w:val="MOLListBullett"/>
    <w:uiPriority w:val="4"/>
    <w:qFormat/>
    <w:rsid w:val="000F5FA1"/>
    <w:pPr>
      <w:numPr>
        <w:ilvl w:val="2"/>
      </w:numPr>
    </w:pPr>
  </w:style>
  <w:style w:type="paragraph" w:styleId="TOC4">
    <w:name w:val="toc 4"/>
    <w:basedOn w:val="Normal"/>
    <w:next w:val="Normal"/>
    <w:uiPriority w:val="39"/>
    <w:rsid w:val="000F5FA1"/>
    <w:pPr>
      <w:tabs>
        <w:tab w:val="right" w:leader="dot" w:pos="9639"/>
      </w:tabs>
      <w:spacing w:before="120"/>
    </w:pPr>
    <w:rPr>
      <w:b/>
    </w:rPr>
  </w:style>
  <w:style w:type="paragraph" w:styleId="TOC5">
    <w:name w:val="toc 5"/>
    <w:basedOn w:val="Normal"/>
    <w:next w:val="Normal"/>
    <w:autoRedefine/>
    <w:uiPriority w:val="39"/>
    <w:rsid w:val="000F5FA1"/>
    <w:pPr>
      <w:spacing w:after="100"/>
      <w:ind w:left="880"/>
    </w:pPr>
  </w:style>
  <w:style w:type="paragraph" w:styleId="TOC6">
    <w:name w:val="toc 6"/>
    <w:basedOn w:val="Normal"/>
    <w:next w:val="Normal"/>
    <w:autoRedefine/>
    <w:uiPriority w:val="39"/>
    <w:rsid w:val="000F5FA1"/>
    <w:pPr>
      <w:spacing w:after="100"/>
      <w:ind w:left="1100"/>
    </w:pPr>
  </w:style>
  <w:style w:type="numbering" w:customStyle="1" w:styleId="MOTableLevels">
    <w:name w:val="MO Table Levels"/>
    <w:uiPriority w:val="99"/>
    <w:rsid w:val="000F5FA1"/>
    <w:pPr>
      <w:numPr>
        <w:numId w:val="9"/>
      </w:numPr>
    </w:pPr>
  </w:style>
  <w:style w:type="paragraph" w:styleId="ListParagraph">
    <w:name w:val="List Paragraph"/>
    <w:basedOn w:val="Normal"/>
    <w:uiPriority w:val="34"/>
    <w:rsid w:val="000F5FA1"/>
    <w:pPr>
      <w:ind w:left="720"/>
      <w:contextualSpacing/>
    </w:pPr>
  </w:style>
  <w:style w:type="paragraph" w:customStyle="1" w:styleId="MONumberL5">
    <w:name w:val="MO Number (L5)"/>
    <w:basedOn w:val="MONumberL4"/>
    <w:uiPriority w:val="7"/>
    <w:qFormat/>
    <w:rsid w:val="000F5FA1"/>
    <w:pPr>
      <w:numPr>
        <w:ilvl w:val="4"/>
      </w:numPr>
    </w:pPr>
  </w:style>
  <w:style w:type="paragraph" w:customStyle="1" w:styleId="MONumberL1">
    <w:name w:val="MO Number (L1)"/>
    <w:next w:val="MOBodyTextIndented"/>
    <w:uiPriority w:val="7"/>
    <w:qFormat/>
    <w:rsid w:val="000F5FA1"/>
    <w:pPr>
      <w:keepNext/>
      <w:numPr>
        <w:numId w:val="24"/>
      </w:numPr>
      <w:pBdr>
        <w:bottom w:val="single" w:sz="4" w:space="1" w:color="auto"/>
      </w:pBdr>
      <w:spacing w:before="240"/>
      <w:outlineLvl w:val="0"/>
    </w:pPr>
    <w:rPr>
      <w:rFonts w:ascii="Arial" w:hAnsi="Arial"/>
      <w:b/>
      <w:sz w:val="28"/>
      <w:szCs w:val="22"/>
      <w:lang w:eastAsia="en-US"/>
    </w:rPr>
  </w:style>
  <w:style w:type="paragraph" w:customStyle="1" w:styleId="MONumberL2">
    <w:name w:val="MO Number (L2)"/>
    <w:basedOn w:val="MONumberL1"/>
    <w:next w:val="MONumberL3"/>
    <w:uiPriority w:val="7"/>
    <w:qFormat/>
    <w:rsid w:val="000F5FA1"/>
    <w:pPr>
      <w:numPr>
        <w:ilvl w:val="1"/>
      </w:numPr>
      <w:pBdr>
        <w:bottom w:val="none" w:sz="0" w:space="0" w:color="auto"/>
      </w:pBdr>
      <w:spacing w:before="120"/>
      <w:outlineLvl w:val="1"/>
    </w:pPr>
    <w:rPr>
      <w:sz w:val="22"/>
    </w:rPr>
  </w:style>
  <w:style w:type="paragraph" w:customStyle="1" w:styleId="MONumberL3">
    <w:name w:val="MO Number (L3)"/>
    <w:basedOn w:val="Normal"/>
    <w:uiPriority w:val="7"/>
    <w:qFormat/>
    <w:rsid w:val="000F5FA1"/>
    <w:pPr>
      <w:numPr>
        <w:ilvl w:val="2"/>
        <w:numId w:val="24"/>
      </w:numPr>
      <w:spacing w:before="120"/>
    </w:pPr>
  </w:style>
  <w:style w:type="paragraph" w:customStyle="1" w:styleId="MONumberL4">
    <w:name w:val="MO Number (L4)"/>
    <w:uiPriority w:val="7"/>
    <w:qFormat/>
    <w:rsid w:val="000F5FA1"/>
    <w:pPr>
      <w:numPr>
        <w:ilvl w:val="3"/>
        <w:numId w:val="24"/>
      </w:numPr>
      <w:spacing w:before="120"/>
      <w:outlineLvl w:val="2"/>
    </w:pPr>
    <w:rPr>
      <w:rFonts w:ascii="Arial" w:hAnsi="Arial"/>
      <w:sz w:val="22"/>
      <w:szCs w:val="22"/>
      <w:lang w:eastAsia="en-US"/>
    </w:rPr>
  </w:style>
  <w:style w:type="paragraph" w:customStyle="1" w:styleId="MONumberL6">
    <w:name w:val="MO Number (L6)"/>
    <w:basedOn w:val="MONumberL5"/>
    <w:uiPriority w:val="7"/>
    <w:qFormat/>
    <w:rsid w:val="000F5FA1"/>
    <w:pPr>
      <w:numPr>
        <w:ilvl w:val="5"/>
      </w:numPr>
      <w:outlineLvl w:val="9"/>
    </w:pPr>
  </w:style>
  <w:style w:type="paragraph" w:customStyle="1" w:styleId="MONumberL7">
    <w:name w:val="MO Number (L7)"/>
    <w:uiPriority w:val="7"/>
    <w:qFormat/>
    <w:rsid w:val="000F5FA1"/>
    <w:pPr>
      <w:numPr>
        <w:ilvl w:val="6"/>
        <w:numId w:val="24"/>
      </w:numPr>
      <w:spacing w:before="120"/>
    </w:pPr>
    <w:rPr>
      <w:rFonts w:ascii="Arial" w:hAnsi="Arial"/>
      <w:sz w:val="22"/>
      <w:szCs w:val="22"/>
      <w:lang w:eastAsia="en-US"/>
    </w:rPr>
  </w:style>
  <w:style w:type="paragraph" w:customStyle="1" w:styleId="MONumberL8">
    <w:name w:val="MO Number (L8)"/>
    <w:uiPriority w:val="7"/>
    <w:qFormat/>
    <w:rsid w:val="000F5FA1"/>
    <w:pPr>
      <w:numPr>
        <w:ilvl w:val="7"/>
        <w:numId w:val="24"/>
      </w:numPr>
      <w:spacing w:before="120"/>
    </w:pPr>
    <w:rPr>
      <w:rFonts w:ascii="Arial" w:hAnsi="Arial"/>
      <w:sz w:val="22"/>
      <w:szCs w:val="22"/>
      <w:lang w:eastAsia="en-US"/>
    </w:rPr>
  </w:style>
  <w:style w:type="paragraph" w:customStyle="1" w:styleId="MONumberL9">
    <w:name w:val="MO Number (L9)"/>
    <w:uiPriority w:val="7"/>
    <w:qFormat/>
    <w:rsid w:val="000F5FA1"/>
    <w:pPr>
      <w:numPr>
        <w:ilvl w:val="8"/>
        <w:numId w:val="24"/>
      </w:numPr>
      <w:spacing w:before="120"/>
    </w:pPr>
    <w:rPr>
      <w:rFonts w:ascii="Arial" w:hAnsi="Arial"/>
      <w:sz w:val="22"/>
      <w:szCs w:val="22"/>
      <w:lang w:eastAsia="en-US"/>
    </w:rPr>
  </w:style>
  <w:style w:type="numbering" w:customStyle="1" w:styleId="MONumbers">
    <w:name w:val="MO Numbers"/>
    <w:uiPriority w:val="99"/>
    <w:rsid w:val="000F5FA1"/>
    <w:pPr>
      <w:numPr>
        <w:numId w:val="12"/>
      </w:numPr>
    </w:pPr>
  </w:style>
  <w:style w:type="paragraph" w:styleId="Bibliography">
    <w:name w:val="Bibliography"/>
    <w:basedOn w:val="Normal"/>
    <w:next w:val="Normal"/>
    <w:uiPriority w:val="37"/>
    <w:semiHidden/>
    <w:unhideWhenUsed/>
    <w:rsid w:val="000F5FA1"/>
  </w:style>
  <w:style w:type="paragraph" w:styleId="BlockText">
    <w:name w:val="Block Text"/>
    <w:basedOn w:val="Normal"/>
    <w:uiPriority w:val="99"/>
    <w:semiHidden/>
    <w:rsid w:val="000F5FA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rsid w:val="000F5FA1"/>
    <w:pPr>
      <w:spacing w:after="120"/>
    </w:pPr>
    <w:rPr>
      <w:sz w:val="16"/>
      <w:szCs w:val="16"/>
    </w:rPr>
  </w:style>
  <w:style w:type="character" w:customStyle="1" w:styleId="BodyText3Char">
    <w:name w:val="Body Text 3 Char"/>
    <w:link w:val="BodyText3"/>
    <w:uiPriority w:val="99"/>
    <w:semiHidden/>
    <w:rsid w:val="000F5FA1"/>
    <w:rPr>
      <w:rFonts w:ascii="Arial" w:hAnsi="Arial"/>
      <w:sz w:val="16"/>
      <w:szCs w:val="16"/>
    </w:rPr>
  </w:style>
  <w:style w:type="paragraph" w:styleId="BodyTextFirstIndent">
    <w:name w:val="Body Text First Indent"/>
    <w:basedOn w:val="BodyText"/>
    <w:link w:val="BodyTextFirstIndentChar"/>
    <w:uiPriority w:val="99"/>
    <w:semiHidden/>
    <w:rsid w:val="000F5FA1"/>
    <w:pPr>
      <w:spacing w:before="0"/>
      <w:ind w:right="0" w:firstLine="360"/>
    </w:pPr>
    <w:rPr>
      <w:szCs w:val="20"/>
    </w:rPr>
  </w:style>
  <w:style w:type="character" w:customStyle="1" w:styleId="BodyTextFirstIndentChar">
    <w:name w:val="Body Text First Indent Char"/>
    <w:link w:val="BodyTextFirstIndent"/>
    <w:uiPriority w:val="99"/>
    <w:semiHidden/>
    <w:rsid w:val="000F5FA1"/>
    <w:rPr>
      <w:rFonts w:ascii="Arial" w:hAnsi="Arial"/>
      <w:sz w:val="22"/>
    </w:rPr>
  </w:style>
  <w:style w:type="paragraph" w:styleId="BodyTextIndent">
    <w:name w:val="Body Text Indent"/>
    <w:basedOn w:val="Normal"/>
    <w:link w:val="BodyTextIndentChar"/>
    <w:uiPriority w:val="99"/>
    <w:semiHidden/>
    <w:rsid w:val="000F5FA1"/>
    <w:pPr>
      <w:spacing w:after="120"/>
      <w:ind w:left="283"/>
    </w:pPr>
  </w:style>
  <w:style w:type="character" w:customStyle="1" w:styleId="BodyTextIndentChar">
    <w:name w:val="Body Text Indent Char"/>
    <w:link w:val="BodyTextIndent"/>
    <w:uiPriority w:val="99"/>
    <w:semiHidden/>
    <w:rsid w:val="000F5FA1"/>
    <w:rPr>
      <w:rFonts w:ascii="Arial" w:hAnsi="Arial"/>
      <w:sz w:val="22"/>
      <w:szCs w:val="22"/>
    </w:rPr>
  </w:style>
  <w:style w:type="paragraph" w:styleId="BodyTextFirstIndent2">
    <w:name w:val="Body Text First Indent 2"/>
    <w:basedOn w:val="BodyTextIndent"/>
    <w:link w:val="BodyTextFirstIndent2Char"/>
    <w:uiPriority w:val="99"/>
    <w:semiHidden/>
    <w:rsid w:val="000F5FA1"/>
    <w:pPr>
      <w:spacing w:after="0"/>
      <w:ind w:left="360" w:firstLine="360"/>
    </w:pPr>
  </w:style>
  <w:style w:type="character" w:customStyle="1" w:styleId="BodyTextFirstIndent2Char">
    <w:name w:val="Body Text First Indent 2 Char"/>
    <w:link w:val="BodyTextFirstIndent2"/>
    <w:uiPriority w:val="99"/>
    <w:semiHidden/>
    <w:rsid w:val="000F5FA1"/>
    <w:rPr>
      <w:rFonts w:ascii="Arial" w:hAnsi="Arial"/>
      <w:sz w:val="22"/>
      <w:szCs w:val="22"/>
    </w:rPr>
  </w:style>
  <w:style w:type="paragraph" w:styleId="BodyTextIndent2">
    <w:name w:val="Body Text Indent 2"/>
    <w:basedOn w:val="Normal"/>
    <w:link w:val="BodyTextIndent2Char"/>
    <w:uiPriority w:val="99"/>
    <w:semiHidden/>
    <w:rsid w:val="000F5FA1"/>
    <w:pPr>
      <w:spacing w:after="120" w:line="480" w:lineRule="auto"/>
      <w:ind w:left="283"/>
    </w:pPr>
  </w:style>
  <w:style w:type="character" w:customStyle="1" w:styleId="BodyTextIndent2Char">
    <w:name w:val="Body Text Indent 2 Char"/>
    <w:link w:val="BodyTextIndent2"/>
    <w:uiPriority w:val="99"/>
    <w:semiHidden/>
    <w:rsid w:val="000F5FA1"/>
    <w:rPr>
      <w:rFonts w:ascii="Arial" w:hAnsi="Arial"/>
      <w:sz w:val="22"/>
      <w:szCs w:val="22"/>
    </w:rPr>
  </w:style>
  <w:style w:type="paragraph" w:styleId="BodyTextIndent3">
    <w:name w:val="Body Text Indent 3"/>
    <w:basedOn w:val="Normal"/>
    <w:link w:val="BodyTextIndent3Char"/>
    <w:uiPriority w:val="99"/>
    <w:semiHidden/>
    <w:rsid w:val="000F5FA1"/>
    <w:pPr>
      <w:spacing w:after="120"/>
      <w:ind w:left="283"/>
    </w:pPr>
    <w:rPr>
      <w:sz w:val="16"/>
      <w:szCs w:val="16"/>
    </w:rPr>
  </w:style>
  <w:style w:type="character" w:customStyle="1" w:styleId="BodyTextIndent3Char">
    <w:name w:val="Body Text Indent 3 Char"/>
    <w:link w:val="BodyTextIndent3"/>
    <w:uiPriority w:val="99"/>
    <w:semiHidden/>
    <w:rsid w:val="000F5FA1"/>
    <w:rPr>
      <w:rFonts w:ascii="Arial" w:hAnsi="Arial"/>
      <w:sz w:val="16"/>
      <w:szCs w:val="16"/>
    </w:rPr>
  </w:style>
  <w:style w:type="paragraph" w:styleId="Caption">
    <w:name w:val="caption"/>
    <w:basedOn w:val="Normal"/>
    <w:next w:val="Normal"/>
    <w:uiPriority w:val="99"/>
    <w:semiHidden/>
    <w:qFormat/>
    <w:rsid w:val="000F5FA1"/>
    <w:pPr>
      <w:spacing w:after="200"/>
    </w:pPr>
    <w:rPr>
      <w:b/>
      <w:bCs/>
      <w:color w:val="4F81BD"/>
      <w:sz w:val="18"/>
      <w:szCs w:val="18"/>
    </w:rPr>
  </w:style>
  <w:style w:type="paragraph" w:styleId="Closing">
    <w:name w:val="Closing"/>
    <w:basedOn w:val="Normal"/>
    <w:link w:val="ClosingChar"/>
    <w:uiPriority w:val="99"/>
    <w:semiHidden/>
    <w:rsid w:val="000F5FA1"/>
    <w:pPr>
      <w:ind w:left="4252"/>
    </w:pPr>
  </w:style>
  <w:style w:type="character" w:customStyle="1" w:styleId="ClosingChar">
    <w:name w:val="Closing Char"/>
    <w:link w:val="Closing"/>
    <w:uiPriority w:val="99"/>
    <w:semiHidden/>
    <w:rsid w:val="000F5FA1"/>
    <w:rPr>
      <w:rFonts w:ascii="Arial" w:hAnsi="Arial"/>
      <w:sz w:val="22"/>
      <w:szCs w:val="22"/>
    </w:rPr>
  </w:style>
  <w:style w:type="table" w:styleId="ColorfulGrid">
    <w:name w:val="Colorful Grid"/>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F5FA1"/>
    <w:rPr>
      <w:rFonts w:ascii="Arial" w:hAnsi="Arial"/>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F5FA1"/>
    <w:rPr>
      <w:rFonts w:ascii="Arial" w:hAnsi="Arial"/>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F5FA1"/>
    <w:rPr>
      <w:rFonts w:ascii="Arial" w:hAnsi="Arial"/>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F5FA1"/>
    <w:rPr>
      <w:rFonts w:ascii="Arial" w:hAnsi="Arial"/>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F5FA1"/>
    <w:rPr>
      <w:rFonts w:ascii="Arial" w:hAnsi="Arial"/>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F5FA1"/>
    <w:rPr>
      <w:rFonts w:ascii="Arial" w:hAnsi="Arial"/>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F5FA1"/>
    <w:rPr>
      <w:rFonts w:ascii="Arial" w:hAnsi="Arial"/>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F5FA1"/>
    <w:rPr>
      <w:rFonts w:ascii="Arial" w:hAnsi="Arial"/>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F5FA1"/>
    <w:rPr>
      <w:rFonts w:ascii="Arial" w:hAnsi="Arial"/>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F5FA1"/>
    <w:rPr>
      <w:rFonts w:ascii="Arial" w:hAnsi="Arial"/>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F5FA1"/>
    <w:rPr>
      <w:rFonts w:ascii="Arial" w:hAnsi="Arial"/>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F5FA1"/>
    <w:rPr>
      <w:rFonts w:ascii="Arial" w:hAnsi="Arial"/>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F5FA1"/>
    <w:rPr>
      <w:rFonts w:ascii="Arial" w:hAnsi="Arial"/>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F5FA1"/>
    <w:rPr>
      <w:rFonts w:ascii="Arial" w:hAnsi="Arial"/>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F5FA1"/>
    <w:rPr>
      <w:rFonts w:ascii="Arial" w:hAnsi="Arial"/>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79"/>
    <w:semiHidden/>
    <w:rsid w:val="000F5FA1"/>
    <w:rPr>
      <w:sz w:val="20"/>
    </w:rPr>
  </w:style>
  <w:style w:type="character" w:customStyle="1" w:styleId="CommentTextChar">
    <w:name w:val="Comment Text Char"/>
    <w:link w:val="CommentText"/>
    <w:uiPriority w:val="79"/>
    <w:semiHidden/>
    <w:rsid w:val="000F5FA1"/>
    <w:rPr>
      <w:rFonts w:ascii="Arial" w:hAnsi="Arial"/>
      <w:szCs w:val="22"/>
    </w:rPr>
  </w:style>
  <w:style w:type="paragraph" w:styleId="CommentSubject">
    <w:name w:val="annotation subject"/>
    <w:basedOn w:val="CommentText"/>
    <w:next w:val="CommentText"/>
    <w:link w:val="CommentSubjectChar"/>
    <w:uiPriority w:val="79"/>
    <w:semiHidden/>
    <w:rsid w:val="000F5FA1"/>
    <w:rPr>
      <w:b/>
      <w:bCs/>
    </w:rPr>
  </w:style>
  <w:style w:type="character" w:customStyle="1" w:styleId="CommentSubjectChar">
    <w:name w:val="Comment Subject Char"/>
    <w:link w:val="CommentSubject"/>
    <w:uiPriority w:val="79"/>
    <w:semiHidden/>
    <w:rsid w:val="000F5FA1"/>
    <w:rPr>
      <w:rFonts w:ascii="Arial" w:hAnsi="Arial"/>
      <w:b/>
      <w:bCs/>
      <w:szCs w:val="22"/>
    </w:rPr>
  </w:style>
  <w:style w:type="table" w:styleId="DarkList">
    <w:name w:val="Dark List"/>
    <w:basedOn w:val="TableNormal"/>
    <w:uiPriority w:val="70"/>
    <w:rsid w:val="000F5FA1"/>
    <w:rPr>
      <w:rFonts w:ascii="Arial" w:hAnsi="Arial"/>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F5FA1"/>
    <w:rPr>
      <w:rFonts w:ascii="Arial" w:hAnsi="Arial"/>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F5FA1"/>
    <w:rPr>
      <w:rFonts w:ascii="Arial" w:hAnsi="Arial"/>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F5FA1"/>
    <w:rPr>
      <w:rFonts w:ascii="Arial" w:hAnsi="Arial"/>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F5FA1"/>
    <w:rPr>
      <w:rFonts w:ascii="Arial" w:hAnsi="Arial"/>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F5FA1"/>
    <w:rPr>
      <w:rFonts w:ascii="Arial" w:hAnsi="Arial"/>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F5FA1"/>
    <w:rPr>
      <w:rFonts w:ascii="Arial" w:hAnsi="Arial"/>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0F5FA1"/>
  </w:style>
  <w:style w:type="character" w:customStyle="1" w:styleId="DateChar">
    <w:name w:val="Date Char"/>
    <w:link w:val="Date"/>
    <w:uiPriority w:val="99"/>
    <w:semiHidden/>
    <w:rsid w:val="000F5FA1"/>
    <w:rPr>
      <w:rFonts w:ascii="Arial" w:hAnsi="Arial"/>
      <w:sz w:val="22"/>
      <w:szCs w:val="22"/>
    </w:rPr>
  </w:style>
  <w:style w:type="paragraph" w:styleId="DocumentMap">
    <w:name w:val="Document Map"/>
    <w:basedOn w:val="Normal"/>
    <w:link w:val="DocumentMapChar"/>
    <w:uiPriority w:val="99"/>
    <w:semiHidden/>
    <w:rsid w:val="000F5FA1"/>
    <w:rPr>
      <w:rFonts w:ascii="Tahoma" w:hAnsi="Tahoma" w:cs="Tahoma"/>
      <w:sz w:val="16"/>
      <w:szCs w:val="16"/>
    </w:rPr>
  </w:style>
  <w:style w:type="character" w:customStyle="1" w:styleId="DocumentMapChar">
    <w:name w:val="Document Map Char"/>
    <w:link w:val="DocumentMap"/>
    <w:uiPriority w:val="99"/>
    <w:semiHidden/>
    <w:rsid w:val="000F5FA1"/>
    <w:rPr>
      <w:rFonts w:ascii="Tahoma" w:hAnsi="Tahoma" w:cs="Tahoma"/>
      <w:sz w:val="16"/>
      <w:szCs w:val="16"/>
    </w:rPr>
  </w:style>
  <w:style w:type="paragraph" w:styleId="E-mailSignature">
    <w:name w:val="E-mail Signature"/>
    <w:basedOn w:val="Normal"/>
    <w:link w:val="E-mailSignatureChar"/>
    <w:uiPriority w:val="99"/>
    <w:semiHidden/>
    <w:rsid w:val="000F5FA1"/>
  </w:style>
  <w:style w:type="character" w:customStyle="1" w:styleId="E-mailSignatureChar">
    <w:name w:val="E-mail Signature Char"/>
    <w:link w:val="E-mailSignature"/>
    <w:uiPriority w:val="99"/>
    <w:semiHidden/>
    <w:rsid w:val="000F5FA1"/>
    <w:rPr>
      <w:rFonts w:ascii="Arial" w:hAnsi="Arial"/>
      <w:sz w:val="22"/>
      <w:szCs w:val="22"/>
    </w:rPr>
  </w:style>
  <w:style w:type="paragraph" w:styleId="EndnoteText">
    <w:name w:val="endnote text"/>
    <w:basedOn w:val="Normal"/>
    <w:link w:val="EndnoteTextChar"/>
    <w:uiPriority w:val="99"/>
    <w:semiHidden/>
    <w:rsid w:val="000F5FA1"/>
    <w:rPr>
      <w:sz w:val="20"/>
    </w:rPr>
  </w:style>
  <w:style w:type="character" w:customStyle="1" w:styleId="EndnoteTextChar">
    <w:name w:val="Endnote Text Char"/>
    <w:link w:val="EndnoteText"/>
    <w:uiPriority w:val="99"/>
    <w:semiHidden/>
    <w:rsid w:val="000F5FA1"/>
    <w:rPr>
      <w:rFonts w:ascii="Arial" w:hAnsi="Arial"/>
      <w:szCs w:val="22"/>
    </w:rPr>
  </w:style>
  <w:style w:type="paragraph" w:styleId="EnvelopeAddress">
    <w:name w:val="envelope address"/>
    <w:basedOn w:val="Normal"/>
    <w:uiPriority w:val="99"/>
    <w:semiHidden/>
    <w:rsid w:val="000F5FA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rsid w:val="000F5FA1"/>
    <w:rPr>
      <w:rFonts w:ascii="Cambria" w:hAnsi="Cambria"/>
      <w:sz w:val="20"/>
    </w:rPr>
  </w:style>
  <w:style w:type="paragraph" w:styleId="FootnoteText">
    <w:name w:val="footnote text"/>
    <w:basedOn w:val="Normal"/>
    <w:link w:val="FootnoteTextChar"/>
    <w:uiPriority w:val="99"/>
    <w:semiHidden/>
    <w:rsid w:val="000F5FA1"/>
    <w:rPr>
      <w:sz w:val="20"/>
    </w:rPr>
  </w:style>
  <w:style w:type="character" w:customStyle="1" w:styleId="FootnoteTextChar">
    <w:name w:val="Footnote Text Char"/>
    <w:link w:val="FootnoteText"/>
    <w:uiPriority w:val="99"/>
    <w:semiHidden/>
    <w:rsid w:val="000F5FA1"/>
    <w:rPr>
      <w:rFonts w:ascii="Arial" w:hAnsi="Arial"/>
      <w:szCs w:val="22"/>
    </w:rPr>
  </w:style>
  <w:style w:type="paragraph" w:styleId="HTMLAddress">
    <w:name w:val="HTML Address"/>
    <w:basedOn w:val="Normal"/>
    <w:link w:val="HTMLAddressChar"/>
    <w:uiPriority w:val="99"/>
    <w:semiHidden/>
    <w:unhideWhenUsed/>
    <w:rsid w:val="000F5FA1"/>
    <w:rPr>
      <w:i/>
      <w:iCs/>
    </w:rPr>
  </w:style>
  <w:style w:type="character" w:customStyle="1" w:styleId="HTMLAddressChar">
    <w:name w:val="HTML Address Char"/>
    <w:link w:val="HTMLAddress"/>
    <w:uiPriority w:val="99"/>
    <w:semiHidden/>
    <w:rsid w:val="000F5FA1"/>
    <w:rPr>
      <w:rFonts w:ascii="Arial" w:hAnsi="Arial"/>
      <w:i/>
      <w:iCs/>
      <w:sz w:val="22"/>
      <w:szCs w:val="22"/>
    </w:rPr>
  </w:style>
  <w:style w:type="paragraph" w:styleId="HTMLPreformatted">
    <w:name w:val="HTML Preformatted"/>
    <w:basedOn w:val="Normal"/>
    <w:link w:val="HTMLPreformattedChar"/>
    <w:uiPriority w:val="99"/>
    <w:semiHidden/>
    <w:unhideWhenUsed/>
    <w:rsid w:val="000F5FA1"/>
    <w:rPr>
      <w:rFonts w:ascii="Consolas" w:hAnsi="Consolas" w:cs="Consolas"/>
      <w:sz w:val="20"/>
    </w:rPr>
  </w:style>
  <w:style w:type="character" w:customStyle="1" w:styleId="HTMLPreformattedChar">
    <w:name w:val="HTML Preformatted Char"/>
    <w:link w:val="HTMLPreformatted"/>
    <w:uiPriority w:val="99"/>
    <w:semiHidden/>
    <w:rsid w:val="000F5FA1"/>
    <w:rPr>
      <w:rFonts w:ascii="Consolas" w:hAnsi="Consolas" w:cs="Consolas"/>
      <w:szCs w:val="22"/>
    </w:rPr>
  </w:style>
  <w:style w:type="paragraph" w:styleId="Index1">
    <w:name w:val="index 1"/>
    <w:basedOn w:val="Normal"/>
    <w:next w:val="Normal"/>
    <w:autoRedefine/>
    <w:uiPriority w:val="99"/>
    <w:semiHidden/>
    <w:unhideWhenUsed/>
    <w:rsid w:val="000F5FA1"/>
    <w:pPr>
      <w:ind w:left="220" w:hanging="220"/>
    </w:pPr>
  </w:style>
  <w:style w:type="paragraph" w:styleId="Index2">
    <w:name w:val="index 2"/>
    <w:basedOn w:val="Normal"/>
    <w:next w:val="Normal"/>
    <w:autoRedefine/>
    <w:uiPriority w:val="99"/>
    <w:semiHidden/>
    <w:unhideWhenUsed/>
    <w:rsid w:val="000F5FA1"/>
    <w:pPr>
      <w:ind w:left="440" w:hanging="220"/>
    </w:pPr>
  </w:style>
  <w:style w:type="paragraph" w:styleId="Index3">
    <w:name w:val="index 3"/>
    <w:basedOn w:val="Normal"/>
    <w:next w:val="Normal"/>
    <w:autoRedefine/>
    <w:uiPriority w:val="99"/>
    <w:semiHidden/>
    <w:unhideWhenUsed/>
    <w:rsid w:val="000F5FA1"/>
    <w:pPr>
      <w:ind w:left="660" w:hanging="220"/>
    </w:pPr>
  </w:style>
  <w:style w:type="paragraph" w:styleId="Index4">
    <w:name w:val="index 4"/>
    <w:basedOn w:val="Normal"/>
    <w:next w:val="Normal"/>
    <w:autoRedefine/>
    <w:uiPriority w:val="99"/>
    <w:semiHidden/>
    <w:unhideWhenUsed/>
    <w:rsid w:val="000F5FA1"/>
    <w:pPr>
      <w:ind w:left="880" w:hanging="220"/>
    </w:pPr>
  </w:style>
  <w:style w:type="paragraph" w:styleId="Index5">
    <w:name w:val="index 5"/>
    <w:basedOn w:val="Normal"/>
    <w:next w:val="Normal"/>
    <w:autoRedefine/>
    <w:uiPriority w:val="99"/>
    <w:semiHidden/>
    <w:unhideWhenUsed/>
    <w:rsid w:val="000F5FA1"/>
    <w:pPr>
      <w:ind w:left="1100" w:hanging="220"/>
    </w:pPr>
  </w:style>
  <w:style w:type="paragraph" w:styleId="Index6">
    <w:name w:val="index 6"/>
    <w:basedOn w:val="Normal"/>
    <w:next w:val="Normal"/>
    <w:autoRedefine/>
    <w:uiPriority w:val="99"/>
    <w:semiHidden/>
    <w:unhideWhenUsed/>
    <w:rsid w:val="000F5FA1"/>
    <w:pPr>
      <w:ind w:left="1320" w:hanging="220"/>
    </w:pPr>
  </w:style>
  <w:style w:type="paragraph" w:styleId="Index7">
    <w:name w:val="index 7"/>
    <w:basedOn w:val="Normal"/>
    <w:next w:val="Normal"/>
    <w:autoRedefine/>
    <w:uiPriority w:val="99"/>
    <w:semiHidden/>
    <w:unhideWhenUsed/>
    <w:rsid w:val="000F5FA1"/>
    <w:pPr>
      <w:ind w:left="1540" w:hanging="220"/>
    </w:pPr>
  </w:style>
  <w:style w:type="paragraph" w:styleId="Index8">
    <w:name w:val="index 8"/>
    <w:basedOn w:val="Normal"/>
    <w:next w:val="Normal"/>
    <w:autoRedefine/>
    <w:uiPriority w:val="99"/>
    <w:semiHidden/>
    <w:unhideWhenUsed/>
    <w:rsid w:val="000F5FA1"/>
    <w:pPr>
      <w:ind w:left="1760" w:hanging="220"/>
    </w:pPr>
  </w:style>
  <w:style w:type="paragraph" w:styleId="Index9">
    <w:name w:val="index 9"/>
    <w:basedOn w:val="Normal"/>
    <w:next w:val="Normal"/>
    <w:autoRedefine/>
    <w:uiPriority w:val="99"/>
    <w:semiHidden/>
    <w:unhideWhenUsed/>
    <w:rsid w:val="000F5FA1"/>
    <w:pPr>
      <w:ind w:left="1980" w:hanging="220"/>
    </w:pPr>
  </w:style>
  <w:style w:type="paragraph" w:styleId="IndexHeading">
    <w:name w:val="index heading"/>
    <w:basedOn w:val="Normal"/>
    <w:next w:val="Index1"/>
    <w:uiPriority w:val="99"/>
    <w:semiHidden/>
    <w:unhideWhenUsed/>
    <w:rsid w:val="000F5FA1"/>
    <w:rPr>
      <w:rFonts w:ascii="Cambria" w:hAnsi="Cambria"/>
      <w:b/>
      <w:bCs/>
    </w:rPr>
  </w:style>
  <w:style w:type="paragraph" w:styleId="IntenseQuote">
    <w:name w:val="Intense Quote"/>
    <w:basedOn w:val="Normal"/>
    <w:next w:val="Normal"/>
    <w:link w:val="IntenseQuoteChar"/>
    <w:uiPriority w:val="99"/>
    <w:semiHidden/>
    <w:qFormat/>
    <w:rsid w:val="000F5FA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0F5FA1"/>
    <w:rPr>
      <w:rFonts w:ascii="Arial" w:hAnsi="Arial"/>
      <w:b/>
      <w:bCs/>
      <w:i/>
      <w:iCs/>
      <w:color w:val="4F81BD"/>
      <w:sz w:val="22"/>
      <w:szCs w:val="22"/>
    </w:rPr>
  </w:style>
  <w:style w:type="table" w:styleId="LightGrid">
    <w:name w:val="Light Grid"/>
    <w:basedOn w:val="TableNormal"/>
    <w:uiPriority w:val="62"/>
    <w:rsid w:val="000F5FA1"/>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F5FA1"/>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F5FA1"/>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F5FA1"/>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F5FA1"/>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F5FA1"/>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F5FA1"/>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F5FA1"/>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F5FA1"/>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F5FA1"/>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F5FA1"/>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F5FA1"/>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F5FA1"/>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F5FA1"/>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F5FA1"/>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F5FA1"/>
    <w:rPr>
      <w:rFonts w:ascii="Arial" w:hAnsi="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F5FA1"/>
    <w:rPr>
      <w:rFonts w:ascii="Arial" w:hAnsi="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F5FA1"/>
    <w:rPr>
      <w:rFonts w:ascii="Arial" w:hAnsi="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F5FA1"/>
    <w:rPr>
      <w:rFonts w:ascii="Arial" w:hAnsi="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F5FA1"/>
    <w:rPr>
      <w:rFonts w:ascii="Arial" w:hAnsi="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F5FA1"/>
    <w:rPr>
      <w:rFonts w:ascii="Arial" w:hAnsi="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0F5FA1"/>
    <w:pPr>
      <w:ind w:left="283" w:hanging="283"/>
      <w:contextualSpacing/>
    </w:pPr>
  </w:style>
  <w:style w:type="paragraph" w:styleId="List2">
    <w:name w:val="List 2"/>
    <w:basedOn w:val="Normal"/>
    <w:uiPriority w:val="99"/>
    <w:semiHidden/>
    <w:unhideWhenUsed/>
    <w:rsid w:val="000F5FA1"/>
    <w:pPr>
      <w:ind w:left="566" w:hanging="283"/>
      <w:contextualSpacing/>
    </w:pPr>
  </w:style>
  <w:style w:type="paragraph" w:styleId="List3">
    <w:name w:val="List 3"/>
    <w:basedOn w:val="Normal"/>
    <w:uiPriority w:val="99"/>
    <w:semiHidden/>
    <w:unhideWhenUsed/>
    <w:rsid w:val="000F5FA1"/>
    <w:pPr>
      <w:ind w:left="849" w:hanging="283"/>
      <w:contextualSpacing/>
    </w:pPr>
  </w:style>
  <w:style w:type="paragraph" w:styleId="List4">
    <w:name w:val="List 4"/>
    <w:basedOn w:val="Normal"/>
    <w:uiPriority w:val="99"/>
    <w:semiHidden/>
    <w:unhideWhenUsed/>
    <w:rsid w:val="000F5FA1"/>
    <w:pPr>
      <w:ind w:left="1132" w:hanging="283"/>
      <w:contextualSpacing/>
    </w:pPr>
  </w:style>
  <w:style w:type="paragraph" w:styleId="List5">
    <w:name w:val="List 5"/>
    <w:basedOn w:val="Normal"/>
    <w:uiPriority w:val="99"/>
    <w:semiHidden/>
    <w:unhideWhenUsed/>
    <w:rsid w:val="000F5FA1"/>
    <w:pPr>
      <w:ind w:left="1415" w:hanging="283"/>
      <w:contextualSpacing/>
    </w:pPr>
  </w:style>
  <w:style w:type="paragraph" w:styleId="ListBullet">
    <w:name w:val="List Bullet"/>
    <w:basedOn w:val="Normal"/>
    <w:uiPriority w:val="99"/>
    <w:semiHidden/>
    <w:unhideWhenUsed/>
    <w:rsid w:val="000F5FA1"/>
    <w:pPr>
      <w:numPr>
        <w:numId w:val="11"/>
      </w:numPr>
      <w:contextualSpacing/>
    </w:pPr>
  </w:style>
  <w:style w:type="paragraph" w:styleId="ListBullet2">
    <w:name w:val="List Bullet 2"/>
    <w:basedOn w:val="Normal"/>
    <w:uiPriority w:val="99"/>
    <w:semiHidden/>
    <w:unhideWhenUsed/>
    <w:rsid w:val="000F5FA1"/>
    <w:pPr>
      <w:numPr>
        <w:numId w:val="13"/>
      </w:numPr>
      <w:contextualSpacing/>
    </w:pPr>
  </w:style>
  <w:style w:type="paragraph" w:styleId="ListBullet3">
    <w:name w:val="List Bullet 3"/>
    <w:basedOn w:val="Normal"/>
    <w:uiPriority w:val="99"/>
    <w:semiHidden/>
    <w:unhideWhenUsed/>
    <w:rsid w:val="000F5FA1"/>
    <w:pPr>
      <w:numPr>
        <w:numId w:val="14"/>
      </w:numPr>
      <w:contextualSpacing/>
    </w:pPr>
  </w:style>
  <w:style w:type="paragraph" w:styleId="ListBullet4">
    <w:name w:val="List Bullet 4"/>
    <w:basedOn w:val="Normal"/>
    <w:uiPriority w:val="99"/>
    <w:semiHidden/>
    <w:unhideWhenUsed/>
    <w:rsid w:val="000F5FA1"/>
    <w:pPr>
      <w:numPr>
        <w:numId w:val="15"/>
      </w:numPr>
      <w:contextualSpacing/>
    </w:pPr>
  </w:style>
  <w:style w:type="paragraph" w:styleId="ListBullet5">
    <w:name w:val="List Bullet 5"/>
    <w:basedOn w:val="Normal"/>
    <w:uiPriority w:val="99"/>
    <w:semiHidden/>
    <w:unhideWhenUsed/>
    <w:rsid w:val="000F5FA1"/>
    <w:pPr>
      <w:numPr>
        <w:numId w:val="16"/>
      </w:numPr>
      <w:contextualSpacing/>
    </w:pPr>
  </w:style>
  <w:style w:type="paragraph" w:styleId="ListContinue">
    <w:name w:val="List Continue"/>
    <w:basedOn w:val="Normal"/>
    <w:uiPriority w:val="99"/>
    <w:semiHidden/>
    <w:unhideWhenUsed/>
    <w:rsid w:val="000F5FA1"/>
    <w:pPr>
      <w:spacing w:after="120"/>
      <w:ind w:left="283"/>
      <w:contextualSpacing/>
    </w:pPr>
  </w:style>
  <w:style w:type="paragraph" w:styleId="ListContinue2">
    <w:name w:val="List Continue 2"/>
    <w:basedOn w:val="Normal"/>
    <w:uiPriority w:val="99"/>
    <w:semiHidden/>
    <w:unhideWhenUsed/>
    <w:rsid w:val="000F5FA1"/>
    <w:pPr>
      <w:spacing w:after="120"/>
      <w:ind w:left="566"/>
      <w:contextualSpacing/>
    </w:pPr>
  </w:style>
  <w:style w:type="paragraph" w:styleId="ListContinue3">
    <w:name w:val="List Continue 3"/>
    <w:basedOn w:val="Normal"/>
    <w:uiPriority w:val="99"/>
    <w:semiHidden/>
    <w:unhideWhenUsed/>
    <w:rsid w:val="000F5FA1"/>
    <w:pPr>
      <w:spacing w:after="120"/>
      <w:ind w:left="849"/>
      <w:contextualSpacing/>
    </w:pPr>
  </w:style>
  <w:style w:type="paragraph" w:styleId="ListContinue4">
    <w:name w:val="List Continue 4"/>
    <w:basedOn w:val="Normal"/>
    <w:uiPriority w:val="99"/>
    <w:semiHidden/>
    <w:unhideWhenUsed/>
    <w:rsid w:val="000F5FA1"/>
    <w:pPr>
      <w:spacing w:after="120"/>
      <w:ind w:left="1132"/>
      <w:contextualSpacing/>
    </w:pPr>
  </w:style>
  <w:style w:type="paragraph" w:styleId="ListContinue5">
    <w:name w:val="List Continue 5"/>
    <w:basedOn w:val="Normal"/>
    <w:uiPriority w:val="99"/>
    <w:semiHidden/>
    <w:unhideWhenUsed/>
    <w:rsid w:val="000F5FA1"/>
    <w:pPr>
      <w:spacing w:after="120"/>
      <w:ind w:left="1415"/>
      <w:contextualSpacing/>
    </w:pPr>
  </w:style>
  <w:style w:type="paragraph" w:styleId="ListNumber">
    <w:name w:val="List Number"/>
    <w:basedOn w:val="Normal"/>
    <w:uiPriority w:val="99"/>
    <w:semiHidden/>
    <w:unhideWhenUsed/>
    <w:rsid w:val="000F5FA1"/>
    <w:pPr>
      <w:numPr>
        <w:numId w:val="17"/>
      </w:numPr>
      <w:contextualSpacing/>
    </w:pPr>
  </w:style>
  <w:style w:type="paragraph" w:styleId="ListNumber2">
    <w:name w:val="List Number 2"/>
    <w:basedOn w:val="Normal"/>
    <w:uiPriority w:val="99"/>
    <w:semiHidden/>
    <w:unhideWhenUsed/>
    <w:rsid w:val="000F5FA1"/>
    <w:pPr>
      <w:numPr>
        <w:numId w:val="18"/>
      </w:numPr>
      <w:contextualSpacing/>
    </w:pPr>
  </w:style>
  <w:style w:type="paragraph" w:styleId="ListNumber3">
    <w:name w:val="List Number 3"/>
    <w:basedOn w:val="Normal"/>
    <w:uiPriority w:val="99"/>
    <w:semiHidden/>
    <w:unhideWhenUsed/>
    <w:rsid w:val="000F5FA1"/>
    <w:pPr>
      <w:numPr>
        <w:numId w:val="19"/>
      </w:numPr>
      <w:contextualSpacing/>
    </w:pPr>
  </w:style>
  <w:style w:type="paragraph" w:styleId="ListNumber4">
    <w:name w:val="List Number 4"/>
    <w:basedOn w:val="Normal"/>
    <w:uiPriority w:val="99"/>
    <w:semiHidden/>
    <w:unhideWhenUsed/>
    <w:rsid w:val="000F5FA1"/>
    <w:pPr>
      <w:numPr>
        <w:numId w:val="20"/>
      </w:numPr>
      <w:contextualSpacing/>
    </w:pPr>
  </w:style>
  <w:style w:type="paragraph" w:styleId="ListNumber5">
    <w:name w:val="List Number 5"/>
    <w:basedOn w:val="Normal"/>
    <w:uiPriority w:val="99"/>
    <w:semiHidden/>
    <w:unhideWhenUsed/>
    <w:rsid w:val="000F5FA1"/>
    <w:pPr>
      <w:numPr>
        <w:numId w:val="21"/>
      </w:numPr>
      <w:contextualSpacing/>
    </w:pPr>
  </w:style>
  <w:style w:type="paragraph" w:styleId="MacroText">
    <w:name w:val="macro"/>
    <w:link w:val="MacroTextChar"/>
    <w:uiPriority w:val="39"/>
    <w:semiHidden/>
    <w:rsid w:val="000F5F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lang w:eastAsia="en-US"/>
    </w:rPr>
  </w:style>
  <w:style w:type="character" w:customStyle="1" w:styleId="MacroTextChar">
    <w:name w:val="Macro Text Char"/>
    <w:link w:val="MacroText"/>
    <w:uiPriority w:val="39"/>
    <w:semiHidden/>
    <w:rsid w:val="000F5FA1"/>
    <w:rPr>
      <w:rFonts w:ascii="Consolas" w:hAnsi="Consolas" w:cs="Consolas"/>
      <w:sz w:val="22"/>
      <w:szCs w:val="22"/>
      <w:lang w:eastAsia="en-US"/>
    </w:rPr>
  </w:style>
  <w:style w:type="table" w:styleId="MediumGrid1">
    <w:name w:val="Medium Grid 1"/>
    <w:basedOn w:val="TableNormal"/>
    <w:uiPriority w:val="67"/>
    <w:rsid w:val="000F5FA1"/>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F5FA1"/>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F5FA1"/>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F5FA1"/>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F5FA1"/>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F5FA1"/>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F5FA1"/>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F5FA1"/>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F5FA1"/>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F5FA1"/>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F5FA1"/>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F5FA1"/>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F5FA1"/>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F5FA1"/>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F5FA1"/>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F5FA1"/>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F5FA1"/>
    <w:rPr>
      <w:rFonts w:ascii="Arial" w:hAnsi="Arial"/>
      <w:color w:val="000000"/>
      <w:sz w:val="22"/>
      <w:szCs w:val="22"/>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F5FA1"/>
    <w:rPr>
      <w:rFonts w:ascii="Arial" w:hAnsi="Arial"/>
      <w:color w:val="000000"/>
      <w:sz w:val="22"/>
      <w:szCs w:val="22"/>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F5FA1"/>
    <w:rPr>
      <w:rFonts w:ascii="Arial" w:hAnsi="Arial"/>
      <w:color w:val="000000"/>
      <w:sz w:val="22"/>
      <w:szCs w:val="22"/>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F5FA1"/>
    <w:rPr>
      <w:rFonts w:ascii="Arial" w:hAnsi="Arial"/>
      <w:color w:val="000000"/>
      <w:sz w:val="22"/>
      <w:szCs w:val="22"/>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F5FA1"/>
    <w:rPr>
      <w:rFonts w:ascii="Arial" w:hAnsi="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F5FA1"/>
    <w:rPr>
      <w:rFonts w:ascii="Arial" w:hAnsi="Arial"/>
      <w:color w:val="000000"/>
      <w:sz w:val="22"/>
      <w:szCs w:val="22"/>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F5FA1"/>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F5FA1"/>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F5FA1"/>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F5FA1"/>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F5FA1"/>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F5FA1"/>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F5FA1"/>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F5FA1"/>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FA1"/>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FA1"/>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FA1"/>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FA1"/>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FA1"/>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FA1"/>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F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rsid w:val="000F5FA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39"/>
    <w:semiHidden/>
    <w:rsid w:val="000F5FA1"/>
    <w:rPr>
      <w:rFonts w:ascii="Cambria" w:hAnsi="Cambria"/>
      <w:sz w:val="24"/>
      <w:szCs w:val="24"/>
      <w:shd w:val="pct20" w:color="auto" w:fill="auto"/>
    </w:rPr>
  </w:style>
  <w:style w:type="paragraph" w:styleId="NoSpacing">
    <w:name w:val="No Spacing"/>
    <w:uiPriority w:val="99"/>
    <w:semiHidden/>
    <w:rsid w:val="000F5FA1"/>
    <w:rPr>
      <w:rFonts w:ascii="Arial" w:hAnsi="Arial"/>
      <w:sz w:val="22"/>
      <w:szCs w:val="22"/>
      <w:lang w:eastAsia="en-US"/>
    </w:rPr>
  </w:style>
  <w:style w:type="paragraph" w:styleId="NormalWeb">
    <w:name w:val="Normal (Web)"/>
    <w:basedOn w:val="Normal"/>
    <w:uiPriority w:val="99"/>
    <w:semiHidden/>
    <w:rsid w:val="000F5FA1"/>
    <w:rPr>
      <w:rFonts w:ascii="Times New Roman" w:hAnsi="Times New Roman"/>
      <w:sz w:val="24"/>
      <w:szCs w:val="24"/>
    </w:rPr>
  </w:style>
  <w:style w:type="paragraph" w:styleId="NormalIndent">
    <w:name w:val="Normal Indent"/>
    <w:basedOn w:val="Normal"/>
    <w:uiPriority w:val="99"/>
    <w:semiHidden/>
    <w:rsid w:val="000F5FA1"/>
    <w:pPr>
      <w:ind w:left="720"/>
    </w:pPr>
  </w:style>
  <w:style w:type="paragraph" w:styleId="NoteHeading">
    <w:name w:val="Note Heading"/>
    <w:basedOn w:val="Normal"/>
    <w:next w:val="Normal"/>
    <w:link w:val="NoteHeadingChar"/>
    <w:uiPriority w:val="99"/>
    <w:semiHidden/>
    <w:rsid w:val="000F5FA1"/>
  </w:style>
  <w:style w:type="character" w:customStyle="1" w:styleId="NoteHeadingChar">
    <w:name w:val="Note Heading Char"/>
    <w:link w:val="NoteHeading"/>
    <w:uiPriority w:val="99"/>
    <w:semiHidden/>
    <w:rsid w:val="000F5FA1"/>
    <w:rPr>
      <w:rFonts w:ascii="Arial" w:hAnsi="Arial"/>
      <w:sz w:val="22"/>
      <w:szCs w:val="22"/>
    </w:rPr>
  </w:style>
  <w:style w:type="paragraph" w:styleId="PlainText">
    <w:name w:val="Plain Text"/>
    <w:basedOn w:val="Normal"/>
    <w:link w:val="PlainTextChar"/>
    <w:uiPriority w:val="99"/>
    <w:semiHidden/>
    <w:rsid w:val="000F5FA1"/>
    <w:rPr>
      <w:rFonts w:ascii="Consolas" w:hAnsi="Consolas" w:cs="Consolas"/>
      <w:sz w:val="21"/>
      <w:szCs w:val="21"/>
    </w:rPr>
  </w:style>
  <w:style w:type="character" w:customStyle="1" w:styleId="PlainTextChar">
    <w:name w:val="Plain Text Char"/>
    <w:link w:val="PlainText"/>
    <w:uiPriority w:val="99"/>
    <w:semiHidden/>
    <w:rsid w:val="000F5FA1"/>
    <w:rPr>
      <w:rFonts w:ascii="Consolas" w:hAnsi="Consolas" w:cs="Consolas"/>
      <w:sz w:val="21"/>
      <w:szCs w:val="21"/>
    </w:rPr>
  </w:style>
  <w:style w:type="paragraph" w:styleId="Quote">
    <w:name w:val="Quote"/>
    <w:basedOn w:val="Normal"/>
    <w:next w:val="Normal"/>
    <w:link w:val="QuoteChar"/>
    <w:uiPriority w:val="31"/>
    <w:semiHidden/>
    <w:rsid w:val="000F5FA1"/>
    <w:rPr>
      <w:i/>
      <w:iCs/>
      <w:color w:val="000000"/>
    </w:rPr>
  </w:style>
  <w:style w:type="character" w:customStyle="1" w:styleId="QuoteChar">
    <w:name w:val="Quote Char"/>
    <w:link w:val="Quote"/>
    <w:uiPriority w:val="31"/>
    <w:semiHidden/>
    <w:rsid w:val="000F5FA1"/>
    <w:rPr>
      <w:rFonts w:ascii="Arial" w:hAnsi="Arial"/>
      <w:i/>
      <w:iCs/>
      <w:color w:val="000000"/>
      <w:sz w:val="22"/>
      <w:szCs w:val="22"/>
    </w:rPr>
  </w:style>
  <w:style w:type="paragraph" w:styleId="Salutation">
    <w:name w:val="Salutation"/>
    <w:basedOn w:val="Normal"/>
    <w:next w:val="Normal"/>
    <w:link w:val="SalutationChar"/>
    <w:uiPriority w:val="99"/>
    <w:semiHidden/>
    <w:rsid w:val="000F5FA1"/>
  </w:style>
  <w:style w:type="character" w:customStyle="1" w:styleId="SalutationChar">
    <w:name w:val="Salutation Char"/>
    <w:link w:val="Salutation"/>
    <w:uiPriority w:val="99"/>
    <w:semiHidden/>
    <w:rsid w:val="000F5FA1"/>
    <w:rPr>
      <w:rFonts w:ascii="Arial" w:hAnsi="Arial"/>
      <w:sz w:val="22"/>
      <w:szCs w:val="22"/>
    </w:rPr>
  </w:style>
  <w:style w:type="paragraph" w:styleId="Subtitle">
    <w:name w:val="Subtitle"/>
    <w:basedOn w:val="Normal"/>
    <w:next w:val="Normal"/>
    <w:link w:val="SubtitleChar"/>
    <w:uiPriority w:val="99"/>
    <w:semiHidden/>
    <w:rsid w:val="000F5FA1"/>
    <w:pPr>
      <w:numPr>
        <w:ilvl w:val="1"/>
      </w:numPr>
    </w:pPr>
    <w:rPr>
      <w:rFonts w:ascii="Cambria" w:hAnsi="Cambria"/>
      <w:i/>
      <w:iCs/>
      <w:color w:val="4F81BD"/>
      <w:spacing w:val="15"/>
      <w:sz w:val="24"/>
      <w:szCs w:val="24"/>
    </w:rPr>
  </w:style>
  <w:style w:type="character" w:customStyle="1" w:styleId="SubtitleChar">
    <w:name w:val="Subtitle Char"/>
    <w:link w:val="Subtitle"/>
    <w:uiPriority w:val="99"/>
    <w:semiHidden/>
    <w:rsid w:val="000F5FA1"/>
    <w:rPr>
      <w:rFonts w:ascii="Cambria" w:hAnsi="Cambria"/>
      <w:i/>
      <w:iCs/>
      <w:color w:val="4F81BD"/>
      <w:spacing w:val="15"/>
      <w:sz w:val="24"/>
      <w:szCs w:val="24"/>
    </w:rPr>
  </w:style>
  <w:style w:type="table" w:styleId="Table3Deffects1">
    <w:name w:val="Table 3D effects 1"/>
    <w:basedOn w:val="TableNormal"/>
    <w:rsid w:val="000F5FA1"/>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F5FA1"/>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F5FA1"/>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F5FA1"/>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5FA1"/>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5FA1"/>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5FA1"/>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5FA1"/>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5FA1"/>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5FA1"/>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5FA1"/>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5FA1"/>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5FA1"/>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5FA1"/>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5FA1"/>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5FA1"/>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FA1"/>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5FA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F5F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5FA1"/>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5FA1"/>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5FA1"/>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5F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5FA1"/>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5FA1"/>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5FA1"/>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F5FA1"/>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5FA1"/>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5FA1"/>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5F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5F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5F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5FA1"/>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5F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F5FA1"/>
    <w:pPr>
      <w:ind w:left="220" w:hanging="220"/>
    </w:pPr>
  </w:style>
  <w:style w:type="paragraph" w:styleId="TableofFigures">
    <w:name w:val="table of figures"/>
    <w:basedOn w:val="Normal"/>
    <w:next w:val="Normal"/>
    <w:semiHidden/>
    <w:rsid w:val="000F5FA1"/>
  </w:style>
  <w:style w:type="table" w:styleId="TableProfessional">
    <w:name w:val="Table Professional"/>
    <w:basedOn w:val="TableNormal"/>
    <w:rsid w:val="000F5F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5FA1"/>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5FA1"/>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5FA1"/>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5FA1"/>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5FA1"/>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F5FA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F5FA1"/>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5FA1"/>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5FA1"/>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rsid w:val="000F5FA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semiHidden/>
    <w:rsid w:val="000F5FA1"/>
    <w:rPr>
      <w:rFonts w:ascii="Cambria" w:hAnsi="Cambria"/>
      <w:color w:val="17365D"/>
      <w:spacing w:val="5"/>
      <w:kern w:val="28"/>
      <w:sz w:val="52"/>
      <w:szCs w:val="52"/>
    </w:rPr>
  </w:style>
  <w:style w:type="paragraph" w:styleId="TOAHeading">
    <w:name w:val="toa heading"/>
    <w:basedOn w:val="Normal"/>
    <w:next w:val="Normal"/>
    <w:uiPriority w:val="99"/>
    <w:semiHidden/>
    <w:rsid w:val="000F5FA1"/>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0F5FA1"/>
    <w:pPr>
      <w:keepLines/>
      <w:spacing w:before="480"/>
      <w:outlineLvl w:val="9"/>
    </w:pPr>
    <w:rPr>
      <w:rFonts w:ascii="Cambria" w:hAnsi="Cambria"/>
      <w:bCs/>
      <w:color w:val="365F91"/>
      <w:sz w:val="28"/>
      <w:szCs w:val="28"/>
    </w:rPr>
  </w:style>
  <w:style w:type="paragraph" w:customStyle="1" w:styleId="MOBodyTextIndented">
    <w:name w:val="MO Body Text Indented"/>
    <w:basedOn w:val="MOLBodyText"/>
    <w:uiPriority w:val="2"/>
    <w:qFormat/>
    <w:rsid w:val="000F5FA1"/>
    <w:pPr>
      <w:ind w:left="851"/>
    </w:pPr>
    <w:rPr>
      <w:bCs/>
    </w:rPr>
  </w:style>
  <w:style w:type="paragraph" w:customStyle="1" w:styleId="MOLHeading4">
    <w:name w:val="MOL Heading 4"/>
    <w:basedOn w:val="MOLHeading2"/>
    <w:next w:val="MOBodyTextIndented"/>
    <w:uiPriority w:val="3"/>
    <w:qFormat/>
    <w:rsid w:val="000F5FA1"/>
    <w:pPr>
      <w:ind w:left="851"/>
    </w:pPr>
  </w:style>
  <w:style w:type="paragraph" w:customStyle="1" w:styleId="MOBodyTextTwiceIndented">
    <w:name w:val="MO Body Text Twice Indented"/>
    <w:basedOn w:val="MOBodyTextIndented"/>
    <w:uiPriority w:val="2"/>
    <w:qFormat/>
    <w:rsid w:val="000F5FA1"/>
    <w:pPr>
      <w:ind w:left="1701"/>
    </w:pPr>
  </w:style>
  <w:style w:type="numbering" w:customStyle="1" w:styleId="MOAdditional">
    <w:name w:val="MO Additional"/>
    <w:uiPriority w:val="99"/>
    <w:rsid w:val="000F5FA1"/>
    <w:pPr>
      <w:numPr>
        <w:numId w:val="23"/>
      </w:numPr>
    </w:pPr>
  </w:style>
  <w:style w:type="paragraph" w:customStyle="1" w:styleId="MOAdditionalL1">
    <w:name w:val="MO Additional (L1)"/>
    <w:basedOn w:val="Normal"/>
    <w:next w:val="MOLBodyText"/>
    <w:uiPriority w:val="8"/>
    <w:qFormat/>
    <w:rsid w:val="000F5FA1"/>
    <w:pPr>
      <w:keepNext/>
      <w:spacing w:before="120"/>
      <w:outlineLvl w:val="0"/>
    </w:pPr>
    <w:rPr>
      <w:rFonts w:eastAsia="Calibri"/>
      <w:b/>
    </w:rPr>
  </w:style>
  <w:style w:type="paragraph" w:customStyle="1" w:styleId="MOAdditionalL2">
    <w:name w:val="MO Additional (L2)"/>
    <w:basedOn w:val="Normal"/>
    <w:next w:val="MOAdditionalL3"/>
    <w:uiPriority w:val="8"/>
    <w:qFormat/>
    <w:rsid w:val="000F5FA1"/>
    <w:pPr>
      <w:numPr>
        <w:numId w:val="25"/>
      </w:numPr>
      <w:spacing w:before="120"/>
      <w:outlineLvl w:val="1"/>
    </w:pPr>
    <w:rPr>
      <w:rFonts w:eastAsia="Calibri"/>
    </w:rPr>
  </w:style>
  <w:style w:type="paragraph" w:customStyle="1" w:styleId="MOAdditionalL3">
    <w:name w:val="MO Additional (L3)"/>
    <w:basedOn w:val="Normal"/>
    <w:uiPriority w:val="8"/>
    <w:qFormat/>
    <w:rsid w:val="000F5FA1"/>
    <w:pPr>
      <w:numPr>
        <w:ilvl w:val="1"/>
        <w:numId w:val="25"/>
      </w:numPr>
      <w:spacing w:before="120"/>
    </w:pPr>
    <w:rPr>
      <w:rFonts w:eastAsia="Calibri"/>
    </w:rPr>
  </w:style>
  <w:style w:type="paragraph" w:customStyle="1" w:styleId="MOAdditionalL4">
    <w:name w:val="MO Additional (L4)"/>
    <w:basedOn w:val="MOAdditionalL3"/>
    <w:uiPriority w:val="8"/>
    <w:qFormat/>
    <w:rsid w:val="000F5FA1"/>
    <w:pPr>
      <w:numPr>
        <w:ilvl w:val="2"/>
      </w:numPr>
      <w:outlineLvl w:val="2"/>
    </w:pPr>
  </w:style>
  <w:style w:type="paragraph" w:customStyle="1" w:styleId="MOAdditionalL5">
    <w:name w:val="MO Additional (L5)"/>
    <w:basedOn w:val="MOAdditionalL4"/>
    <w:uiPriority w:val="8"/>
    <w:qFormat/>
    <w:rsid w:val="000F5FA1"/>
    <w:pPr>
      <w:numPr>
        <w:ilvl w:val="3"/>
      </w:numPr>
    </w:pPr>
  </w:style>
  <w:style w:type="paragraph" w:customStyle="1" w:styleId="MOAdditionalL6">
    <w:name w:val="MO Additional (L6)"/>
    <w:basedOn w:val="MOAdditionalL5"/>
    <w:uiPriority w:val="8"/>
    <w:qFormat/>
    <w:rsid w:val="000F5FA1"/>
    <w:pPr>
      <w:numPr>
        <w:ilvl w:val="4"/>
      </w:numPr>
      <w:ind w:left="1702" w:hanging="851"/>
      <w:outlineLvl w:val="9"/>
    </w:pPr>
  </w:style>
  <w:style w:type="paragraph" w:customStyle="1" w:styleId="MOAdditionalL7">
    <w:name w:val="MO Additional (L7)"/>
    <w:basedOn w:val="MOAdditionalL6"/>
    <w:uiPriority w:val="8"/>
    <w:qFormat/>
    <w:rsid w:val="000F5FA1"/>
    <w:pPr>
      <w:numPr>
        <w:ilvl w:val="5"/>
      </w:numPr>
    </w:pPr>
  </w:style>
  <w:style w:type="paragraph" w:customStyle="1" w:styleId="MOAdditionalL8">
    <w:name w:val="MO Additional (L8)"/>
    <w:basedOn w:val="MOAdditionalL7"/>
    <w:uiPriority w:val="8"/>
    <w:qFormat/>
    <w:rsid w:val="000F5FA1"/>
    <w:pPr>
      <w:numPr>
        <w:ilvl w:val="6"/>
      </w:numPr>
    </w:pPr>
  </w:style>
  <w:style w:type="paragraph" w:customStyle="1" w:styleId="MOAdditionalL9">
    <w:name w:val="MO Additional (L9)"/>
    <w:basedOn w:val="MOAdditionalL8"/>
    <w:uiPriority w:val="8"/>
    <w:qFormat/>
    <w:rsid w:val="000F5FA1"/>
    <w:pPr>
      <w:numPr>
        <w:ilvl w:val="7"/>
      </w:numPr>
    </w:pPr>
  </w:style>
  <w:style w:type="character" w:styleId="BookTitle">
    <w:name w:val="Book Title"/>
    <w:uiPriority w:val="33"/>
    <w:semiHidden/>
    <w:qFormat/>
    <w:rsid w:val="008F6CC5"/>
    <w:rPr>
      <w:b/>
      <w:bCs/>
      <w:smallCaps/>
      <w:spacing w:val="5"/>
    </w:rPr>
  </w:style>
  <w:style w:type="character" w:styleId="IntenseEmphasis">
    <w:name w:val="Intense Emphasis"/>
    <w:uiPriority w:val="21"/>
    <w:semiHidden/>
    <w:qFormat/>
    <w:rsid w:val="008F6CC5"/>
    <w:rPr>
      <w:b/>
      <w:bCs/>
      <w:i/>
      <w:iCs/>
      <w:color w:val="4F81BD"/>
    </w:rPr>
  </w:style>
  <w:style w:type="character" w:styleId="IntenseReference">
    <w:name w:val="Intense Reference"/>
    <w:uiPriority w:val="32"/>
    <w:semiHidden/>
    <w:qFormat/>
    <w:rsid w:val="008F6CC5"/>
    <w:rPr>
      <w:b/>
      <w:bCs/>
      <w:smallCaps/>
      <w:color w:val="C0504D"/>
      <w:spacing w:val="5"/>
      <w:u w:val="single"/>
    </w:rPr>
  </w:style>
  <w:style w:type="character" w:styleId="Strong">
    <w:name w:val="Strong"/>
    <w:uiPriority w:val="22"/>
    <w:semiHidden/>
    <w:qFormat/>
    <w:rsid w:val="008F6CC5"/>
    <w:rPr>
      <w:b/>
      <w:bCs/>
    </w:rPr>
  </w:style>
  <w:style w:type="character" w:styleId="SubtleEmphasis">
    <w:name w:val="Subtle Emphasis"/>
    <w:uiPriority w:val="19"/>
    <w:semiHidden/>
    <w:qFormat/>
    <w:rsid w:val="008F6CC5"/>
    <w:rPr>
      <w:i/>
      <w:iCs/>
      <w:color w:val="808080"/>
    </w:rPr>
  </w:style>
  <w:style w:type="character" w:styleId="SubtleReference">
    <w:name w:val="Subtle Reference"/>
    <w:uiPriority w:val="31"/>
    <w:semiHidden/>
    <w:qFormat/>
    <w:rsid w:val="008F6CC5"/>
    <w:rPr>
      <w:smallCaps/>
      <w:color w:val="C0504D"/>
      <w:u w:val="single"/>
    </w:rPr>
  </w:style>
  <w:style w:type="character" w:styleId="Hyperlink">
    <w:name w:val="Hyperlink"/>
    <w:uiPriority w:val="99"/>
    <w:unhideWhenUsed/>
    <w:rsid w:val="00775178"/>
    <w:rPr>
      <w:color w:val="0000FF"/>
      <w:u w:val="single"/>
    </w:rPr>
  </w:style>
  <w:style w:type="numbering" w:customStyle="1" w:styleId="MOListBullet">
    <w:name w:val="MOListBullet"/>
    <w:uiPriority w:val="99"/>
    <w:rsid w:val="000F5FA1"/>
    <w:pPr>
      <w:numPr>
        <w:numId w:val="26"/>
      </w:numPr>
    </w:pPr>
  </w:style>
  <w:style w:type="paragraph" w:customStyle="1" w:styleId="MOListStylesBullet1">
    <w:name w:val="MO List Styles Bullet 1"/>
    <w:basedOn w:val="Normal"/>
    <w:uiPriority w:val="26"/>
    <w:qFormat/>
    <w:rsid w:val="000F5FA1"/>
    <w:pPr>
      <w:numPr>
        <w:numId w:val="27"/>
      </w:numPr>
      <w:spacing w:before="120"/>
    </w:pPr>
  </w:style>
  <w:style w:type="paragraph" w:customStyle="1" w:styleId="MOListStylesBullet2">
    <w:name w:val="MO List Styles Bullet 2"/>
    <w:basedOn w:val="MOListStylesBullet1"/>
    <w:uiPriority w:val="26"/>
    <w:qFormat/>
    <w:rsid w:val="000F5FA1"/>
    <w:pPr>
      <w:numPr>
        <w:ilvl w:val="1"/>
      </w:numPr>
    </w:pPr>
  </w:style>
  <w:style w:type="paragraph" w:customStyle="1" w:styleId="MOListStylesBullet3">
    <w:name w:val="MO List Styles Bullet 3"/>
    <w:basedOn w:val="MOListStylesBullet2"/>
    <w:uiPriority w:val="26"/>
    <w:qFormat/>
    <w:rsid w:val="000F5FA1"/>
    <w:pPr>
      <w:numPr>
        <w:ilvl w:val="2"/>
      </w:numPr>
    </w:pPr>
  </w:style>
  <w:style w:type="paragraph" w:customStyle="1" w:styleId="MOListStylesHeading">
    <w:name w:val="MO List Styles Heading"/>
    <w:basedOn w:val="MOLHeading1"/>
    <w:next w:val="MOLBodyText"/>
    <w:uiPriority w:val="25"/>
    <w:qFormat/>
    <w:rsid w:val="000F5FA1"/>
    <w:rPr>
      <w:sz w:val="22"/>
    </w:rPr>
  </w:style>
  <w:style w:type="paragraph" w:customStyle="1" w:styleId="DefinitionNumbering1">
    <w:name w:val="Definition Numbering 1"/>
    <w:basedOn w:val="Normal"/>
    <w:rsid w:val="00C3280A"/>
    <w:pPr>
      <w:numPr>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2">
    <w:name w:val="Definition Numbering 2"/>
    <w:basedOn w:val="Normal"/>
    <w:rsid w:val="00C3280A"/>
    <w:pPr>
      <w:numPr>
        <w:ilvl w:val="1"/>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3">
    <w:name w:val="Definition Numbering 3"/>
    <w:basedOn w:val="Normal"/>
    <w:rsid w:val="00C3280A"/>
    <w:pPr>
      <w:numPr>
        <w:ilvl w:val="2"/>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4">
    <w:name w:val="Definition Numbering 4"/>
    <w:basedOn w:val="Normal"/>
    <w:rsid w:val="00C3280A"/>
    <w:pPr>
      <w:numPr>
        <w:ilvl w:val="3"/>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5">
    <w:name w:val="Definition Numbering 5"/>
    <w:basedOn w:val="Normal"/>
    <w:rsid w:val="00C3280A"/>
    <w:pPr>
      <w:numPr>
        <w:ilvl w:val="4"/>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6">
    <w:name w:val="Definition Numbering 6"/>
    <w:basedOn w:val="Normal"/>
    <w:rsid w:val="00C3280A"/>
    <w:pPr>
      <w:numPr>
        <w:ilvl w:val="5"/>
        <w:numId w:val="42"/>
      </w:numPr>
      <w:adjustRightInd w:val="0"/>
      <w:spacing w:after="240"/>
      <w:jc w:val="both"/>
      <w:outlineLvl w:val="1"/>
    </w:pPr>
    <w:rPr>
      <w:rFonts w:ascii="Times New Roman" w:eastAsia="STZhongsong" w:hAnsi="Times New Roman"/>
      <w:szCs w:val="20"/>
      <w:lang w:val="en-GB" w:eastAsia="zh-CN"/>
    </w:rPr>
  </w:style>
  <w:style w:type="paragraph" w:customStyle="1" w:styleId="DefinitionNumbering7">
    <w:name w:val="Definition Numbering 7"/>
    <w:basedOn w:val="Normal"/>
    <w:rsid w:val="00C3280A"/>
    <w:pPr>
      <w:numPr>
        <w:ilvl w:val="6"/>
        <w:numId w:val="42"/>
      </w:numPr>
      <w:adjustRightInd w:val="0"/>
      <w:spacing w:after="240"/>
      <w:jc w:val="both"/>
      <w:outlineLvl w:val="1"/>
    </w:pPr>
    <w:rPr>
      <w:rFonts w:ascii="Times New Roman" w:eastAsia="STZhongsong" w:hAnsi="Times New Roman"/>
      <w:szCs w:val="20"/>
      <w:lang w:val="en-GB" w:eastAsia="zh-CN"/>
    </w:rPr>
  </w:style>
  <w:style w:type="paragraph" w:customStyle="1" w:styleId="ScheduleL1">
    <w:name w:val="Schedule L1"/>
    <w:basedOn w:val="Normal"/>
    <w:next w:val="Normal"/>
    <w:rsid w:val="00C3280A"/>
    <w:pPr>
      <w:numPr>
        <w:numId w:val="41"/>
      </w:numPr>
      <w:adjustRightInd w:val="0"/>
      <w:spacing w:after="240"/>
      <w:jc w:val="both"/>
      <w:outlineLvl w:val="1"/>
    </w:pPr>
    <w:rPr>
      <w:rFonts w:ascii="Times New Roman" w:eastAsia="STZhongsong" w:hAnsi="Times New Roman"/>
      <w:b/>
      <w:caps/>
      <w:szCs w:val="20"/>
      <w:lang w:val="en-GB" w:eastAsia="zh-CN"/>
    </w:rPr>
  </w:style>
  <w:style w:type="paragraph" w:customStyle="1" w:styleId="ScheduleL2">
    <w:name w:val="Schedule L2"/>
    <w:basedOn w:val="Normal"/>
    <w:rsid w:val="00C3280A"/>
    <w:pPr>
      <w:numPr>
        <w:ilvl w:val="1"/>
        <w:numId w:val="41"/>
      </w:numPr>
      <w:adjustRightInd w:val="0"/>
      <w:spacing w:after="240"/>
      <w:jc w:val="both"/>
      <w:outlineLvl w:val="0"/>
    </w:pPr>
    <w:rPr>
      <w:rFonts w:ascii="Times New Roman" w:eastAsia="STZhongsong" w:hAnsi="Times New Roman"/>
      <w:szCs w:val="20"/>
      <w:lang w:val="en-GB" w:eastAsia="zh-CN"/>
    </w:rPr>
  </w:style>
  <w:style w:type="paragraph" w:customStyle="1" w:styleId="ScheduleL3">
    <w:name w:val="Schedule L3"/>
    <w:basedOn w:val="Normal"/>
    <w:rsid w:val="00C3280A"/>
    <w:pPr>
      <w:numPr>
        <w:ilvl w:val="2"/>
        <w:numId w:val="41"/>
      </w:numPr>
      <w:adjustRightInd w:val="0"/>
      <w:spacing w:after="240"/>
      <w:jc w:val="both"/>
      <w:outlineLvl w:val="2"/>
    </w:pPr>
    <w:rPr>
      <w:rFonts w:ascii="Times New Roman" w:eastAsia="STZhongsong" w:hAnsi="Times New Roman"/>
      <w:szCs w:val="20"/>
      <w:lang w:val="en-GB" w:eastAsia="zh-CN"/>
    </w:rPr>
  </w:style>
  <w:style w:type="paragraph" w:customStyle="1" w:styleId="ScheduleL4">
    <w:name w:val="Schedule L4"/>
    <w:basedOn w:val="Normal"/>
    <w:rsid w:val="00C3280A"/>
    <w:pPr>
      <w:numPr>
        <w:ilvl w:val="3"/>
        <w:numId w:val="41"/>
      </w:numPr>
      <w:adjustRightInd w:val="0"/>
      <w:spacing w:after="240"/>
      <w:jc w:val="both"/>
      <w:outlineLvl w:val="3"/>
    </w:pPr>
    <w:rPr>
      <w:rFonts w:ascii="Times New Roman" w:eastAsia="STZhongsong" w:hAnsi="Times New Roman"/>
      <w:szCs w:val="20"/>
      <w:lang w:val="en-GB" w:eastAsia="zh-CN"/>
    </w:rPr>
  </w:style>
  <w:style w:type="paragraph" w:customStyle="1" w:styleId="ScheduleL5">
    <w:name w:val="Schedule L5"/>
    <w:basedOn w:val="Normal"/>
    <w:rsid w:val="00C3280A"/>
    <w:pPr>
      <w:numPr>
        <w:ilvl w:val="4"/>
        <w:numId w:val="41"/>
      </w:numPr>
      <w:adjustRightInd w:val="0"/>
      <w:spacing w:after="240"/>
      <w:jc w:val="both"/>
      <w:outlineLvl w:val="4"/>
    </w:pPr>
    <w:rPr>
      <w:rFonts w:ascii="Times New Roman" w:eastAsia="STZhongsong" w:hAnsi="Times New Roman"/>
      <w:szCs w:val="20"/>
      <w:lang w:val="en-GB" w:eastAsia="zh-CN"/>
    </w:rPr>
  </w:style>
  <w:style w:type="paragraph" w:customStyle="1" w:styleId="ScheduleL6">
    <w:name w:val="Schedule L6"/>
    <w:basedOn w:val="Normal"/>
    <w:rsid w:val="00C3280A"/>
    <w:pPr>
      <w:numPr>
        <w:ilvl w:val="5"/>
        <w:numId w:val="41"/>
      </w:numPr>
      <w:adjustRightInd w:val="0"/>
      <w:spacing w:after="240"/>
      <w:jc w:val="both"/>
      <w:outlineLvl w:val="5"/>
    </w:pPr>
    <w:rPr>
      <w:rFonts w:ascii="Times New Roman" w:eastAsia="STZhongsong" w:hAnsi="Times New Roman"/>
      <w:szCs w:val="20"/>
      <w:lang w:val="en-GB" w:eastAsia="zh-CN"/>
    </w:rPr>
  </w:style>
  <w:style w:type="paragraph" w:customStyle="1" w:styleId="ScheduleL7">
    <w:name w:val="Schedule L7"/>
    <w:basedOn w:val="Normal"/>
    <w:rsid w:val="00C3280A"/>
    <w:pPr>
      <w:numPr>
        <w:ilvl w:val="6"/>
        <w:numId w:val="41"/>
      </w:numPr>
      <w:adjustRightInd w:val="0"/>
      <w:spacing w:after="240"/>
      <w:jc w:val="both"/>
      <w:outlineLvl w:val="6"/>
    </w:pPr>
    <w:rPr>
      <w:rFonts w:ascii="Times New Roman" w:eastAsia="STZhongsong" w:hAnsi="Times New Roman"/>
      <w:szCs w:val="20"/>
      <w:lang w:val="en-GB" w:eastAsia="zh-CN"/>
    </w:rPr>
  </w:style>
  <w:style w:type="paragraph" w:customStyle="1" w:styleId="ScheduleL8">
    <w:name w:val="Schedule L8"/>
    <w:basedOn w:val="Normal"/>
    <w:rsid w:val="00C3280A"/>
    <w:pPr>
      <w:numPr>
        <w:ilvl w:val="7"/>
        <w:numId w:val="41"/>
      </w:numPr>
      <w:adjustRightInd w:val="0"/>
      <w:spacing w:after="240"/>
      <w:jc w:val="both"/>
      <w:outlineLvl w:val="7"/>
    </w:pPr>
    <w:rPr>
      <w:rFonts w:ascii="Times New Roman" w:eastAsia="STZhongsong" w:hAnsi="Times New Roman"/>
      <w:szCs w:val="20"/>
      <w:lang w:val="en-GB" w:eastAsia="zh-CN"/>
    </w:rPr>
  </w:style>
  <w:style w:type="paragraph" w:customStyle="1" w:styleId="ScheduleL9">
    <w:name w:val="Schedule L9"/>
    <w:basedOn w:val="Normal"/>
    <w:rsid w:val="00C3280A"/>
    <w:pPr>
      <w:numPr>
        <w:ilvl w:val="8"/>
        <w:numId w:val="41"/>
      </w:numPr>
      <w:adjustRightInd w:val="0"/>
      <w:spacing w:after="240"/>
      <w:jc w:val="both"/>
      <w:outlineLvl w:val="8"/>
    </w:pPr>
    <w:rPr>
      <w:rFonts w:ascii="Times New Roman" w:eastAsia="STZhongsong" w:hAnsi="Times New Roman"/>
      <w:szCs w:val="20"/>
      <w:lang w:val="en-GB" w:eastAsia="zh-CN"/>
    </w:rPr>
  </w:style>
  <w:style w:type="character" w:styleId="UnresolvedMention">
    <w:name w:val="Unresolved Mention"/>
    <w:uiPriority w:val="99"/>
    <w:semiHidden/>
    <w:unhideWhenUsed/>
    <w:rsid w:val="00520A12"/>
    <w:rPr>
      <w:color w:val="605E5C"/>
      <w:shd w:val="clear" w:color="auto" w:fill="E1DFDD"/>
    </w:rPr>
  </w:style>
  <w:style w:type="character" w:customStyle="1" w:styleId="MOTermsL3Char">
    <w:name w:val="MO Terms (L3) Char"/>
    <w:link w:val="MOTermsL3"/>
    <w:uiPriority w:val="5"/>
    <w:rsid w:val="00173A55"/>
    <w:rPr>
      <w:rFonts w:ascii="Arial" w:hAnsi="Arial"/>
      <w:sz w:val="22"/>
      <w:szCs w:val="22"/>
    </w:rPr>
  </w:style>
  <w:style w:type="character" w:customStyle="1" w:styleId="MOTermsL5Char">
    <w:name w:val="MO Terms (L5) Char"/>
    <w:link w:val="MOTermsL5"/>
    <w:uiPriority w:val="5"/>
    <w:locked/>
    <w:rsid w:val="00173A55"/>
    <w:rPr>
      <w:rFonts w:ascii="Arial" w:hAnsi="Arial"/>
      <w:sz w:val="22"/>
      <w:szCs w:val="22"/>
    </w:rPr>
  </w:style>
  <w:style w:type="character" w:customStyle="1" w:styleId="MOTermsL6Char">
    <w:name w:val="MO Terms (L6) Char"/>
    <w:link w:val="MOTermsL6"/>
    <w:uiPriority w:val="5"/>
    <w:locked/>
    <w:rsid w:val="005B12B7"/>
    <w:rPr>
      <w:rFonts w:ascii="Arial" w:hAnsi="Arial"/>
      <w:sz w:val="22"/>
      <w:szCs w:val="22"/>
    </w:rPr>
  </w:style>
  <w:style w:type="character" w:customStyle="1" w:styleId="MOTermsL2Char">
    <w:name w:val="MO Terms (L2) Char"/>
    <w:link w:val="MOTermsL2"/>
    <w:uiPriority w:val="5"/>
    <w:locked/>
    <w:rsid w:val="00E213F8"/>
    <w:rPr>
      <w:rFonts w:ascii="Arial" w:hAnsi="Arial"/>
      <w:b/>
      <w:sz w:val="22"/>
      <w:szCs w:val="22"/>
    </w:rPr>
  </w:style>
  <w:style w:type="character" w:styleId="CommentReference">
    <w:name w:val="annotation reference"/>
    <w:uiPriority w:val="99"/>
    <w:semiHidden/>
    <w:unhideWhenUsed/>
    <w:rsid w:val="00F664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5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7952BC5A0854DB6A8B14FBE8E7F54" ma:contentTypeVersion="13" ma:contentTypeDescription="Create a new document." ma:contentTypeScope="" ma:versionID="994a33da60eb890abe8310a92dd8a45b">
  <xsd:schema xmlns:xsd="http://www.w3.org/2001/XMLSchema" xmlns:xs="http://www.w3.org/2001/XMLSchema" xmlns:p="http://schemas.microsoft.com/office/2006/metadata/properties" xmlns:ns3="193f5fb2-98a7-40ac-8bf9-c14f80ddd406" xmlns:ns4="eb71ad9f-48ef-48ef-a610-e072f52a0b4f" targetNamespace="http://schemas.microsoft.com/office/2006/metadata/properties" ma:root="true" ma:fieldsID="b7db8473368b5ca81f3654138a9d1ac4" ns3:_="" ns4:_="">
    <xsd:import namespace="193f5fb2-98a7-40ac-8bf9-c14f80ddd406"/>
    <xsd:import namespace="eb71ad9f-48ef-48ef-a610-e072f52a0b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5fb2-98a7-40ac-8bf9-c14f80dd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1ad9f-48ef-48ef-a610-e072f52a0b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67D39-9409-4F01-9FDB-FA4E2170E4E3}">
  <ds:schemaRefs>
    <ds:schemaRef ds:uri="http://schemas.openxmlformats.org/officeDocument/2006/bibliography"/>
  </ds:schemaRefs>
</ds:datastoreItem>
</file>

<file path=customXml/itemProps2.xml><?xml version="1.0" encoding="utf-8"?>
<ds:datastoreItem xmlns:ds="http://schemas.openxmlformats.org/officeDocument/2006/customXml" ds:itemID="{8D9FDC49-9C20-4CB4-8408-602461AE92D3}">
  <ds:schemaRefs>
    <ds:schemaRef ds:uri="http://schemas.microsoft.com/sharepoint/v3/contenttype/forms"/>
  </ds:schemaRefs>
</ds:datastoreItem>
</file>

<file path=customXml/itemProps3.xml><?xml version="1.0" encoding="utf-8"?>
<ds:datastoreItem xmlns:ds="http://schemas.openxmlformats.org/officeDocument/2006/customXml" ds:itemID="{6D999261-B1B2-46F6-81AE-836581C3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5fb2-98a7-40ac-8bf9-c14f80ddd406"/>
    <ds:schemaRef ds:uri="eb71ad9f-48ef-48ef-a610-e072f52a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AC84D-AA14-48D1-908B-59B0AD906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16027</Words>
  <Characters>91360</Characters>
  <Application>Microsoft Office Word</Application>
  <DocSecurity>4</DocSecurity>
  <Lines>761</Lines>
  <Paragraphs>214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Table of Contents</vt:lpstr>
      <vt:lpstr>Reference Schedule</vt:lpstr>
      <vt:lpstr/>
      <vt:lpstr>Definitions and interpretation</vt:lpstr>
      <vt:lpstr>    Definitions</vt:lpstr>
      <vt:lpstr>    Interpretation</vt:lpstr>
      <vt:lpstr>Exclusion of statutory provisions</vt:lpstr>
      <vt:lpstr>    Laws excluded</vt:lpstr>
      <vt:lpstr>Term</vt:lpstr>
      <vt:lpstr>    Term of Lease</vt:lpstr>
      <vt:lpstr>Rent</vt:lpstr>
      <vt:lpstr>    Payment of Rent</vt:lpstr>
      <vt:lpstr>Services and Cleaning Charge</vt:lpstr>
      <vt:lpstr>    Cost of Services</vt:lpstr>
      <vt:lpstr>    Cleaning contractor</vt:lpstr>
      <vt:lpstr>GST</vt:lpstr>
      <vt:lpstr>    Definitions</vt:lpstr>
      <vt:lpstr>    Payment of GST</vt:lpstr>
      <vt:lpstr>    Input Tax Credit</vt:lpstr>
      <vt:lpstr>Use of Premises and Building</vt:lpstr>
      <vt:lpstr>    Permitted use</vt:lpstr>
      <vt:lpstr>    No warranty for use</vt:lpstr>
      <vt:lpstr>    Compliance with Laws and Requirements</vt:lpstr>
      <vt:lpstr>    Overloading</vt:lpstr>
      <vt:lpstr>    Other activities by Tenant</vt:lpstr>
      <vt:lpstr>    For sale/to let</vt:lpstr>
      <vt:lpstr>    Emergency evacuation procedures and drills</vt:lpstr>
      <vt:lpstr>    Securing of Premises </vt:lpstr>
      <vt:lpstr>    Keys and access cards </vt:lpstr>
      <vt:lpstr>    Access to Building</vt:lpstr>
      <vt:lpstr>    Closure of Building</vt:lpstr>
      <vt:lpstr>    After hours services and access </vt:lpstr>
      <vt:lpstr>    Rights of the Landlord or Owners Corporation </vt:lpstr>
      <vt:lpstr>    Landlord's or Owners Corporation's rights to alter the Building</vt:lpstr>
      <vt:lpstr>    Rules and By-Laws</vt:lpstr>
      <vt:lpstr>    Common Areas</vt:lpstr>
      <vt:lpstr>Signage</vt:lpstr>
      <vt:lpstr>    Landlord's consent required</vt:lpstr>
      <vt:lpstr>    Permitted Signage</vt:lpstr>
      <vt:lpstr>    Make good obligations in connection with Permitted Signage</vt:lpstr>
      <vt:lpstr>    Maintenance of Permitted Signage</vt:lpstr>
      <vt:lpstr>    The Tenant must maintain the Permitted Signage in a good state of repair and in </vt:lpstr>
      <vt:lpstr>    Removal</vt:lpstr>
      <vt:lpstr>    Landlord's and Owners Corporation signage</vt:lpstr>
      <vt:lpstr>    Signage guidelines</vt:lpstr>
      <vt:lpstr>Maintenance, repairs, alterations and additions</vt:lpstr>
      <vt:lpstr>    Repairing obligations</vt:lpstr>
      <vt:lpstr>    Landlord's right of inspection</vt:lpstr>
      <vt:lpstr>    Enforcement of repairing obligations</vt:lpstr>
      <vt:lpstr>    Landlord may enter to repair</vt:lpstr>
      <vt:lpstr>    Tenant must maintain Air Conditioning</vt:lpstr>
      <vt:lpstr>    Alterations to Premises</vt:lpstr>
      <vt:lpstr>    Alterations or additions to Landlord's Fixtures and Services</vt:lpstr>
      <vt:lpstr>    Notice to Landlord of damage, accident etc</vt:lpstr>
      <vt:lpstr>    Tenant not to deface walls</vt:lpstr>
      <vt:lpstr>    Tenant to Redecorate</vt:lpstr>
      <vt:lpstr>Work Health and Safety</vt:lpstr>
      <vt:lpstr>    Defined terms</vt:lpstr>
      <vt:lpstr>    Acknowledgment by the Tenant</vt:lpstr>
      <vt:lpstr>    General safety obligations of the Tenant</vt:lpstr>
      <vt:lpstr>    Notice of appointment</vt:lpstr>
      <vt:lpstr>    Obligation to comply not limited</vt:lpstr>
      <vt:lpstr>    Signage</vt:lpstr>
      <vt:lpstr>    Assistance of Landlord</vt:lpstr>
      <vt:lpstr>    Compliance with directions</vt:lpstr>
      <vt:lpstr>    Indemnity</vt:lpstr>
      <vt:lpstr>No Assignment and subletting</vt:lpstr>
      <vt:lpstr>    No disposal of Tenant's interest </vt:lpstr>
      <vt:lpstr>    Corporate ownership</vt:lpstr>
      <vt:lpstr>    Mortgaging Tenant's interest in Premises</vt:lpstr>
      <vt:lpstr>Insurance, indemnities and releases</vt:lpstr>
      <vt:lpstr>    Insurances to be taken out by Tenant </vt:lpstr>
      <vt:lpstr>    Effect on Landlord's insurances</vt:lpstr>
      <vt:lpstr>    Inflammable substances</vt:lpstr>
      <vt:lpstr>    Compliance with fire regulations</vt:lpstr>
      <vt:lpstr>    Exclusion of Landlord's liability</vt:lpstr>
      <vt:lpstr>    Release</vt:lpstr>
      <vt:lpstr>    Indemnities</vt:lpstr>
      <vt:lpstr>Damage and destruction </vt:lpstr>
      <vt:lpstr>    Damage to or destruction of Premises</vt:lpstr>
      <vt:lpstr>    Liability</vt:lpstr>
      <vt:lpstr>    Dispute</vt:lpstr>
      <vt:lpstr>    No obligation to reinstate</vt:lpstr>
      <vt:lpstr>Quiet enjoyment and Obligations</vt:lpstr>
      <vt:lpstr>    Quiet enjoyment</vt:lpstr>
      <vt:lpstr>    Services</vt:lpstr>
      <vt:lpstr>Default and determination</vt:lpstr>
      <vt:lpstr>    Default</vt:lpstr>
      <vt:lpstr>    Essential terms</vt:lpstr>
      <vt:lpstr>    Landlord may rectify</vt:lpstr>
      <vt:lpstr>    Waiver</vt:lpstr>
      <vt:lpstr>    Offer of money after determination</vt:lpstr>
      <vt:lpstr>    Interest on overdue money</vt:lpstr>
      <vt:lpstr>    Landlord's entitlement to damages</vt:lpstr>
      <vt:lpstr>Termination</vt:lpstr>
      <vt:lpstr>    Tenant to yield up and remove its fittings</vt:lpstr>
      <vt:lpstr>    Tenant not to cause damage</vt:lpstr>
      <vt:lpstr>    Failure by Tenant to remove Tenant's Fittings</vt:lpstr>
      <vt:lpstr>    Tenant to indemnify and pay Landlord's costs</vt:lpstr>
      <vt:lpstr>    Rent and other payments to continue</vt:lpstr>
    </vt:vector>
  </TitlesOfParts>
  <Company>Mills Oakley Lawyers</Company>
  <LinksUpToDate>false</LinksUpToDate>
  <CharactersWithSpaces>107173</CharactersWithSpaces>
  <SharedDoc>false</SharedDoc>
  <HLinks>
    <vt:vector size="696" baseType="variant">
      <vt:variant>
        <vt:i4>1572916</vt:i4>
      </vt:variant>
      <vt:variant>
        <vt:i4>692</vt:i4>
      </vt:variant>
      <vt:variant>
        <vt:i4>0</vt:i4>
      </vt:variant>
      <vt:variant>
        <vt:i4>5</vt:i4>
      </vt:variant>
      <vt:variant>
        <vt:lpwstr/>
      </vt:variant>
      <vt:variant>
        <vt:lpwstr>_Toc63267872</vt:lpwstr>
      </vt:variant>
      <vt:variant>
        <vt:i4>1769524</vt:i4>
      </vt:variant>
      <vt:variant>
        <vt:i4>686</vt:i4>
      </vt:variant>
      <vt:variant>
        <vt:i4>0</vt:i4>
      </vt:variant>
      <vt:variant>
        <vt:i4>5</vt:i4>
      </vt:variant>
      <vt:variant>
        <vt:lpwstr/>
      </vt:variant>
      <vt:variant>
        <vt:lpwstr>_Toc63267871</vt:lpwstr>
      </vt:variant>
      <vt:variant>
        <vt:i4>1703988</vt:i4>
      </vt:variant>
      <vt:variant>
        <vt:i4>680</vt:i4>
      </vt:variant>
      <vt:variant>
        <vt:i4>0</vt:i4>
      </vt:variant>
      <vt:variant>
        <vt:i4>5</vt:i4>
      </vt:variant>
      <vt:variant>
        <vt:lpwstr/>
      </vt:variant>
      <vt:variant>
        <vt:lpwstr>_Toc63267870</vt:lpwstr>
      </vt:variant>
      <vt:variant>
        <vt:i4>1245237</vt:i4>
      </vt:variant>
      <vt:variant>
        <vt:i4>674</vt:i4>
      </vt:variant>
      <vt:variant>
        <vt:i4>0</vt:i4>
      </vt:variant>
      <vt:variant>
        <vt:i4>5</vt:i4>
      </vt:variant>
      <vt:variant>
        <vt:lpwstr/>
      </vt:variant>
      <vt:variant>
        <vt:lpwstr>_Toc63267869</vt:lpwstr>
      </vt:variant>
      <vt:variant>
        <vt:i4>1179701</vt:i4>
      </vt:variant>
      <vt:variant>
        <vt:i4>668</vt:i4>
      </vt:variant>
      <vt:variant>
        <vt:i4>0</vt:i4>
      </vt:variant>
      <vt:variant>
        <vt:i4>5</vt:i4>
      </vt:variant>
      <vt:variant>
        <vt:lpwstr/>
      </vt:variant>
      <vt:variant>
        <vt:lpwstr>_Toc63267868</vt:lpwstr>
      </vt:variant>
      <vt:variant>
        <vt:i4>1900597</vt:i4>
      </vt:variant>
      <vt:variant>
        <vt:i4>662</vt:i4>
      </vt:variant>
      <vt:variant>
        <vt:i4>0</vt:i4>
      </vt:variant>
      <vt:variant>
        <vt:i4>5</vt:i4>
      </vt:variant>
      <vt:variant>
        <vt:lpwstr/>
      </vt:variant>
      <vt:variant>
        <vt:lpwstr>_Toc63267867</vt:lpwstr>
      </vt:variant>
      <vt:variant>
        <vt:i4>1835061</vt:i4>
      </vt:variant>
      <vt:variant>
        <vt:i4>656</vt:i4>
      </vt:variant>
      <vt:variant>
        <vt:i4>0</vt:i4>
      </vt:variant>
      <vt:variant>
        <vt:i4>5</vt:i4>
      </vt:variant>
      <vt:variant>
        <vt:lpwstr/>
      </vt:variant>
      <vt:variant>
        <vt:lpwstr>_Toc63267866</vt:lpwstr>
      </vt:variant>
      <vt:variant>
        <vt:i4>2031669</vt:i4>
      </vt:variant>
      <vt:variant>
        <vt:i4>650</vt:i4>
      </vt:variant>
      <vt:variant>
        <vt:i4>0</vt:i4>
      </vt:variant>
      <vt:variant>
        <vt:i4>5</vt:i4>
      </vt:variant>
      <vt:variant>
        <vt:lpwstr/>
      </vt:variant>
      <vt:variant>
        <vt:lpwstr>_Toc63267865</vt:lpwstr>
      </vt:variant>
      <vt:variant>
        <vt:i4>1966133</vt:i4>
      </vt:variant>
      <vt:variant>
        <vt:i4>644</vt:i4>
      </vt:variant>
      <vt:variant>
        <vt:i4>0</vt:i4>
      </vt:variant>
      <vt:variant>
        <vt:i4>5</vt:i4>
      </vt:variant>
      <vt:variant>
        <vt:lpwstr/>
      </vt:variant>
      <vt:variant>
        <vt:lpwstr>_Toc63267864</vt:lpwstr>
      </vt:variant>
      <vt:variant>
        <vt:i4>1638453</vt:i4>
      </vt:variant>
      <vt:variant>
        <vt:i4>638</vt:i4>
      </vt:variant>
      <vt:variant>
        <vt:i4>0</vt:i4>
      </vt:variant>
      <vt:variant>
        <vt:i4>5</vt:i4>
      </vt:variant>
      <vt:variant>
        <vt:lpwstr/>
      </vt:variant>
      <vt:variant>
        <vt:lpwstr>_Toc63267863</vt:lpwstr>
      </vt:variant>
      <vt:variant>
        <vt:i4>1572917</vt:i4>
      </vt:variant>
      <vt:variant>
        <vt:i4>632</vt:i4>
      </vt:variant>
      <vt:variant>
        <vt:i4>0</vt:i4>
      </vt:variant>
      <vt:variant>
        <vt:i4>5</vt:i4>
      </vt:variant>
      <vt:variant>
        <vt:lpwstr/>
      </vt:variant>
      <vt:variant>
        <vt:lpwstr>_Toc63267862</vt:lpwstr>
      </vt:variant>
      <vt:variant>
        <vt:i4>1769525</vt:i4>
      </vt:variant>
      <vt:variant>
        <vt:i4>626</vt:i4>
      </vt:variant>
      <vt:variant>
        <vt:i4>0</vt:i4>
      </vt:variant>
      <vt:variant>
        <vt:i4>5</vt:i4>
      </vt:variant>
      <vt:variant>
        <vt:lpwstr/>
      </vt:variant>
      <vt:variant>
        <vt:lpwstr>_Toc63267861</vt:lpwstr>
      </vt:variant>
      <vt:variant>
        <vt:i4>1703989</vt:i4>
      </vt:variant>
      <vt:variant>
        <vt:i4>620</vt:i4>
      </vt:variant>
      <vt:variant>
        <vt:i4>0</vt:i4>
      </vt:variant>
      <vt:variant>
        <vt:i4>5</vt:i4>
      </vt:variant>
      <vt:variant>
        <vt:lpwstr/>
      </vt:variant>
      <vt:variant>
        <vt:lpwstr>_Toc63267860</vt:lpwstr>
      </vt:variant>
      <vt:variant>
        <vt:i4>1245238</vt:i4>
      </vt:variant>
      <vt:variant>
        <vt:i4>614</vt:i4>
      </vt:variant>
      <vt:variant>
        <vt:i4>0</vt:i4>
      </vt:variant>
      <vt:variant>
        <vt:i4>5</vt:i4>
      </vt:variant>
      <vt:variant>
        <vt:lpwstr/>
      </vt:variant>
      <vt:variant>
        <vt:lpwstr>_Toc63267859</vt:lpwstr>
      </vt:variant>
      <vt:variant>
        <vt:i4>1179702</vt:i4>
      </vt:variant>
      <vt:variant>
        <vt:i4>608</vt:i4>
      </vt:variant>
      <vt:variant>
        <vt:i4>0</vt:i4>
      </vt:variant>
      <vt:variant>
        <vt:i4>5</vt:i4>
      </vt:variant>
      <vt:variant>
        <vt:lpwstr/>
      </vt:variant>
      <vt:variant>
        <vt:lpwstr>_Toc63267858</vt:lpwstr>
      </vt:variant>
      <vt:variant>
        <vt:i4>1900598</vt:i4>
      </vt:variant>
      <vt:variant>
        <vt:i4>602</vt:i4>
      </vt:variant>
      <vt:variant>
        <vt:i4>0</vt:i4>
      </vt:variant>
      <vt:variant>
        <vt:i4>5</vt:i4>
      </vt:variant>
      <vt:variant>
        <vt:lpwstr/>
      </vt:variant>
      <vt:variant>
        <vt:lpwstr>_Toc63267857</vt:lpwstr>
      </vt:variant>
      <vt:variant>
        <vt:i4>1835062</vt:i4>
      </vt:variant>
      <vt:variant>
        <vt:i4>596</vt:i4>
      </vt:variant>
      <vt:variant>
        <vt:i4>0</vt:i4>
      </vt:variant>
      <vt:variant>
        <vt:i4>5</vt:i4>
      </vt:variant>
      <vt:variant>
        <vt:lpwstr/>
      </vt:variant>
      <vt:variant>
        <vt:lpwstr>_Toc63267856</vt:lpwstr>
      </vt:variant>
      <vt:variant>
        <vt:i4>2031670</vt:i4>
      </vt:variant>
      <vt:variant>
        <vt:i4>590</vt:i4>
      </vt:variant>
      <vt:variant>
        <vt:i4>0</vt:i4>
      </vt:variant>
      <vt:variant>
        <vt:i4>5</vt:i4>
      </vt:variant>
      <vt:variant>
        <vt:lpwstr/>
      </vt:variant>
      <vt:variant>
        <vt:lpwstr>_Toc63267855</vt:lpwstr>
      </vt:variant>
      <vt:variant>
        <vt:i4>1966134</vt:i4>
      </vt:variant>
      <vt:variant>
        <vt:i4>584</vt:i4>
      </vt:variant>
      <vt:variant>
        <vt:i4>0</vt:i4>
      </vt:variant>
      <vt:variant>
        <vt:i4>5</vt:i4>
      </vt:variant>
      <vt:variant>
        <vt:lpwstr/>
      </vt:variant>
      <vt:variant>
        <vt:lpwstr>_Toc63267854</vt:lpwstr>
      </vt:variant>
      <vt:variant>
        <vt:i4>1638454</vt:i4>
      </vt:variant>
      <vt:variant>
        <vt:i4>578</vt:i4>
      </vt:variant>
      <vt:variant>
        <vt:i4>0</vt:i4>
      </vt:variant>
      <vt:variant>
        <vt:i4>5</vt:i4>
      </vt:variant>
      <vt:variant>
        <vt:lpwstr/>
      </vt:variant>
      <vt:variant>
        <vt:lpwstr>_Toc63267853</vt:lpwstr>
      </vt:variant>
      <vt:variant>
        <vt:i4>1572918</vt:i4>
      </vt:variant>
      <vt:variant>
        <vt:i4>572</vt:i4>
      </vt:variant>
      <vt:variant>
        <vt:i4>0</vt:i4>
      </vt:variant>
      <vt:variant>
        <vt:i4>5</vt:i4>
      </vt:variant>
      <vt:variant>
        <vt:lpwstr/>
      </vt:variant>
      <vt:variant>
        <vt:lpwstr>_Toc63267852</vt:lpwstr>
      </vt:variant>
      <vt:variant>
        <vt:i4>1769526</vt:i4>
      </vt:variant>
      <vt:variant>
        <vt:i4>566</vt:i4>
      </vt:variant>
      <vt:variant>
        <vt:i4>0</vt:i4>
      </vt:variant>
      <vt:variant>
        <vt:i4>5</vt:i4>
      </vt:variant>
      <vt:variant>
        <vt:lpwstr/>
      </vt:variant>
      <vt:variant>
        <vt:lpwstr>_Toc63267851</vt:lpwstr>
      </vt:variant>
      <vt:variant>
        <vt:i4>1703990</vt:i4>
      </vt:variant>
      <vt:variant>
        <vt:i4>560</vt:i4>
      </vt:variant>
      <vt:variant>
        <vt:i4>0</vt:i4>
      </vt:variant>
      <vt:variant>
        <vt:i4>5</vt:i4>
      </vt:variant>
      <vt:variant>
        <vt:lpwstr/>
      </vt:variant>
      <vt:variant>
        <vt:lpwstr>_Toc63267850</vt:lpwstr>
      </vt:variant>
      <vt:variant>
        <vt:i4>1245239</vt:i4>
      </vt:variant>
      <vt:variant>
        <vt:i4>554</vt:i4>
      </vt:variant>
      <vt:variant>
        <vt:i4>0</vt:i4>
      </vt:variant>
      <vt:variant>
        <vt:i4>5</vt:i4>
      </vt:variant>
      <vt:variant>
        <vt:lpwstr/>
      </vt:variant>
      <vt:variant>
        <vt:lpwstr>_Toc63267849</vt:lpwstr>
      </vt:variant>
      <vt:variant>
        <vt:i4>1179703</vt:i4>
      </vt:variant>
      <vt:variant>
        <vt:i4>548</vt:i4>
      </vt:variant>
      <vt:variant>
        <vt:i4>0</vt:i4>
      </vt:variant>
      <vt:variant>
        <vt:i4>5</vt:i4>
      </vt:variant>
      <vt:variant>
        <vt:lpwstr/>
      </vt:variant>
      <vt:variant>
        <vt:lpwstr>_Toc63267848</vt:lpwstr>
      </vt:variant>
      <vt:variant>
        <vt:i4>1900599</vt:i4>
      </vt:variant>
      <vt:variant>
        <vt:i4>542</vt:i4>
      </vt:variant>
      <vt:variant>
        <vt:i4>0</vt:i4>
      </vt:variant>
      <vt:variant>
        <vt:i4>5</vt:i4>
      </vt:variant>
      <vt:variant>
        <vt:lpwstr/>
      </vt:variant>
      <vt:variant>
        <vt:lpwstr>_Toc63267847</vt:lpwstr>
      </vt:variant>
      <vt:variant>
        <vt:i4>1835063</vt:i4>
      </vt:variant>
      <vt:variant>
        <vt:i4>536</vt:i4>
      </vt:variant>
      <vt:variant>
        <vt:i4>0</vt:i4>
      </vt:variant>
      <vt:variant>
        <vt:i4>5</vt:i4>
      </vt:variant>
      <vt:variant>
        <vt:lpwstr/>
      </vt:variant>
      <vt:variant>
        <vt:lpwstr>_Toc63267846</vt:lpwstr>
      </vt:variant>
      <vt:variant>
        <vt:i4>2031671</vt:i4>
      </vt:variant>
      <vt:variant>
        <vt:i4>530</vt:i4>
      </vt:variant>
      <vt:variant>
        <vt:i4>0</vt:i4>
      </vt:variant>
      <vt:variant>
        <vt:i4>5</vt:i4>
      </vt:variant>
      <vt:variant>
        <vt:lpwstr/>
      </vt:variant>
      <vt:variant>
        <vt:lpwstr>_Toc63267845</vt:lpwstr>
      </vt:variant>
      <vt:variant>
        <vt:i4>1966135</vt:i4>
      </vt:variant>
      <vt:variant>
        <vt:i4>524</vt:i4>
      </vt:variant>
      <vt:variant>
        <vt:i4>0</vt:i4>
      </vt:variant>
      <vt:variant>
        <vt:i4>5</vt:i4>
      </vt:variant>
      <vt:variant>
        <vt:lpwstr/>
      </vt:variant>
      <vt:variant>
        <vt:lpwstr>_Toc63267844</vt:lpwstr>
      </vt:variant>
      <vt:variant>
        <vt:i4>1638455</vt:i4>
      </vt:variant>
      <vt:variant>
        <vt:i4>518</vt:i4>
      </vt:variant>
      <vt:variant>
        <vt:i4>0</vt:i4>
      </vt:variant>
      <vt:variant>
        <vt:i4>5</vt:i4>
      </vt:variant>
      <vt:variant>
        <vt:lpwstr/>
      </vt:variant>
      <vt:variant>
        <vt:lpwstr>_Toc63267843</vt:lpwstr>
      </vt:variant>
      <vt:variant>
        <vt:i4>1572919</vt:i4>
      </vt:variant>
      <vt:variant>
        <vt:i4>512</vt:i4>
      </vt:variant>
      <vt:variant>
        <vt:i4>0</vt:i4>
      </vt:variant>
      <vt:variant>
        <vt:i4>5</vt:i4>
      </vt:variant>
      <vt:variant>
        <vt:lpwstr/>
      </vt:variant>
      <vt:variant>
        <vt:lpwstr>_Toc63267842</vt:lpwstr>
      </vt:variant>
      <vt:variant>
        <vt:i4>1769527</vt:i4>
      </vt:variant>
      <vt:variant>
        <vt:i4>506</vt:i4>
      </vt:variant>
      <vt:variant>
        <vt:i4>0</vt:i4>
      </vt:variant>
      <vt:variant>
        <vt:i4>5</vt:i4>
      </vt:variant>
      <vt:variant>
        <vt:lpwstr/>
      </vt:variant>
      <vt:variant>
        <vt:lpwstr>_Toc63267841</vt:lpwstr>
      </vt:variant>
      <vt:variant>
        <vt:i4>1703991</vt:i4>
      </vt:variant>
      <vt:variant>
        <vt:i4>500</vt:i4>
      </vt:variant>
      <vt:variant>
        <vt:i4>0</vt:i4>
      </vt:variant>
      <vt:variant>
        <vt:i4>5</vt:i4>
      </vt:variant>
      <vt:variant>
        <vt:lpwstr/>
      </vt:variant>
      <vt:variant>
        <vt:lpwstr>_Toc63267840</vt:lpwstr>
      </vt:variant>
      <vt:variant>
        <vt:i4>1245232</vt:i4>
      </vt:variant>
      <vt:variant>
        <vt:i4>494</vt:i4>
      </vt:variant>
      <vt:variant>
        <vt:i4>0</vt:i4>
      </vt:variant>
      <vt:variant>
        <vt:i4>5</vt:i4>
      </vt:variant>
      <vt:variant>
        <vt:lpwstr/>
      </vt:variant>
      <vt:variant>
        <vt:lpwstr>_Toc63267839</vt:lpwstr>
      </vt:variant>
      <vt:variant>
        <vt:i4>1179696</vt:i4>
      </vt:variant>
      <vt:variant>
        <vt:i4>488</vt:i4>
      </vt:variant>
      <vt:variant>
        <vt:i4>0</vt:i4>
      </vt:variant>
      <vt:variant>
        <vt:i4>5</vt:i4>
      </vt:variant>
      <vt:variant>
        <vt:lpwstr/>
      </vt:variant>
      <vt:variant>
        <vt:lpwstr>_Toc63267838</vt:lpwstr>
      </vt:variant>
      <vt:variant>
        <vt:i4>1900592</vt:i4>
      </vt:variant>
      <vt:variant>
        <vt:i4>482</vt:i4>
      </vt:variant>
      <vt:variant>
        <vt:i4>0</vt:i4>
      </vt:variant>
      <vt:variant>
        <vt:i4>5</vt:i4>
      </vt:variant>
      <vt:variant>
        <vt:lpwstr/>
      </vt:variant>
      <vt:variant>
        <vt:lpwstr>_Toc63267837</vt:lpwstr>
      </vt:variant>
      <vt:variant>
        <vt:i4>1835056</vt:i4>
      </vt:variant>
      <vt:variant>
        <vt:i4>476</vt:i4>
      </vt:variant>
      <vt:variant>
        <vt:i4>0</vt:i4>
      </vt:variant>
      <vt:variant>
        <vt:i4>5</vt:i4>
      </vt:variant>
      <vt:variant>
        <vt:lpwstr/>
      </vt:variant>
      <vt:variant>
        <vt:lpwstr>_Toc63267836</vt:lpwstr>
      </vt:variant>
      <vt:variant>
        <vt:i4>2031664</vt:i4>
      </vt:variant>
      <vt:variant>
        <vt:i4>470</vt:i4>
      </vt:variant>
      <vt:variant>
        <vt:i4>0</vt:i4>
      </vt:variant>
      <vt:variant>
        <vt:i4>5</vt:i4>
      </vt:variant>
      <vt:variant>
        <vt:lpwstr/>
      </vt:variant>
      <vt:variant>
        <vt:lpwstr>_Toc63267835</vt:lpwstr>
      </vt:variant>
      <vt:variant>
        <vt:i4>1966128</vt:i4>
      </vt:variant>
      <vt:variant>
        <vt:i4>464</vt:i4>
      </vt:variant>
      <vt:variant>
        <vt:i4>0</vt:i4>
      </vt:variant>
      <vt:variant>
        <vt:i4>5</vt:i4>
      </vt:variant>
      <vt:variant>
        <vt:lpwstr/>
      </vt:variant>
      <vt:variant>
        <vt:lpwstr>_Toc63267834</vt:lpwstr>
      </vt:variant>
      <vt:variant>
        <vt:i4>1638448</vt:i4>
      </vt:variant>
      <vt:variant>
        <vt:i4>458</vt:i4>
      </vt:variant>
      <vt:variant>
        <vt:i4>0</vt:i4>
      </vt:variant>
      <vt:variant>
        <vt:i4>5</vt:i4>
      </vt:variant>
      <vt:variant>
        <vt:lpwstr/>
      </vt:variant>
      <vt:variant>
        <vt:lpwstr>_Toc63267833</vt:lpwstr>
      </vt:variant>
      <vt:variant>
        <vt:i4>1572912</vt:i4>
      </vt:variant>
      <vt:variant>
        <vt:i4>452</vt:i4>
      </vt:variant>
      <vt:variant>
        <vt:i4>0</vt:i4>
      </vt:variant>
      <vt:variant>
        <vt:i4>5</vt:i4>
      </vt:variant>
      <vt:variant>
        <vt:lpwstr/>
      </vt:variant>
      <vt:variant>
        <vt:lpwstr>_Toc63267832</vt:lpwstr>
      </vt:variant>
      <vt:variant>
        <vt:i4>1769520</vt:i4>
      </vt:variant>
      <vt:variant>
        <vt:i4>446</vt:i4>
      </vt:variant>
      <vt:variant>
        <vt:i4>0</vt:i4>
      </vt:variant>
      <vt:variant>
        <vt:i4>5</vt:i4>
      </vt:variant>
      <vt:variant>
        <vt:lpwstr/>
      </vt:variant>
      <vt:variant>
        <vt:lpwstr>_Toc63267831</vt:lpwstr>
      </vt:variant>
      <vt:variant>
        <vt:i4>1703984</vt:i4>
      </vt:variant>
      <vt:variant>
        <vt:i4>440</vt:i4>
      </vt:variant>
      <vt:variant>
        <vt:i4>0</vt:i4>
      </vt:variant>
      <vt:variant>
        <vt:i4>5</vt:i4>
      </vt:variant>
      <vt:variant>
        <vt:lpwstr/>
      </vt:variant>
      <vt:variant>
        <vt:lpwstr>_Toc63267830</vt:lpwstr>
      </vt:variant>
      <vt:variant>
        <vt:i4>1245233</vt:i4>
      </vt:variant>
      <vt:variant>
        <vt:i4>434</vt:i4>
      </vt:variant>
      <vt:variant>
        <vt:i4>0</vt:i4>
      </vt:variant>
      <vt:variant>
        <vt:i4>5</vt:i4>
      </vt:variant>
      <vt:variant>
        <vt:lpwstr/>
      </vt:variant>
      <vt:variant>
        <vt:lpwstr>_Toc63267829</vt:lpwstr>
      </vt:variant>
      <vt:variant>
        <vt:i4>1179697</vt:i4>
      </vt:variant>
      <vt:variant>
        <vt:i4>428</vt:i4>
      </vt:variant>
      <vt:variant>
        <vt:i4>0</vt:i4>
      </vt:variant>
      <vt:variant>
        <vt:i4>5</vt:i4>
      </vt:variant>
      <vt:variant>
        <vt:lpwstr/>
      </vt:variant>
      <vt:variant>
        <vt:lpwstr>_Toc63267828</vt:lpwstr>
      </vt:variant>
      <vt:variant>
        <vt:i4>1900593</vt:i4>
      </vt:variant>
      <vt:variant>
        <vt:i4>422</vt:i4>
      </vt:variant>
      <vt:variant>
        <vt:i4>0</vt:i4>
      </vt:variant>
      <vt:variant>
        <vt:i4>5</vt:i4>
      </vt:variant>
      <vt:variant>
        <vt:lpwstr/>
      </vt:variant>
      <vt:variant>
        <vt:lpwstr>_Toc63267827</vt:lpwstr>
      </vt:variant>
      <vt:variant>
        <vt:i4>1835057</vt:i4>
      </vt:variant>
      <vt:variant>
        <vt:i4>416</vt:i4>
      </vt:variant>
      <vt:variant>
        <vt:i4>0</vt:i4>
      </vt:variant>
      <vt:variant>
        <vt:i4>5</vt:i4>
      </vt:variant>
      <vt:variant>
        <vt:lpwstr/>
      </vt:variant>
      <vt:variant>
        <vt:lpwstr>_Toc63267826</vt:lpwstr>
      </vt:variant>
      <vt:variant>
        <vt:i4>2031665</vt:i4>
      </vt:variant>
      <vt:variant>
        <vt:i4>410</vt:i4>
      </vt:variant>
      <vt:variant>
        <vt:i4>0</vt:i4>
      </vt:variant>
      <vt:variant>
        <vt:i4>5</vt:i4>
      </vt:variant>
      <vt:variant>
        <vt:lpwstr/>
      </vt:variant>
      <vt:variant>
        <vt:lpwstr>_Toc63267825</vt:lpwstr>
      </vt:variant>
      <vt:variant>
        <vt:i4>1966129</vt:i4>
      </vt:variant>
      <vt:variant>
        <vt:i4>404</vt:i4>
      </vt:variant>
      <vt:variant>
        <vt:i4>0</vt:i4>
      </vt:variant>
      <vt:variant>
        <vt:i4>5</vt:i4>
      </vt:variant>
      <vt:variant>
        <vt:lpwstr/>
      </vt:variant>
      <vt:variant>
        <vt:lpwstr>_Toc63267824</vt:lpwstr>
      </vt:variant>
      <vt:variant>
        <vt:i4>1638449</vt:i4>
      </vt:variant>
      <vt:variant>
        <vt:i4>398</vt:i4>
      </vt:variant>
      <vt:variant>
        <vt:i4>0</vt:i4>
      </vt:variant>
      <vt:variant>
        <vt:i4>5</vt:i4>
      </vt:variant>
      <vt:variant>
        <vt:lpwstr/>
      </vt:variant>
      <vt:variant>
        <vt:lpwstr>_Toc63267823</vt:lpwstr>
      </vt:variant>
      <vt:variant>
        <vt:i4>1572913</vt:i4>
      </vt:variant>
      <vt:variant>
        <vt:i4>392</vt:i4>
      </vt:variant>
      <vt:variant>
        <vt:i4>0</vt:i4>
      </vt:variant>
      <vt:variant>
        <vt:i4>5</vt:i4>
      </vt:variant>
      <vt:variant>
        <vt:lpwstr/>
      </vt:variant>
      <vt:variant>
        <vt:lpwstr>_Toc63267822</vt:lpwstr>
      </vt:variant>
      <vt:variant>
        <vt:i4>1769521</vt:i4>
      </vt:variant>
      <vt:variant>
        <vt:i4>386</vt:i4>
      </vt:variant>
      <vt:variant>
        <vt:i4>0</vt:i4>
      </vt:variant>
      <vt:variant>
        <vt:i4>5</vt:i4>
      </vt:variant>
      <vt:variant>
        <vt:lpwstr/>
      </vt:variant>
      <vt:variant>
        <vt:lpwstr>_Toc63267821</vt:lpwstr>
      </vt:variant>
      <vt:variant>
        <vt:i4>1703985</vt:i4>
      </vt:variant>
      <vt:variant>
        <vt:i4>380</vt:i4>
      </vt:variant>
      <vt:variant>
        <vt:i4>0</vt:i4>
      </vt:variant>
      <vt:variant>
        <vt:i4>5</vt:i4>
      </vt:variant>
      <vt:variant>
        <vt:lpwstr/>
      </vt:variant>
      <vt:variant>
        <vt:lpwstr>_Toc63267820</vt:lpwstr>
      </vt:variant>
      <vt:variant>
        <vt:i4>1245234</vt:i4>
      </vt:variant>
      <vt:variant>
        <vt:i4>374</vt:i4>
      </vt:variant>
      <vt:variant>
        <vt:i4>0</vt:i4>
      </vt:variant>
      <vt:variant>
        <vt:i4>5</vt:i4>
      </vt:variant>
      <vt:variant>
        <vt:lpwstr/>
      </vt:variant>
      <vt:variant>
        <vt:lpwstr>_Toc63267819</vt:lpwstr>
      </vt:variant>
      <vt:variant>
        <vt:i4>1179698</vt:i4>
      </vt:variant>
      <vt:variant>
        <vt:i4>368</vt:i4>
      </vt:variant>
      <vt:variant>
        <vt:i4>0</vt:i4>
      </vt:variant>
      <vt:variant>
        <vt:i4>5</vt:i4>
      </vt:variant>
      <vt:variant>
        <vt:lpwstr/>
      </vt:variant>
      <vt:variant>
        <vt:lpwstr>_Toc63267818</vt:lpwstr>
      </vt:variant>
      <vt:variant>
        <vt:i4>1900594</vt:i4>
      </vt:variant>
      <vt:variant>
        <vt:i4>362</vt:i4>
      </vt:variant>
      <vt:variant>
        <vt:i4>0</vt:i4>
      </vt:variant>
      <vt:variant>
        <vt:i4>5</vt:i4>
      </vt:variant>
      <vt:variant>
        <vt:lpwstr/>
      </vt:variant>
      <vt:variant>
        <vt:lpwstr>_Toc63267817</vt:lpwstr>
      </vt:variant>
      <vt:variant>
        <vt:i4>1835058</vt:i4>
      </vt:variant>
      <vt:variant>
        <vt:i4>356</vt:i4>
      </vt:variant>
      <vt:variant>
        <vt:i4>0</vt:i4>
      </vt:variant>
      <vt:variant>
        <vt:i4>5</vt:i4>
      </vt:variant>
      <vt:variant>
        <vt:lpwstr/>
      </vt:variant>
      <vt:variant>
        <vt:lpwstr>_Toc63267816</vt:lpwstr>
      </vt:variant>
      <vt:variant>
        <vt:i4>2031666</vt:i4>
      </vt:variant>
      <vt:variant>
        <vt:i4>350</vt:i4>
      </vt:variant>
      <vt:variant>
        <vt:i4>0</vt:i4>
      </vt:variant>
      <vt:variant>
        <vt:i4>5</vt:i4>
      </vt:variant>
      <vt:variant>
        <vt:lpwstr/>
      </vt:variant>
      <vt:variant>
        <vt:lpwstr>_Toc63267815</vt:lpwstr>
      </vt:variant>
      <vt:variant>
        <vt:i4>1966130</vt:i4>
      </vt:variant>
      <vt:variant>
        <vt:i4>344</vt:i4>
      </vt:variant>
      <vt:variant>
        <vt:i4>0</vt:i4>
      </vt:variant>
      <vt:variant>
        <vt:i4>5</vt:i4>
      </vt:variant>
      <vt:variant>
        <vt:lpwstr/>
      </vt:variant>
      <vt:variant>
        <vt:lpwstr>_Toc63267814</vt:lpwstr>
      </vt:variant>
      <vt:variant>
        <vt:i4>1638450</vt:i4>
      </vt:variant>
      <vt:variant>
        <vt:i4>338</vt:i4>
      </vt:variant>
      <vt:variant>
        <vt:i4>0</vt:i4>
      </vt:variant>
      <vt:variant>
        <vt:i4>5</vt:i4>
      </vt:variant>
      <vt:variant>
        <vt:lpwstr/>
      </vt:variant>
      <vt:variant>
        <vt:lpwstr>_Toc63267813</vt:lpwstr>
      </vt:variant>
      <vt:variant>
        <vt:i4>1572914</vt:i4>
      </vt:variant>
      <vt:variant>
        <vt:i4>332</vt:i4>
      </vt:variant>
      <vt:variant>
        <vt:i4>0</vt:i4>
      </vt:variant>
      <vt:variant>
        <vt:i4>5</vt:i4>
      </vt:variant>
      <vt:variant>
        <vt:lpwstr/>
      </vt:variant>
      <vt:variant>
        <vt:lpwstr>_Toc63267812</vt:lpwstr>
      </vt:variant>
      <vt:variant>
        <vt:i4>1769522</vt:i4>
      </vt:variant>
      <vt:variant>
        <vt:i4>326</vt:i4>
      </vt:variant>
      <vt:variant>
        <vt:i4>0</vt:i4>
      </vt:variant>
      <vt:variant>
        <vt:i4>5</vt:i4>
      </vt:variant>
      <vt:variant>
        <vt:lpwstr/>
      </vt:variant>
      <vt:variant>
        <vt:lpwstr>_Toc63267811</vt:lpwstr>
      </vt:variant>
      <vt:variant>
        <vt:i4>1703986</vt:i4>
      </vt:variant>
      <vt:variant>
        <vt:i4>320</vt:i4>
      </vt:variant>
      <vt:variant>
        <vt:i4>0</vt:i4>
      </vt:variant>
      <vt:variant>
        <vt:i4>5</vt:i4>
      </vt:variant>
      <vt:variant>
        <vt:lpwstr/>
      </vt:variant>
      <vt:variant>
        <vt:lpwstr>_Toc63267810</vt:lpwstr>
      </vt:variant>
      <vt:variant>
        <vt:i4>1245235</vt:i4>
      </vt:variant>
      <vt:variant>
        <vt:i4>314</vt:i4>
      </vt:variant>
      <vt:variant>
        <vt:i4>0</vt:i4>
      </vt:variant>
      <vt:variant>
        <vt:i4>5</vt:i4>
      </vt:variant>
      <vt:variant>
        <vt:lpwstr/>
      </vt:variant>
      <vt:variant>
        <vt:lpwstr>_Toc63267809</vt:lpwstr>
      </vt:variant>
      <vt:variant>
        <vt:i4>1179699</vt:i4>
      </vt:variant>
      <vt:variant>
        <vt:i4>308</vt:i4>
      </vt:variant>
      <vt:variant>
        <vt:i4>0</vt:i4>
      </vt:variant>
      <vt:variant>
        <vt:i4>5</vt:i4>
      </vt:variant>
      <vt:variant>
        <vt:lpwstr/>
      </vt:variant>
      <vt:variant>
        <vt:lpwstr>_Toc63267808</vt:lpwstr>
      </vt:variant>
      <vt:variant>
        <vt:i4>1900595</vt:i4>
      </vt:variant>
      <vt:variant>
        <vt:i4>302</vt:i4>
      </vt:variant>
      <vt:variant>
        <vt:i4>0</vt:i4>
      </vt:variant>
      <vt:variant>
        <vt:i4>5</vt:i4>
      </vt:variant>
      <vt:variant>
        <vt:lpwstr/>
      </vt:variant>
      <vt:variant>
        <vt:lpwstr>_Toc63267807</vt:lpwstr>
      </vt:variant>
      <vt:variant>
        <vt:i4>1835059</vt:i4>
      </vt:variant>
      <vt:variant>
        <vt:i4>296</vt:i4>
      </vt:variant>
      <vt:variant>
        <vt:i4>0</vt:i4>
      </vt:variant>
      <vt:variant>
        <vt:i4>5</vt:i4>
      </vt:variant>
      <vt:variant>
        <vt:lpwstr/>
      </vt:variant>
      <vt:variant>
        <vt:lpwstr>_Toc63267806</vt:lpwstr>
      </vt:variant>
      <vt:variant>
        <vt:i4>2031667</vt:i4>
      </vt:variant>
      <vt:variant>
        <vt:i4>290</vt:i4>
      </vt:variant>
      <vt:variant>
        <vt:i4>0</vt:i4>
      </vt:variant>
      <vt:variant>
        <vt:i4>5</vt:i4>
      </vt:variant>
      <vt:variant>
        <vt:lpwstr/>
      </vt:variant>
      <vt:variant>
        <vt:lpwstr>_Toc63267805</vt:lpwstr>
      </vt:variant>
      <vt:variant>
        <vt:i4>1966131</vt:i4>
      </vt:variant>
      <vt:variant>
        <vt:i4>284</vt:i4>
      </vt:variant>
      <vt:variant>
        <vt:i4>0</vt:i4>
      </vt:variant>
      <vt:variant>
        <vt:i4>5</vt:i4>
      </vt:variant>
      <vt:variant>
        <vt:lpwstr/>
      </vt:variant>
      <vt:variant>
        <vt:lpwstr>_Toc63267804</vt:lpwstr>
      </vt:variant>
      <vt:variant>
        <vt:i4>1638451</vt:i4>
      </vt:variant>
      <vt:variant>
        <vt:i4>278</vt:i4>
      </vt:variant>
      <vt:variant>
        <vt:i4>0</vt:i4>
      </vt:variant>
      <vt:variant>
        <vt:i4>5</vt:i4>
      </vt:variant>
      <vt:variant>
        <vt:lpwstr/>
      </vt:variant>
      <vt:variant>
        <vt:lpwstr>_Toc63267803</vt:lpwstr>
      </vt:variant>
      <vt:variant>
        <vt:i4>1572915</vt:i4>
      </vt:variant>
      <vt:variant>
        <vt:i4>272</vt:i4>
      </vt:variant>
      <vt:variant>
        <vt:i4>0</vt:i4>
      </vt:variant>
      <vt:variant>
        <vt:i4>5</vt:i4>
      </vt:variant>
      <vt:variant>
        <vt:lpwstr/>
      </vt:variant>
      <vt:variant>
        <vt:lpwstr>_Toc63267802</vt:lpwstr>
      </vt:variant>
      <vt:variant>
        <vt:i4>1769523</vt:i4>
      </vt:variant>
      <vt:variant>
        <vt:i4>266</vt:i4>
      </vt:variant>
      <vt:variant>
        <vt:i4>0</vt:i4>
      </vt:variant>
      <vt:variant>
        <vt:i4>5</vt:i4>
      </vt:variant>
      <vt:variant>
        <vt:lpwstr/>
      </vt:variant>
      <vt:variant>
        <vt:lpwstr>_Toc63267801</vt:lpwstr>
      </vt:variant>
      <vt:variant>
        <vt:i4>1703987</vt:i4>
      </vt:variant>
      <vt:variant>
        <vt:i4>260</vt:i4>
      </vt:variant>
      <vt:variant>
        <vt:i4>0</vt:i4>
      </vt:variant>
      <vt:variant>
        <vt:i4>5</vt:i4>
      </vt:variant>
      <vt:variant>
        <vt:lpwstr/>
      </vt:variant>
      <vt:variant>
        <vt:lpwstr>_Toc63267800</vt:lpwstr>
      </vt:variant>
      <vt:variant>
        <vt:i4>1835066</vt:i4>
      </vt:variant>
      <vt:variant>
        <vt:i4>254</vt:i4>
      </vt:variant>
      <vt:variant>
        <vt:i4>0</vt:i4>
      </vt:variant>
      <vt:variant>
        <vt:i4>5</vt:i4>
      </vt:variant>
      <vt:variant>
        <vt:lpwstr/>
      </vt:variant>
      <vt:variant>
        <vt:lpwstr>_Toc63267799</vt:lpwstr>
      </vt:variant>
      <vt:variant>
        <vt:i4>1900602</vt:i4>
      </vt:variant>
      <vt:variant>
        <vt:i4>248</vt:i4>
      </vt:variant>
      <vt:variant>
        <vt:i4>0</vt:i4>
      </vt:variant>
      <vt:variant>
        <vt:i4>5</vt:i4>
      </vt:variant>
      <vt:variant>
        <vt:lpwstr/>
      </vt:variant>
      <vt:variant>
        <vt:lpwstr>_Toc63267798</vt:lpwstr>
      </vt:variant>
      <vt:variant>
        <vt:i4>1179706</vt:i4>
      </vt:variant>
      <vt:variant>
        <vt:i4>242</vt:i4>
      </vt:variant>
      <vt:variant>
        <vt:i4>0</vt:i4>
      </vt:variant>
      <vt:variant>
        <vt:i4>5</vt:i4>
      </vt:variant>
      <vt:variant>
        <vt:lpwstr/>
      </vt:variant>
      <vt:variant>
        <vt:lpwstr>_Toc63267797</vt:lpwstr>
      </vt:variant>
      <vt:variant>
        <vt:i4>1245242</vt:i4>
      </vt:variant>
      <vt:variant>
        <vt:i4>236</vt:i4>
      </vt:variant>
      <vt:variant>
        <vt:i4>0</vt:i4>
      </vt:variant>
      <vt:variant>
        <vt:i4>5</vt:i4>
      </vt:variant>
      <vt:variant>
        <vt:lpwstr/>
      </vt:variant>
      <vt:variant>
        <vt:lpwstr>_Toc63267796</vt:lpwstr>
      </vt:variant>
      <vt:variant>
        <vt:i4>1048634</vt:i4>
      </vt:variant>
      <vt:variant>
        <vt:i4>230</vt:i4>
      </vt:variant>
      <vt:variant>
        <vt:i4>0</vt:i4>
      </vt:variant>
      <vt:variant>
        <vt:i4>5</vt:i4>
      </vt:variant>
      <vt:variant>
        <vt:lpwstr/>
      </vt:variant>
      <vt:variant>
        <vt:lpwstr>_Toc63267795</vt:lpwstr>
      </vt:variant>
      <vt:variant>
        <vt:i4>1114170</vt:i4>
      </vt:variant>
      <vt:variant>
        <vt:i4>224</vt:i4>
      </vt:variant>
      <vt:variant>
        <vt:i4>0</vt:i4>
      </vt:variant>
      <vt:variant>
        <vt:i4>5</vt:i4>
      </vt:variant>
      <vt:variant>
        <vt:lpwstr/>
      </vt:variant>
      <vt:variant>
        <vt:lpwstr>_Toc63267794</vt:lpwstr>
      </vt:variant>
      <vt:variant>
        <vt:i4>1441850</vt:i4>
      </vt:variant>
      <vt:variant>
        <vt:i4>218</vt:i4>
      </vt:variant>
      <vt:variant>
        <vt:i4>0</vt:i4>
      </vt:variant>
      <vt:variant>
        <vt:i4>5</vt:i4>
      </vt:variant>
      <vt:variant>
        <vt:lpwstr/>
      </vt:variant>
      <vt:variant>
        <vt:lpwstr>_Toc63267793</vt:lpwstr>
      </vt:variant>
      <vt:variant>
        <vt:i4>1507386</vt:i4>
      </vt:variant>
      <vt:variant>
        <vt:i4>212</vt:i4>
      </vt:variant>
      <vt:variant>
        <vt:i4>0</vt:i4>
      </vt:variant>
      <vt:variant>
        <vt:i4>5</vt:i4>
      </vt:variant>
      <vt:variant>
        <vt:lpwstr/>
      </vt:variant>
      <vt:variant>
        <vt:lpwstr>_Toc63267792</vt:lpwstr>
      </vt:variant>
      <vt:variant>
        <vt:i4>1310778</vt:i4>
      </vt:variant>
      <vt:variant>
        <vt:i4>206</vt:i4>
      </vt:variant>
      <vt:variant>
        <vt:i4>0</vt:i4>
      </vt:variant>
      <vt:variant>
        <vt:i4>5</vt:i4>
      </vt:variant>
      <vt:variant>
        <vt:lpwstr/>
      </vt:variant>
      <vt:variant>
        <vt:lpwstr>_Toc63267791</vt:lpwstr>
      </vt:variant>
      <vt:variant>
        <vt:i4>1376314</vt:i4>
      </vt:variant>
      <vt:variant>
        <vt:i4>200</vt:i4>
      </vt:variant>
      <vt:variant>
        <vt:i4>0</vt:i4>
      </vt:variant>
      <vt:variant>
        <vt:i4>5</vt:i4>
      </vt:variant>
      <vt:variant>
        <vt:lpwstr/>
      </vt:variant>
      <vt:variant>
        <vt:lpwstr>_Toc63267790</vt:lpwstr>
      </vt:variant>
      <vt:variant>
        <vt:i4>1835067</vt:i4>
      </vt:variant>
      <vt:variant>
        <vt:i4>194</vt:i4>
      </vt:variant>
      <vt:variant>
        <vt:i4>0</vt:i4>
      </vt:variant>
      <vt:variant>
        <vt:i4>5</vt:i4>
      </vt:variant>
      <vt:variant>
        <vt:lpwstr/>
      </vt:variant>
      <vt:variant>
        <vt:lpwstr>_Toc63267789</vt:lpwstr>
      </vt:variant>
      <vt:variant>
        <vt:i4>1900603</vt:i4>
      </vt:variant>
      <vt:variant>
        <vt:i4>188</vt:i4>
      </vt:variant>
      <vt:variant>
        <vt:i4>0</vt:i4>
      </vt:variant>
      <vt:variant>
        <vt:i4>5</vt:i4>
      </vt:variant>
      <vt:variant>
        <vt:lpwstr/>
      </vt:variant>
      <vt:variant>
        <vt:lpwstr>_Toc63267788</vt:lpwstr>
      </vt:variant>
      <vt:variant>
        <vt:i4>1179707</vt:i4>
      </vt:variant>
      <vt:variant>
        <vt:i4>182</vt:i4>
      </vt:variant>
      <vt:variant>
        <vt:i4>0</vt:i4>
      </vt:variant>
      <vt:variant>
        <vt:i4>5</vt:i4>
      </vt:variant>
      <vt:variant>
        <vt:lpwstr/>
      </vt:variant>
      <vt:variant>
        <vt:lpwstr>_Toc63267787</vt:lpwstr>
      </vt:variant>
      <vt:variant>
        <vt:i4>1245243</vt:i4>
      </vt:variant>
      <vt:variant>
        <vt:i4>176</vt:i4>
      </vt:variant>
      <vt:variant>
        <vt:i4>0</vt:i4>
      </vt:variant>
      <vt:variant>
        <vt:i4>5</vt:i4>
      </vt:variant>
      <vt:variant>
        <vt:lpwstr/>
      </vt:variant>
      <vt:variant>
        <vt:lpwstr>_Toc63267786</vt:lpwstr>
      </vt:variant>
      <vt:variant>
        <vt:i4>1048635</vt:i4>
      </vt:variant>
      <vt:variant>
        <vt:i4>170</vt:i4>
      </vt:variant>
      <vt:variant>
        <vt:i4>0</vt:i4>
      </vt:variant>
      <vt:variant>
        <vt:i4>5</vt:i4>
      </vt:variant>
      <vt:variant>
        <vt:lpwstr/>
      </vt:variant>
      <vt:variant>
        <vt:lpwstr>_Toc63267785</vt:lpwstr>
      </vt:variant>
      <vt:variant>
        <vt:i4>1114171</vt:i4>
      </vt:variant>
      <vt:variant>
        <vt:i4>164</vt:i4>
      </vt:variant>
      <vt:variant>
        <vt:i4>0</vt:i4>
      </vt:variant>
      <vt:variant>
        <vt:i4>5</vt:i4>
      </vt:variant>
      <vt:variant>
        <vt:lpwstr/>
      </vt:variant>
      <vt:variant>
        <vt:lpwstr>_Toc63267784</vt:lpwstr>
      </vt:variant>
      <vt:variant>
        <vt:i4>1441851</vt:i4>
      </vt:variant>
      <vt:variant>
        <vt:i4>158</vt:i4>
      </vt:variant>
      <vt:variant>
        <vt:i4>0</vt:i4>
      </vt:variant>
      <vt:variant>
        <vt:i4>5</vt:i4>
      </vt:variant>
      <vt:variant>
        <vt:lpwstr/>
      </vt:variant>
      <vt:variant>
        <vt:lpwstr>_Toc63267783</vt:lpwstr>
      </vt:variant>
      <vt:variant>
        <vt:i4>1507387</vt:i4>
      </vt:variant>
      <vt:variant>
        <vt:i4>152</vt:i4>
      </vt:variant>
      <vt:variant>
        <vt:i4>0</vt:i4>
      </vt:variant>
      <vt:variant>
        <vt:i4>5</vt:i4>
      </vt:variant>
      <vt:variant>
        <vt:lpwstr/>
      </vt:variant>
      <vt:variant>
        <vt:lpwstr>_Toc63267782</vt:lpwstr>
      </vt:variant>
      <vt:variant>
        <vt:i4>1310779</vt:i4>
      </vt:variant>
      <vt:variant>
        <vt:i4>146</vt:i4>
      </vt:variant>
      <vt:variant>
        <vt:i4>0</vt:i4>
      </vt:variant>
      <vt:variant>
        <vt:i4>5</vt:i4>
      </vt:variant>
      <vt:variant>
        <vt:lpwstr/>
      </vt:variant>
      <vt:variant>
        <vt:lpwstr>_Toc63267781</vt:lpwstr>
      </vt:variant>
      <vt:variant>
        <vt:i4>1376315</vt:i4>
      </vt:variant>
      <vt:variant>
        <vt:i4>140</vt:i4>
      </vt:variant>
      <vt:variant>
        <vt:i4>0</vt:i4>
      </vt:variant>
      <vt:variant>
        <vt:i4>5</vt:i4>
      </vt:variant>
      <vt:variant>
        <vt:lpwstr/>
      </vt:variant>
      <vt:variant>
        <vt:lpwstr>_Toc63267780</vt:lpwstr>
      </vt:variant>
      <vt:variant>
        <vt:i4>1835060</vt:i4>
      </vt:variant>
      <vt:variant>
        <vt:i4>134</vt:i4>
      </vt:variant>
      <vt:variant>
        <vt:i4>0</vt:i4>
      </vt:variant>
      <vt:variant>
        <vt:i4>5</vt:i4>
      </vt:variant>
      <vt:variant>
        <vt:lpwstr/>
      </vt:variant>
      <vt:variant>
        <vt:lpwstr>_Toc63267779</vt:lpwstr>
      </vt:variant>
      <vt:variant>
        <vt:i4>1900596</vt:i4>
      </vt:variant>
      <vt:variant>
        <vt:i4>128</vt:i4>
      </vt:variant>
      <vt:variant>
        <vt:i4>0</vt:i4>
      </vt:variant>
      <vt:variant>
        <vt:i4>5</vt:i4>
      </vt:variant>
      <vt:variant>
        <vt:lpwstr/>
      </vt:variant>
      <vt:variant>
        <vt:lpwstr>_Toc63267778</vt:lpwstr>
      </vt:variant>
      <vt:variant>
        <vt:i4>1179700</vt:i4>
      </vt:variant>
      <vt:variant>
        <vt:i4>122</vt:i4>
      </vt:variant>
      <vt:variant>
        <vt:i4>0</vt:i4>
      </vt:variant>
      <vt:variant>
        <vt:i4>5</vt:i4>
      </vt:variant>
      <vt:variant>
        <vt:lpwstr/>
      </vt:variant>
      <vt:variant>
        <vt:lpwstr>_Toc63267777</vt:lpwstr>
      </vt:variant>
      <vt:variant>
        <vt:i4>1245236</vt:i4>
      </vt:variant>
      <vt:variant>
        <vt:i4>116</vt:i4>
      </vt:variant>
      <vt:variant>
        <vt:i4>0</vt:i4>
      </vt:variant>
      <vt:variant>
        <vt:i4>5</vt:i4>
      </vt:variant>
      <vt:variant>
        <vt:lpwstr/>
      </vt:variant>
      <vt:variant>
        <vt:lpwstr>_Toc63267776</vt:lpwstr>
      </vt:variant>
      <vt:variant>
        <vt:i4>1048628</vt:i4>
      </vt:variant>
      <vt:variant>
        <vt:i4>110</vt:i4>
      </vt:variant>
      <vt:variant>
        <vt:i4>0</vt:i4>
      </vt:variant>
      <vt:variant>
        <vt:i4>5</vt:i4>
      </vt:variant>
      <vt:variant>
        <vt:lpwstr/>
      </vt:variant>
      <vt:variant>
        <vt:lpwstr>_Toc63267775</vt:lpwstr>
      </vt:variant>
      <vt:variant>
        <vt:i4>1114164</vt:i4>
      </vt:variant>
      <vt:variant>
        <vt:i4>104</vt:i4>
      </vt:variant>
      <vt:variant>
        <vt:i4>0</vt:i4>
      </vt:variant>
      <vt:variant>
        <vt:i4>5</vt:i4>
      </vt:variant>
      <vt:variant>
        <vt:lpwstr/>
      </vt:variant>
      <vt:variant>
        <vt:lpwstr>_Toc63267774</vt:lpwstr>
      </vt:variant>
      <vt:variant>
        <vt:i4>1441844</vt:i4>
      </vt:variant>
      <vt:variant>
        <vt:i4>98</vt:i4>
      </vt:variant>
      <vt:variant>
        <vt:i4>0</vt:i4>
      </vt:variant>
      <vt:variant>
        <vt:i4>5</vt:i4>
      </vt:variant>
      <vt:variant>
        <vt:lpwstr/>
      </vt:variant>
      <vt:variant>
        <vt:lpwstr>_Toc63267773</vt:lpwstr>
      </vt:variant>
      <vt:variant>
        <vt:i4>1507380</vt:i4>
      </vt:variant>
      <vt:variant>
        <vt:i4>92</vt:i4>
      </vt:variant>
      <vt:variant>
        <vt:i4>0</vt:i4>
      </vt:variant>
      <vt:variant>
        <vt:i4>5</vt:i4>
      </vt:variant>
      <vt:variant>
        <vt:lpwstr/>
      </vt:variant>
      <vt:variant>
        <vt:lpwstr>_Toc63267772</vt:lpwstr>
      </vt:variant>
      <vt:variant>
        <vt:i4>1310772</vt:i4>
      </vt:variant>
      <vt:variant>
        <vt:i4>86</vt:i4>
      </vt:variant>
      <vt:variant>
        <vt:i4>0</vt:i4>
      </vt:variant>
      <vt:variant>
        <vt:i4>5</vt:i4>
      </vt:variant>
      <vt:variant>
        <vt:lpwstr/>
      </vt:variant>
      <vt:variant>
        <vt:lpwstr>_Toc63267771</vt:lpwstr>
      </vt:variant>
      <vt:variant>
        <vt:i4>1376308</vt:i4>
      </vt:variant>
      <vt:variant>
        <vt:i4>80</vt:i4>
      </vt:variant>
      <vt:variant>
        <vt:i4>0</vt:i4>
      </vt:variant>
      <vt:variant>
        <vt:i4>5</vt:i4>
      </vt:variant>
      <vt:variant>
        <vt:lpwstr/>
      </vt:variant>
      <vt:variant>
        <vt:lpwstr>_Toc63267770</vt:lpwstr>
      </vt:variant>
      <vt:variant>
        <vt:i4>1835061</vt:i4>
      </vt:variant>
      <vt:variant>
        <vt:i4>74</vt:i4>
      </vt:variant>
      <vt:variant>
        <vt:i4>0</vt:i4>
      </vt:variant>
      <vt:variant>
        <vt:i4>5</vt:i4>
      </vt:variant>
      <vt:variant>
        <vt:lpwstr/>
      </vt:variant>
      <vt:variant>
        <vt:lpwstr>_Toc63267769</vt:lpwstr>
      </vt:variant>
      <vt:variant>
        <vt:i4>1900597</vt:i4>
      </vt:variant>
      <vt:variant>
        <vt:i4>68</vt:i4>
      </vt:variant>
      <vt:variant>
        <vt:i4>0</vt:i4>
      </vt:variant>
      <vt:variant>
        <vt:i4>5</vt:i4>
      </vt:variant>
      <vt:variant>
        <vt:lpwstr/>
      </vt:variant>
      <vt:variant>
        <vt:lpwstr>_Toc63267768</vt:lpwstr>
      </vt:variant>
      <vt:variant>
        <vt:i4>1179701</vt:i4>
      </vt:variant>
      <vt:variant>
        <vt:i4>62</vt:i4>
      </vt:variant>
      <vt:variant>
        <vt:i4>0</vt:i4>
      </vt:variant>
      <vt:variant>
        <vt:i4>5</vt:i4>
      </vt:variant>
      <vt:variant>
        <vt:lpwstr/>
      </vt:variant>
      <vt:variant>
        <vt:lpwstr>_Toc63267767</vt:lpwstr>
      </vt:variant>
      <vt:variant>
        <vt:i4>1245237</vt:i4>
      </vt:variant>
      <vt:variant>
        <vt:i4>56</vt:i4>
      </vt:variant>
      <vt:variant>
        <vt:i4>0</vt:i4>
      </vt:variant>
      <vt:variant>
        <vt:i4>5</vt:i4>
      </vt:variant>
      <vt:variant>
        <vt:lpwstr/>
      </vt:variant>
      <vt:variant>
        <vt:lpwstr>_Toc63267766</vt:lpwstr>
      </vt:variant>
      <vt:variant>
        <vt:i4>1048629</vt:i4>
      </vt:variant>
      <vt:variant>
        <vt:i4>50</vt:i4>
      </vt:variant>
      <vt:variant>
        <vt:i4>0</vt:i4>
      </vt:variant>
      <vt:variant>
        <vt:i4>5</vt:i4>
      </vt:variant>
      <vt:variant>
        <vt:lpwstr/>
      </vt:variant>
      <vt:variant>
        <vt:lpwstr>_Toc63267765</vt:lpwstr>
      </vt:variant>
      <vt:variant>
        <vt:i4>1114165</vt:i4>
      </vt:variant>
      <vt:variant>
        <vt:i4>44</vt:i4>
      </vt:variant>
      <vt:variant>
        <vt:i4>0</vt:i4>
      </vt:variant>
      <vt:variant>
        <vt:i4>5</vt:i4>
      </vt:variant>
      <vt:variant>
        <vt:lpwstr/>
      </vt:variant>
      <vt:variant>
        <vt:lpwstr>_Toc63267764</vt:lpwstr>
      </vt:variant>
      <vt:variant>
        <vt:i4>1441845</vt:i4>
      </vt:variant>
      <vt:variant>
        <vt:i4>38</vt:i4>
      </vt:variant>
      <vt:variant>
        <vt:i4>0</vt:i4>
      </vt:variant>
      <vt:variant>
        <vt:i4>5</vt:i4>
      </vt:variant>
      <vt:variant>
        <vt:lpwstr/>
      </vt:variant>
      <vt:variant>
        <vt:lpwstr>_Toc63267763</vt:lpwstr>
      </vt:variant>
      <vt:variant>
        <vt:i4>1507381</vt:i4>
      </vt:variant>
      <vt:variant>
        <vt:i4>32</vt:i4>
      </vt:variant>
      <vt:variant>
        <vt:i4>0</vt:i4>
      </vt:variant>
      <vt:variant>
        <vt:i4>5</vt:i4>
      </vt:variant>
      <vt:variant>
        <vt:lpwstr/>
      </vt:variant>
      <vt:variant>
        <vt:lpwstr>_Toc63267762</vt:lpwstr>
      </vt:variant>
      <vt:variant>
        <vt:i4>1310773</vt:i4>
      </vt:variant>
      <vt:variant>
        <vt:i4>26</vt:i4>
      </vt:variant>
      <vt:variant>
        <vt:i4>0</vt:i4>
      </vt:variant>
      <vt:variant>
        <vt:i4>5</vt:i4>
      </vt:variant>
      <vt:variant>
        <vt:lpwstr/>
      </vt:variant>
      <vt:variant>
        <vt:lpwstr>_Toc63267761</vt:lpwstr>
      </vt:variant>
      <vt:variant>
        <vt:i4>1376309</vt:i4>
      </vt:variant>
      <vt:variant>
        <vt:i4>20</vt:i4>
      </vt:variant>
      <vt:variant>
        <vt:i4>0</vt:i4>
      </vt:variant>
      <vt:variant>
        <vt:i4>5</vt:i4>
      </vt:variant>
      <vt:variant>
        <vt:lpwstr/>
      </vt:variant>
      <vt:variant>
        <vt:lpwstr>_Toc63267760</vt:lpwstr>
      </vt:variant>
      <vt:variant>
        <vt:i4>1835062</vt:i4>
      </vt:variant>
      <vt:variant>
        <vt:i4>14</vt:i4>
      </vt:variant>
      <vt:variant>
        <vt:i4>0</vt:i4>
      </vt:variant>
      <vt:variant>
        <vt:i4>5</vt:i4>
      </vt:variant>
      <vt:variant>
        <vt:lpwstr/>
      </vt:variant>
      <vt:variant>
        <vt:lpwstr>_Toc63267759</vt:lpwstr>
      </vt:variant>
      <vt:variant>
        <vt:i4>1900598</vt:i4>
      </vt:variant>
      <vt:variant>
        <vt:i4>8</vt:i4>
      </vt:variant>
      <vt:variant>
        <vt:i4>0</vt:i4>
      </vt:variant>
      <vt:variant>
        <vt:i4>5</vt:i4>
      </vt:variant>
      <vt:variant>
        <vt:lpwstr/>
      </vt:variant>
      <vt:variant>
        <vt:lpwstr>_Toc63267758</vt:lpwstr>
      </vt:variant>
      <vt:variant>
        <vt:i4>1179702</vt:i4>
      </vt:variant>
      <vt:variant>
        <vt:i4>2</vt:i4>
      </vt:variant>
      <vt:variant>
        <vt:i4>0</vt:i4>
      </vt:variant>
      <vt:variant>
        <vt:i4>5</vt:i4>
      </vt:variant>
      <vt:variant>
        <vt:lpwstr/>
      </vt:variant>
      <vt:variant>
        <vt:lpwstr>_Toc63267757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Oakley</dc:creator>
  <cp:keywords/>
  <cp:lastModifiedBy>Renata Krchnakova</cp:lastModifiedBy>
  <cp:revision>2</cp:revision>
  <cp:lastPrinted>2020-12-18T04:24:00Z</cp:lastPrinted>
  <dcterms:created xsi:type="dcterms:W3CDTF">2021-02-03T10:47:00Z</dcterms:created>
  <dcterms:modified xsi:type="dcterms:W3CDTF">2021-02-03T10:47:00Z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TYPE">
    <vt:lpwstr>Document</vt:lpwstr>
  </property>
  <property fmtid="{D5CDD505-2E9C-101B-9397-08002B2CF9AE}" pid="3" name="ContentTypeId">
    <vt:lpwstr>0x0101005157952BC5A0854DB6A8B14FBE8E7F54</vt:lpwstr>
  </property>
</Properties>
</file>