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A20CFB" w:rsidP="643D5909" w:rsidRDefault="5B60C268" w14:paraId="3E644D7F" w14:textId="6EAF4456">
      <w:pPr>
        <w:pStyle w:val="Title"/>
        <w:rPr>
          <w:rFonts w:ascii="Arial" w:hAnsi="Arial" w:cs="Arial"/>
        </w:rPr>
      </w:pPr>
      <w:r w:rsidRPr="643D5909">
        <w:rPr>
          <w:rFonts w:ascii="Arial" w:hAnsi="Arial" w:cs="Arial"/>
        </w:rPr>
        <w:t>Engagement outcomes report</w:t>
      </w:r>
    </w:p>
    <w:p w:rsidR="00A20CFB" w:rsidP="643D5909" w:rsidRDefault="5B60C268" w14:paraId="72DB5326" w14:textId="7C58EE76">
      <w:pPr>
        <w:pStyle w:val="Title"/>
        <w:rPr>
          <w:rFonts w:ascii="Arial" w:hAnsi="Arial" w:cs="Arial"/>
        </w:rPr>
      </w:pPr>
      <w:r w:rsidRPr="643D5909">
        <w:rPr>
          <w:rFonts w:ascii="Arial" w:hAnsi="Arial" w:cs="Arial"/>
        </w:rPr>
        <w:t>Name this space at Ashfield Aquatic Centre</w:t>
      </w:r>
    </w:p>
    <w:p w:rsidR="00A20CFB" w:rsidP="00A20CFB" w:rsidRDefault="00A20CFB" w14:paraId="61060DDF" w14:textId="483E3D6C"/>
    <w:p w:rsidRPr="00A20CFB" w:rsidR="00A20CFB" w:rsidP="00A20CFB" w:rsidRDefault="005F1B53" w14:paraId="346FC335" w14:textId="69A01F90">
      <w:pPr>
        <w:rPr>
          <w:rFonts w:cs="Arial"/>
        </w:rPr>
      </w:pPr>
      <w:r w:rsidR="005F1B53">
        <w:drawing>
          <wp:inline wp14:editId="5589743F" wp14:anchorId="3EE7B739">
            <wp:extent cx="5731510" cy="3809365"/>
            <wp:effectExtent l="0" t="0" r="2540" b="635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6c0e839b290e4d1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B5510" w:rsidR="00A20CFB" w:rsidP="00A20CFB" w:rsidRDefault="00A20CFB" w14:paraId="18231AC1" w14:textId="15C61C15">
      <w:pPr>
        <w:rPr>
          <w:rFonts w:ascii="Poppins" w:hAnsi="Poppins" w:cs="Arial"/>
        </w:rPr>
      </w:pPr>
    </w:p>
    <w:p w:rsidRPr="006B5510" w:rsidR="00A20CFB" w:rsidP="00A20CFB" w:rsidRDefault="00A20CFB" w14:paraId="6C300D6B" w14:textId="0A7FC021">
      <w:pPr>
        <w:rPr>
          <w:rFonts w:ascii="Poppins" w:hAnsi="Poppins" w:cs="Arial"/>
        </w:rPr>
      </w:pPr>
    </w:p>
    <w:p w:rsidRPr="006B5510" w:rsidR="00A20CFB" w:rsidP="00A20CFB" w:rsidRDefault="00A20CFB" w14:paraId="61FA6803" w14:textId="77777777">
      <w:pPr>
        <w:rPr>
          <w:rFonts w:ascii="Poppins" w:hAnsi="Poppins" w:cs="Arial"/>
        </w:rPr>
      </w:pPr>
    </w:p>
    <w:p w:rsidRPr="006B5510" w:rsidR="00A20CFB" w:rsidP="00A20CFB" w:rsidRDefault="00A20CFB" w14:paraId="086BF2C3" w14:textId="77777777">
      <w:pPr>
        <w:rPr>
          <w:rFonts w:ascii="Poppins" w:hAnsi="Poppins" w:cs="Arial"/>
        </w:rPr>
      </w:pPr>
    </w:p>
    <w:p w:rsidRPr="004B2D14" w:rsidR="00A20CFB" w:rsidRDefault="00A20CFB" w14:paraId="048DD5D3" w14:textId="7E04CFFE">
      <w:pPr>
        <w:rPr>
          <w:rFonts w:cs="Arial"/>
          <w:i/>
          <w:iCs/>
        </w:rPr>
      </w:pPr>
      <w:r w:rsidRPr="004B2D14">
        <w:rPr>
          <w:rFonts w:cs="Arial"/>
          <w:i/>
          <w:iCs/>
        </w:rPr>
        <w:br w:type="page"/>
      </w:r>
    </w:p>
    <w:p w:rsidRPr="004B2D14" w:rsidR="006C494B" w:rsidRDefault="006C494B" w14:paraId="19AC4F51" w14:textId="77777777">
      <w:pPr>
        <w:rPr>
          <w:rFonts w:cs="Arial"/>
        </w:rPr>
      </w:pPr>
    </w:p>
    <w:sdt>
      <w:sdtPr>
        <w:rPr>
          <w:rFonts w:ascii="Arial" w:hAnsi="Arial" w:cs="Arial" w:eastAsiaTheme="minorHAnsi"/>
          <w:color w:val="auto"/>
          <w:sz w:val="22"/>
          <w:szCs w:val="22"/>
          <w:lang w:val="en-AU"/>
        </w:rPr>
        <w:id w:val="-7776328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Pr="004B2D14" w:rsidR="00F839C2" w:rsidRDefault="00F839C2" w14:paraId="71EAB102" w14:textId="388E4337">
          <w:pPr>
            <w:pStyle w:val="TOCHeading"/>
            <w:rPr>
              <w:rFonts w:ascii="Arial" w:hAnsi="Arial" w:cs="Arial"/>
              <w:sz w:val="40"/>
              <w:szCs w:val="40"/>
            </w:rPr>
          </w:pPr>
          <w:r w:rsidRPr="004B2D14">
            <w:rPr>
              <w:rFonts w:ascii="Arial" w:hAnsi="Arial" w:cs="Arial"/>
              <w:sz w:val="40"/>
              <w:szCs w:val="40"/>
            </w:rPr>
            <w:t>Contents</w:t>
          </w:r>
        </w:p>
        <w:p w:rsidRPr="004B2D14" w:rsidR="00556FC1" w:rsidRDefault="00F839C2" w14:paraId="36C907DF" w14:textId="60E2D791">
          <w:pPr>
            <w:pStyle w:val="TOC1"/>
            <w:tabs>
              <w:tab w:val="right" w:leader="dot" w:pos="9016"/>
            </w:tabs>
            <w:rPr>
              <w:rFonts w:cs="Arial" w:eastAsiaTheme="minorEastAsia"/>
              <w:noProof/>
              <w:lang w:eastAsia="en-AU"/>
            </w:rPr>
          </w:pPr>
          <w:r w:rsidRPr="004B2D14">
            <w:rPr>
              <w:rFonts w:cs="Arial"/>
              <w:sz w:val="28"/>
              <w:szCs w:val="28"/>
            </w:rPr>
            <w:fldChar w:fldCharType="begin"/>
          </w:r>
          <w:r w:rsidRPr="004B2D14">
            <w:rPr>
              <w:rFonts w:cs="Arial"/>
              <w:sz w:val="28"/>
              <w:szCs w:val="28"/>
            </w:rPr>
            <w:instrText xml:space="preserve"> TOC \o "1-3" \h \z \u </w:instrText>
          </w:r>
          <w:r w:rsidRPr="004B2D14">
            <w:rPr>
              <w:rFonts w:cs="Arial"/>
              <w:sz w:val="28"/>
              <w:szCs w:val="28"/>
            </w:rPr>
            <w:fldChar w:fldCharType="separate"/>
          </w:r>
          <w:hyperlink w:history="1" w:anchor="_Toc54099952">
            <w:r w:rsidRPr="004B2D14" w:rsidR="00556FC1">
              <w:rPr>
                <w:rStyle w:val="Hyperlink"/>
                <w:rFonts w:cs="Arial"/>
                <w:noProof/>
              </w:rPr>
              <w:t>Summary</w:t>
            </w:r>
            <w:r w:rsidRPr="004B2D14" w:rsidR="00556FC1">
              <w:rPr>
                <w:rFonts w:cs="Arial"/>
                <w:noProof/>
                <w:webHidden/>
              </w:rPr>
              <w:tab/>
            </w:r>
            <w:r w:rsidRPr="004B2D14" w:rsidR="00556FC1">
              <w:rPr>
                <w:rFonts w:cs="Arial"/>
                <w:noProof/>
                <w:webHidden/>
              </w:rPr>
              <w:fldChar w:fldCharType="begin"/>
            </w:r>
            <w:r w:rsidRPr="004B2D14" w:rsidR="00556FC1">
              <w:rPr>
                <w:rFonts w:cs="Arial"/>
                <w:noProof/>
                <w:webHidden/>
              </w:rPr>
              <w:instrText xml:space="preserve"> PAGEREF _Toc54099952 \h </w:instrText>
            </w:r>
            <w:r w:rsidRPr="004B2D14" w:rsidR="00556FC1">
              <w:rPr>
                <w:rFonts w:cs="Arial"/>
                <w:noProof/>
                <w:webHidden/>
              </w:rPr>
            </w:r>
            <w:r w:rsidRPr="004B2D14" w:rsidR="00556FC1">
              <w:rPr>
                <w:rFonts w:cs="Arial"/>
                <w:noProof/>
                <w:webHidden/>
              </w:rPr>
              <w:fldChar w:fldCharType="separate"/>
            </w:r>
            <w:r w:rsidRPr="004B2D14" w:rsidR="00556FC1">
              <w:rPr>
                <w:rFonts w:cs="Arial"/>
                <w:noProof/>
                <w:webHidden/>
              </w:rPr>
              <w:t>3</w:t>
            </w:r>
            <w:r w:rsidRPr="004B2D14" w:rsidR="00556FC1">
              <w:rPr>
                <w:rFonts w:cs="Arial"/>
                <w:noProof/>
                <w:webHidden/>
              </w:rPr>
              <w:fldChar w:fldCharType="end"/>
            </w:r>
          </w:hyperlink>
        </w:p>
        <w:p w:rsidRPr="004B2D14" w:rsidR="00556FC1" w:rsidRDefault="008921BB" w14:paraId="593FC55C" w14:textId="29381115">
          <w:pPr>
            <w:pStyle w:val="TOC1"/>
            <w:tabs>
              <w:tab w:val="right" w:leader="dot" w:pos="9016"/>
            </w:tabs>
            <w:rPr>
              <w:rFonts w:cs="Arial" w:eastAsiaTheme="minorEastAsia"/>
              <w:noProof/>
              <w:lang w:eastAsia="en-AU"/>
            </w:rPr>
          </w:pPr>
          <w:hyperlink w:history="1" w:anchor="_Toc54099953">
            <w:r w:rsidRPr="004B2D14" w:rsidR="00556FC1">
              <w:rPr>
                <w:rStyle w:val="Hyperlink"/>
                <w:rFonts w:cs="Arial"/>
                <w:noProof/>
              </w:rPr>
              <w:t>Background</w:t>
            </w:r>
            <w:r w:rsidRPr="004B2D14" w:rsidR="00556FC1">
              <w:rPr>
                <w:rFonts w:cs="Arial"/>
                <w:noProof/>
                <w:webHidden/>
              </w:rPr>
              <w:tab/>
            </w:r>
            <w:r w:rsidRPr="004B2D14" w:rsidR="00556FC1">
              <w:rPr>
                <w:rFonts w:cs="Arial"/>
                <w:noProof/>
                <w:webHidden/>
              </w:rPr>
              <w:fldChar w:fldCharType="begin"/>
            </w:r>
            <w:r w:rsidRPr="004B2D14" w:rsidR="00556FC1">
              <w:rPr>
                <w:rFonts w:cs="Arial"/>
                <w:noProof/>
                <w:webHidden/>
              </w:rPr>
              <w:instrText xml:space="preserve"> PAGEREF _Toc54099953 \h </w:instrText>
            </w:r>
            <w:r w:rsidRPr="004B2D14" w:rsidR="00556FC1">
              <w:rPr>
                <w:rFonts w:cs="Arial"/>
                <w:noProof/>
                <w:webHidden/>
              </w:rPr>
            </w:r>
            <w:r w:rsidRPr="004B2D14" w:rsidR="00556FC1">
              <w:rPr>
                <w:rFonts w:cs="Arial"/>
                <w:noProof/>
                <w:webHidden/>
              </w:rPr>
              <w:fldChar w:fldCharType="separate"/>
            </w:r>
            <w:r w:rsidRPr="004B2D14" w:rsidR="00556FC1">
              <w:rPr>
                <w:rFonts w:cs="Arial"/>
                <w:noProof/>
                <w:webHidden/>
              </w:rPr>
              <w:t>3</w:t>
            </w:r>
            <w:r w:rsidRPr="004B2D14" w:rsidR="00556FC1">
              <w:rPr>
                <w:rFonts w:cs="Arial"/>
                <w:noProof/>
                <w:webHidden/>
              </w:rPr>
              <w:fldChar w:fldCharType="end"/>
            </w:r>
          </w:hyperlink>
        </w:p>
        <w:p w:rsidRPr="004B2D14" w:rsidR="00556FC1" w:rsidP="004B2D14" w:rsidRDefault="008921BB" w14:paraId="7E8341F8" w14:textId="23F13C6E">
          <w:pPr>
            <w:pStyle w:val="TOC2"/>
            <w:tabs>
              <w:tab w:val="right" w:leader="dot" w:pos="9016"/>
            </w:tabs>
            <w:ind w:left="0"/>
            <w:rPr>
              <w:rFonts w:cs="Arial" w:eastAsiaTheme="minorEastAsia"/>
              <w:noProof/>
              <w:lang w:eastAsia="en-AU"/>
            </w:rPr>
          </w:pPr>
          <w:hyperlink w:history="1" w:anchor="_Toc54099954">
            <w:r w:rsidRPr="004B2D14" w:rsidR="00556FC1">
              <w:rPr>
                <w:rStyle w:val="Hyperlink"/>
                <w:rFonts w:cs="Arial"/>
                <w:noProof/>
              </w:rPr>
              <w:t>Engagement Methods</w:t>
            </w:r>
            <w:r w:rsidRPr="004B2D14" w:rsidR="00556FC1">
              <w:rPr>
                <w:rFonts w:cs="Arial"/>
                <w:noProof/>
                <w:webHidden/>
              </w:rPr>
              <w:tab/>
            </w:r>
            <w:r w:rsidRPr="004B2D14" w:rsidR="00556FC1">
              <w:rPr>
                <w:rFonts w:cs="Arial"/>
                <w:noProof/>
                <w:webHidden/>
              </w:rPr>
              <w:fldChar w:fldCharType="begin"/>
            </w:r>
            <w:r w:rsidRPr="004B2D14" w:rsidR="00556FC1">
              <w:rPr>
                <w:rFonts w:cs="Arial"/>
                <w:noProof/>
                <w:webHidden/>
              </w:rPr>
              <w:instrText xml:space="preserve"> PAGEREF _Toc54099954 \h </w:instrText>
            </w:r>
            <w:r w:rsidRPr="004B2D14" w:rsidR="00556FC1">
              <w:rPr>
                <w:rFonts w:cs="Arial"/>
                <w:noProof/>
                <w:webHidden/>
              </w:rPr>
            </w:r>
            <w:r w:rsidRPr="004B2D14" w:rsidR="00556FC1">
              <w:rPr>
                <w:rFonts w:cs="Arial"/>
                <w:noProof/>
                <w:webHidden/>
              </w:rPr>
              <w:fldChar w:fldCharType="separate"/>
            </w:r>
            <w:r w:rsidRPr="004B2D14" w:rsidR="00556FC1">
              <w:rPr>
                <w:rFonts w:cs="Arial"/>
                <w:noProof/>
                <w:webHidden/>
              </w:rPr>
              <w:t>4</w:t>
            </w:r>
            <w:r w:rsidRPr="004B2D14" w:rsidR="00556FC1">
              <w:rPr>
                <w:rFonts w:cs="Arial"/>
                <w:noProof/>
                <w:webHidden/>
              </w:rPr>
              <w:fldChar w:fldCharType="end"/>
            </w:r>
          </w:hyperlink>
        </w:p>
        <w:p w:rsidRPr="004B2D14" w:rsidR="00556FC1" w:rsidRDefault="008921BB" w14:paraId="0C86C859" w14:textId="62A44411">
          <w:pPr>
            <w:pStyle w:val="TOC1"/>
            <w:tabs>
              <w:tab w:val="right" w:leader="dot" w:pos="9016"/>
            </w:tabs>
            <w:rPr>
              <w:rFonts w:cs="Arial" w:eastAsiaTheme="minorEastAsia"/>
              <w:noProof/>
              <w:lang w:eastAsia="en-AU"/>
            </w:rPr>
          </w:pPr>
          <w:hyperlink w:history="1" w:anchor="_Toc54099955">
            <w:r w:rsidRPr="004B2D14" w:rsidR="00556FC1">
              <w:rPr>
                <w:rStyle w:val="Hyperlink"/>
                <w:rFonts w:cs="Arial"/>
                <w:noProof/>
              </w:rPr>
              <w:t>Promotion</w:t>
            </w:r>
            <w:r w:rsidRPr="004B2D14" w:rsidR="00556FC1">
              <w:rPr>
                <w:rFonts w:cs="Arial"/>
                <w:noProof/>
                <w:webHidden/>
              </w:rPr>
              <w:tab/>
            </w:r>
            <w:r w:rsidRPr="004B2D14" w:rsidR="00556FC1">
              <w:rPr>
                <w:rFonts w:cs="Arial"/>
                <w:noProof/>
                <w:webHidden/>
              </w:rPr>
              <w:fldChar w:fldCharType="begin"/>
            </w:r>
            <w:r w:rsidRPr="004B2D14" w:rsidR="00556FC1">
              <w:rPr>
                <w:rFonts w:cs="Arial"/>
                <w:noProof/>
                <w:webHidden/>
              </w:rPr>
              <w:instrText xml:space="preserve"> PAGEREF _Toc54099955 \h </w:instrText>
            </w:r>
            <w:r w:rsidRPr="004B2D14" w:rsidR="00556FC1">
              <w:rPr>
                <w:rFonts w:cs="Arial"/>
                <w:noProof/>
                <w:webHidden/>
              </w:rPr>
            </w:r>
            <w:r w:rsidRPr="004B2D14" w:rsidR="00556FC1">
              <w:rPr>
                <w:rFonts w:cs="Arial"/>
                <w:noProof/>
                <w:webHidden/>
              </w:rPr>
              <w:fldChar w:fldCharType="separate"/>
            </w:r>
            <w:r w:rsidRPr="004B2D14" w:rsidR="00556FC1">
              <w:rPr>
                <w:rFonts w:cs="Arial"/>
                <w:noProof/>
                <w:webHidden/>
              </w:rPr>
              <w:t>5</w:t>
            </w:r>
            <w:r w:rsidRPr="004B2D14" w:rsidR="00556FC1">
              <w:rPr>
                <w:rFonts w:cs="Arial"/>
                <w:noProof/>
                <w:webHidden/>
              </w:rPr>
              <w:fldChar w:fldCharType="end"/>
            </w:r>
          </w:hyperlink>
        </w:p>
        <w:p w:rsidRPr="004B2D14" w:rsidR="00556FC1" w:rsidRDefault="008921BB" w14:paraId="29C0BE8C" w14:textId="2BA444A1">
          <w:pPr>
            <w:pStyle w:val="TOC1"/>
            <w:tabs>
              <w:tab w:val="right" w:leader="dot" w:pos="9016"/>
            </w:tabs>
            <w:rPr>
              <w:rFonts w:cs="Arial" w:eastAsiaTheme="minorEastAsia"/>
              <w:noProof/>
              <w:lang w:eastAsia="en-AU"/>
            </w:rPr>
          </w:pPr>
          <w:hyperlink w:history="1" w:anchor="_Toc54099956">
            <w:r w:rsidRPr="004B2D14" w:rsidR="00556FC1">
              <w:rPr>
                <w:rStyle w:val="Hyperlink"/>
                <w:rFonts w:cs="Arial"/>
                <w:noProof/>
              </w:rPr>
              <w:t>Engagement outcomes</w:t>
            </w:r>
            <w:r w:rsidRPr="004B2D14" w:rsidR="00556FC1">
              <w:rPr>
                <w:rFonts w:cs="Arial"/>
                <w:noProof/>
                <w:webHidden/>
              </w:rPr>
              <w:tab/>
            </w:r>
            <w:r w:rsidRPr="004B2D14" w:rsidR="00556FC1">
              <w:rPr>
                <w:rFonts w:cs="Arial"/>
                <w:noProof/>
                <w:webHidden/>
              </w:rPr>
              <w:fldChar w:fldCharType="begin"/>
            </w:r>
            <w:r w:rsidRPr="004B2D14" w:rsidR="00556FC1">
              <w:rPr>
                <w:rFonts w:cs="Arial"/>
                <w:noProof/>
                <w:webHidden/>
              </w:rPr>
              <w:instrText xml:space="preserve"> PAGEREF _Toc54099956 \h </w:instrText>
            </w:r>
            <w:r w:rsidRPr="004B2D14" w:rsidR="00556FC1">
              <w:rPr>
                <w:rFonts w:cs="Arial"/>
                <w:noProof/>
                <w:webHidden/>
              </w:rPr>
            </w:r>
            <w:r w:rsidRPr="004B2D14" w:rsidR="00556FC1">
              <w:rPr>
                <w:rFonts w:cs="Arial"/>
                <w:noProof/>
                <w:webHidden/>
              </w:rPr>
              <w:fldChar w:fldCharType="separate"/>
            </w:r>
            <w:r w:rsidRPr="004B2D14" w:rsidR="00556FC1">
              <w:rPr>
                <w:rFonts w:cs="Arial"/>
                <w:noProof/>
                <w:webHidden/>
              </w:rPr>
              <w:t>5</w:t>
            </w:r>
            <w:r w:rsidRPr="004B2D14" w:rsidR="00556FC1">
              <w:rPr>
                <w:rFonts w:cs="Arial"/>
                <w:noProof/>
                <w:webHidden/>
              </w:rPr>
              <w:fldChar w:fldCharType="end"/>
            </w:r>
          </w:hyperlink>
        </w:p>
        <w:p w:rsidRPr="004B2D14" w:rsidR="00556FC1" w:rsidRDefault="008921BB" w14:paraId="625ACDE2" w14:textId="60E65180">
          <w:pPr>
            <w:pStyle w:val="TOC3"/>
            <w:tabs>
              <w:tab w:val="right" w:leader="dot" w:pos="9016"/>
            </w:tabs>
            <w:rPr>
              <w:rFonts w:cs="Arial" w:eastAsiaTheme="minorEastAsia"/>
              <w:noProof/>
              <w:lang w:eastAsia="en-AU"/>
            </w:rPr>
          </w:pPr>
          <w:hyperlink w:history="1" w:anchor="_Toc54099957">
            <w:r w:rsidRPr="004B2D14" w:rsidR="00556FC1">
              <w:rPr>
                <w:rStyle w:val="Hyperlink"/>
                <w:rFonts w:cs="Arial"/>
                <w:i/>
                <w:iCs/>
                <w:noProof/>
              </w:rPr>
              <w:t>Who did we hear from?</w:t>
            </w:r>
            <w:r w:rsidRPr="004B2D14" w:rsidR="00556FC1">
              <w:rPr>
                <w:rFonts w:cs="Arial"/>
                <w:noProof/>
                <w:webHidden/>
              </w:rPr>
              <w:tab/>
            </w:r>
            <w:r w:rsidRPr="004B2D14" w:rsidR="00556FC1">
              <w:rPr>
                <w:rFonts w:cs="Arial"/>
                <w:noProof/>
                <w:webHidden/>
              </w:rPr>
              <w:fldChar w:fldCharType="begin"/>
            </w:r>
            <w:r w:rsidRPr="004B2D14" w:rsidR="00556FC1">
              <w:rPr>
                <w:rFonts w:cs="Arial"/>
                <w:noProof/>
                <w:webHidden/>
              </w:rPr>
              <w:instrText xml:space="preserve"> PAGEREF _Toc54099957 \h </w:instrText>
            </w:r>
            <w:r w:rsidRPr="004B2D14" w:rsidR="00556FC1">
              <w:rPr>
                <w:rFonts w:cs="Arial"/>
                <w:noProof/>
                <w:webHidden/>
              </w:rPr>
            </w:r>
            <w:r w:rsidRPr="004B2D14" w:rsidR="00556FC1">
              <w:rPr>
                <w:rFonts w:cs="Arial"/>
                <w:noProof/>
                <w:webHidden/>
              </w:rPr>
              <w:fldChar w:fldCharType="separate"/>
            </w:r>
            <w:r w:rsidRPr="004B2D14" w:rsidR="00556FC1">
              <w:rPr>
                <w:rFonts w:cs="Arial"/>
                <w:noProof/>
                <w:webHidden/>
              </w:rPr>
              <w:t>5</w:t>
            </w:r>
            <w:r w:rsidRPr="004B2D14" w:rsidR="00556FC1">
              <w:rPr>
                <w:rFonts w:cs="Arial"/>
                <w:noProof/>
                <w:webHidden/>
              </w:rPr>
              <w:fldChar w:fldCharType="end"/>
            </w:r>
          </w:hyperlink>
        </w:p>
        <w:p w:rsidRPr="004B2D14" w:rsidR="00556FC1" w:rsidRDefault="008921BB" w14:paraId="50994CD0" w14:textId="6CD59AB2">
          <w:pPr>
            <w:pStyle w:val="TOC3"/>
            <w:tabs>
              <w:tab w:val="right" w:leader="dot" w:pos="9016"/>
            </w:tabs>
            <w:rPr>
              <w:rFonts w:cs="Arial" w:eastAsiaTheme="minorEastAsia"/>
              <w:noProof/>
              <w:lang w:eastAsia="en-AU"/>
            </w:rPr>
          </w:pPr>
          <w:hyperlink w:history="1" w:anchor="_Toc54099958">
            <w:r w:rsidRPr="004B2D14" w:rsidR="00556FC1">
              <w:rPr>
                <w:rStyle w:val="Hyperlink"/>
                <w:rFonts w:cs="Arial"/>
                <w:i/>
                <w:iCs/>
                <w:noProof/>
              </w:rPr>
              <w:t>What did they say?</w:t>
            </w:r>
            <w:r w:rsidRPr="004B2D14" w:rsidR="00556FC1">
              <w:rPr>
                <w:rFonts w:cs="Arial"/>
                <w:noProof/>
                <w:webHidden/>
              </w:rPr>
              <w:tab/>
            </w:r>
            <w:r w:rsidRPr="004B2D14" w:rsidR="00556FC1">
              <w:rPr>
                <w:rFonts w:cs="Arial"/>
                <w:noProof/>
                <w:webHidden/>
              </w:rPr>
              <w:fldChar w:fldCharType="begin"/>
            </w:r>
            <w:r w:rsidRPr="004B2D14" w:rsidR="00556FC1">
              <w:rPr>
                <w:rFonts w:cs="Arial"/>
                <w:noProof/>
                <w:webHidden/>
              </w:rPr>
              <w:instrText xml:space="preserve"> PAGEREF _Toc54099958 \h </w:instrText>
            </w:r>
            <w:r w:rsidRPr="004B2D14" w:rsidR="00556FC1">
              <w:rPr>
                <w:rFonts w:cs="Arial"/>
                <w:noProof/>
                <w:webHidden/>
              </w:rPr>
            </w:r>
            <w:r w:rsidRPr="004B2D14" w:rsidR="00556FC1">
              <w:rPr>
                <w:rFonts w:cs="Arial"/>
                <w:noProof/>
                <w:webHidden/>
              </w:rPr>
              <w:fldChar w:fldCharType="separate"/>
            </w:r>
            <w:r w:rsidRPr="004B2D14" w:rsidR="00556FC1">
              <w:rPr>
                <w:rFonts w:cs="Arial"/>
                <w:noProof/>
                <w:webHidden/>
              </w:rPr>
              <w:t>5</w:t>
            </w:r>
            <w:r w:rsidRPr="004B2D14" w:rsidR="00556FC1">
              <w:rPr>
                <w:rFonts w:cs="Arial"/>
                <w:noProof/>
                <w:webHidden/>
              </w:rPr>
              <w:fldChar w:fldCharType="end"/>
            </w:r>
          </w:hyperlink>
        </w:p>
        <w:p w:rsidRPr="004B2D14" w:rsidR="00556FC1" w:rsidRDefault="008921BB" w14:paraId="2424AF1E" w14:textId="434E81F0">
          <w:pPr>
            <w:pStyle w:val="TOC1"/>
            <w:tabs>
              <w:tab w:val="right" w:leader="dot" w:pos="9016"/>
            </w:tabs>
            <w:rPr>
              <w:rFonts w:cs="Arial" w:eastAsiaTheme="minorEastAsia"/>
              <w:noProof/>
              <w:lang w:eastAsia="en-AU"/>
            </w:rPr>
          </w:pPr>
          <w:hyperlink w:history="1" w:anchor="_Toc54099959">
            <w:r w:rsidRPr="004B2D14" w:rsidR="00556FC1">
              <w:rPr>
                <w:rStyle w:val="Hyperlink"/>
                <w:rFonts w:cs="Arial"/>
                <w:noProof/>
              </w:rPr>
              <w:t>Panel’s recommendation to elected Council</w:t>
            </w:r>
            <w:r w:rsidRPr="004B2D14" w:rsidR="00556FC1">
              <w:rPr>
                <w:rFonts w:cs="Arial"/>
                <w:noProof/>
                <w:webHidden/>
              </w:rPr>
              <w:tab/>
            </w:r>
            <w:r w:rsidRPr="004B2D14" w:rsidR="00556FC1">
              <w:rPr>
                <w:rFonts w:cs="Arial"/>
                <w:noProof/>
                <w:webHidden/>
              </w:rPr>
              <w:fldChar w:fldCharType="begin"/>
            </w:r>
            <w:r w:rsidRPr="004B2D14" w:rsidR="00556FC1">
              <w:rPr>
                <w:rFonts w:cs="Arial"/>
                <w:noProof/>
                <w:webHidden/>
              </w:rPr>
              <w:instrText xml:space="preserve"> PAGEREF _Toc54099959 \h </w:instrText>
            </w:r>
            <w:r w:rsidRPr="004B2D14" w:rsidR="00556FC1">
              <w:rPr>
                <w:rFonts w:cs="Arial"/>
                <w:noProof/>
                <w:webHidden/>
              </w:rPr>
            </w:r>
            <w:r w:rsidRPr="004B2D14" w:rsidR="00556FC1">
              <w:rPr>
                <w:rFonts w:cs="Arial"/>
                <w:noProof/>
                <w:webHidden/>
              </w:rPr>
              <w:fldChar w:fldCharType="separate"/>
            </w:r>
            <w:r w:rsidRPr="004B2D14" w:rsidR="00556FC1">
              <w:rPr>
                <w:rFonts w:cs="Arial"/>
                <w:noProof/>
                <w:webHidden/>
              </w:rPr>
              <w:t>5</w:t>
            </w:r>
            <w:r w:rsidRPr="004B2D14" w:rsidR="00556FC1">
              <w:rPr>
                <w:rFonts w:cs="Arial"/>
                <w:noProof/>
                <w:webHidden/>
              </w:rPr>
              <w:fldChar w:fldCharType="end"/>
            </w:r>
          </w:hyperlink>
        </w:p>
        <w:p w:rsidRPr="004B2D14" w:rsidR="00F839C2" w:rsidP="00F839C2" w:rsidRDefault="00F839C2" w14:paraId="53959E0D" w14:textId="2E5EC66D">
          <w:pPr>
            <w:pStyle w:val="TOC3"/>
            <w:tabs>
              <w:tab w:val="right" w:leader="dot" w:pos="9016"/>
            </w:tabs>
            <w:ind w:left="0"/>
            <w:rPr>
              <w:rFonts w:cs="Arial"/>
            </w:rPr>
          </w:pPr>
          <w:r w:rsidRPr="004B2D14">
            <w:rPr>
              <w:rFonts w:cs="Arial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Pr="004B2D14" w:rsidR="00F839C2" w:rsidRDefault="00F839C2" w14:paraId="5074ED5F" w14:textId="77777777">
      <w:pPr>
        <w:rPr>
          <w:rFonts w:cs="Arial" w:eastAsiaTheme="majorEastAsia"/>
          <w:sz w:val="44"/>
          <w:szCs w:val="32"/>
        </w:rPr>
      </w:pPr>
      <w:r w:rsidRPr="004B2D14">
        <w:rPr>
          <w:rFonts w:cs="Arial"/>
        </w:rPr>
        <w:br w:type="page"/>
      </w:r>
    </w:p>
    <w:p w:rsidRPr="004B2D14" w:rsidR="005A647C" w:rsidP="000C44F3" w:rsidRDefault="00A05208" w14:paraId="1D5CD80A" w14:textId="7FC4CF8D">
      <w:pPr>
        <w:pStyle w:val="Heading1"/>
        <w:rPr>
          <w:rFonts w:cs="Arial"/>
        </w:rPr>
      </w:pPr>
      <w:bookmarkStart w:name="_Toc54099952" w:id="0"/>
      <w:r w:rsidRPr="004B2D14">
        <w:rPr>
          <w:rFonts w:cs="Arial"/>
        </w:rPr>
        <w:lastRenderedPageBreak/>
        <w:t>Summary</w:t>
      </w:r>
      <w:bookmarkEnd w:id="0"/>
    </w:p>
    <w:p w:rsidR="006D71D0" w:rsidP="643D5909" w:rsidRDefault="005F1B53" w14:paraId="700DDE06" w14:textId="748906AA">
      <w:pPr>
        <w:spacing w:before="240"/>
        <w:rPr>
          <w:rFonts w:cs="Arial"/>
          <w:sz w:val="24"/>
          <w:szCs w:val="24"/>
        </w:rPr>
      </w:pPr>
      <w:r w:rsidRPr="4097F1CC" w:rsidR="005F1B53">
        <w:rPr>
          <w:rFonts w:cs="Arial"/>
          <w:sz w:val="24"/>
          <w:szCs w:val="24"/>
        </w:rPr>
        <w:t xml:space="preserve">From the 14 September – 19 October 2020, the community </w:t>
      </w:r>
      <w:r w:rsidRPr="4097F1CC" w:rsidR="00BD6B8F">
        <w:rPr>
          <w:rFonts w:cs="Arial"/>
          <w:sz w:val="24"/>
          <w:szCs w:val="24"/>
        </w:rPr>
        <w:t>shared</w:t>
      </w:r>
      <w:r w:rsidRPr="4097F1CC" w:rsidR="005F1B53">
        <w:rPr>
          <w:rFonts w:cs="Arial"/>
          <w:sz w:val="24"/>
          <w:szCs w:val="24"/>
        </w:rPr>
        <w:t xml:space="preserve"> naming suggestions fo</w:t>
      </w:r>
      <w:r w:rsidRPr="4097F1CC" w:rsidR="00B70672">
        <w:rPr>
          <w:rFonts w:cs="Arial"/>
          <w:sz w:val="24"/>
          <w:szCs w:val="24"/>
        </w:rPr>
        <w:t xml:space="preserve">r </w:t>
      </w:r>
      <w:r w:rsidRPr="4097F1CC" w:rsidR="258936DC">
        <w:rPr>
          <w:rFonts w:cs="Arial"/>
          <w:sz w:val="24"/>
          <w:szCs w:val="24"/>
        </w:rPr>
        <w:t>nine</w:t>
      </w:r>
      <w:r w:rsidRPr="4097F1CC" w:rsidR="005F1B53">
        <w:rPr>
          <w:rFonts w:cs="Arial"/>
          <w:sz w:val="24"/>
          <w:szCs w:val="24"/>
        </w:rPr>
        <w:t xml:space="preserve"> spaces in Ashfield Aquatic Centre.</w:t>
      </w:r>
      <w:r w:rsidRPr="4097F1CC" w:rsidR="006D71D0">
        <w:rPr>
          <w:rFonts w:cs="Arial"/>
          <w:sz w:val="24"/>
          <w:szCs w:val="24"/>
        </w:rPr>
        <w:t xml:space="preserve"> (See appendix</w:t>
      </w:r>
      <w:r w:rsidRPr="4097F1CC" w:rsidR="003A3B90">
        <w:rPr>
          <w:rFonts w:cs="Arial"/>
          <w:sz w:val="24"/>
          <w:szCs w:val="24"/>
        </w:rPr>
        <w:t xml:space="preserve"> for locations</w:t>
      </w:r>
      <w:r w:rsidRPr="4097F1CC" w:rsidR="006D71D0">
        <w:rPr>
          <w:rFonts w:cs="Arial"/>
          <w:sz w:val="24"/>
          <w:szCs w:val="24"/>
        </w:rPr>
        <w:t>)</w:t>
      </w:r>
      <w:r w:rsidRPr="4097F1CC" w:rsidR="51097BD3">
        <w:rPr>
          <w:rFonts w:cs="Arial"/>
          <w:sz w:val="24"/>
          <w:szCs w:val="24"/>
        </w:rPr>
        <w:t>.</w:t>
      </w:r>
    </w:p>
    <w:p w:rsidRPr="004B2D14" w:rsidR="005F1B53" w:rsidP="643D5909" w:rsidRDefault="0040729C" w14:paraId="00338B52" w14:textId="55B5AB01" w14:noSpellErr="1">
      <w:pPr>
        <w:spacing w:before="240"/>
        <w:rPr>
          <w:rFonts w:cs="Arial"/>
          <w:sz w:val="24"/>
          <w:szCs w:val="24"/>
        </w:rPr>
      </w:pPr>
      <w:r w:rsidRPr="643D5909" w:rsidR="0040729C">
        <w:rPr>
          <w:rStyle w:val="Strong"/>
          <w:rFonts w:cs="Arial"/>
          <w:color w:val="000000"/>
          <w:sz w:val="24"/>
          <w:szCs w:val="24"/>
          <w:shd w:val="clear" w:color="auto" w:fill="FFFFFF"/>
        </w:rPr>
        <w:t>Criteria: </w:t>
      </w:r>
      <w:r w:rsidRPr="00986AE3" w:rsidR="00986AE3">
        <w:rPr>
          <w:rStyle w:val="Strong"/>
          <w:rFonts w:cs="Arial"/>
          <w:b w:val="0"/>
          <w:bCs w:val="0"/>
          <w:color w:val="000000"/>
          <w:sz w:val="24"/>
          <w:szCs w:val="24"/>
          <w:shd w:val="clear" w:color="auto" w:fill="FFFFFF"/>
        </w:rPr>
        <w:t>Names should be</w:t>
      </w:r>
      <w:r w:rsidR="00986AE3">
        <w:rPr>
          <w:rStyle w:val="Strong"/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Pr="643D5909" w:rsidR="0040729C">
        <w:rPr>
          <w:rFonts w:cs="Arial"/>
          <w:color w:val="000000"/>
          <w:sz w:val="24"/>
          <w:szCs w:val="24"/>
          <w:shd w:val="clear" w:color="auto" w:fill="FFFFFF"/>
        </w:rPr>
        <w:t>local citizens and sports people who are associated with the Pool and the community.</w:t>
      </w:r>
    </w:p>
    <w:p w:rsidRPr="004B2D14" w:rsidR="0012048F" w:rsidP="643D5909" w:rsidRDefault="0012048F" w14:paraId="6FF17002" w14:textId="40D24F86">
      <w:pPr>
        <w:spacing w:before="240"/>
        <w:rPr>
          <w:rFonts w:cs="Arial"/>
          <w:sz w:val="24"/>
          <w:szCs w:val="24"/>
        </w:rPr>
      </w:pPr>
      <w:r w:rsidRPr="4097F1CC" w:rsidR="0012048F">
        <w:rPr>
          <w:rFonts w:cs="Arial"/>
          <w:sz w:val="24"/>
          <w:szCs w:val="24"/>
        </w:rPr>
        <w:t xml:space="preserve">Over 1000 individuals viewed the project page, of these 417 people </w:t>
      </w:r>
      <w:r w:rsidRPr="4097F1CC" w:rsidR="0089238C">
        <w:rPr>
          <w:rFonts w:cs="Arial"/>
          <w:sz w:val="24"/>
          <w:szCs w:val="24"/>
        </w:rPr>
        <w:t>reviewed the content</w:t>
      </w:r>
      <w:r w:rsidRPr="4097F1CC" w:rsidR="0012048F">
        <w:rPr>
          <w:rFonts w:cs="Arial"/>
          <w:sz w:val="24"/>
          <w:szCs w:val="24"/>
        </w:rPr>
        <w:t>, including re</w:t>
      </w:r>
      <w:r w:rsidRPr="4097F1CC" w:rsidR="41DB58D3">
        <w:rPr>
          <w:rFonts w:cs="Arial"/>
          <w:sz w:val="24"/>
          <w:szCs w:val="24"/>
        </w:rPr>
        <w:t>ading</w:t>
      </w:r>
      <w:r w:rsidRPr="4097F1CC" w:rsidR="0012048F">
        <w:rPr>
          <w:rFonts w:cs="Arial"/>
          <w:sz w:val="24"/>
          <w:szCs w:val="24"/>
        </w:rPr>
        <w:t xml:space="preserve"> the Frequently Asked Questions and downloading the translated materials, and 197 directly participated in t</w:t>
      </w:r>
      <w:r w:rsidRPr="4097F1CC" w:rsidR="0089238C">
        <w:rPr>
          <w:rFonts w:cs="Arial"/>
          <w:sz w:val="24"/>
          <w:szCs w:val="24"/>
        </w:rPr>
        <w:t>he ideas wall by posting a suggestion, commenting and</w:t>
      </w:r>
      <w:r w:rsidRPr="4097F1CC" w:rsidR="1590C547">
        <w:rPr>
          <w:rFonts w:cs="Arial"/>
          <w:sz w:val="24"/>
          <w:szCs w:val="24"/>
        </w:rPr>
        <w:t>/or</w:t>
      </w:r>
      <w:r w:rsidRPr="4097F1CC" w:rsidR="0089238C">
        <w:rPr>
          <w:rFonts w:cs="Arial"/>
          <w:sz w:val="24"/>
          <w:szCs w:val="24"/>
        </w:rPr>
        <w:t xml:space="preserve"> ‘liking’ each other’s ideas. </w:t>
      </w:r>
      <w:r w:rsidRPr="4097F1CC" w:rsidR="0012048F">
        <w:rPr>
          <w:rFonts w:cs="Arial"/>
          <w:sz w:val="24"/>
          <w:szCs w:val="24"/>
        </w:rPr>
        <w:t xml:space="preserve"> </w:t>
      </w:r>
    </w:p>
    <w:p w:rsidR="008C0FD8" w:rsidP="643D5909" w:rsidRDefault="0012048F" w14:paraId="02E95DEE" w14:textId="77777777" w14:noSpellErr="1">
      <w:pPr>
        <w:spacing w:before="240"/>
        <w:rPr>
          <w:rFonts w:cs="Arial"/>
          <w:sz w:val="24"/>
          <w:szCs w:val="24"/>
        </w:rPr>
      </w:pPr>
      <w:r w:rsidRPr="39CBCFAA" w:rsidR="0012048F">
        <w:rPr>
          <w:rFonts w:cs="Arial"/>
          <w:sz w:val="24"/>
          <w:szCs w:val="24"/>
        </w:rPr>
        <w:t xml:space="preserve">In total, </w:t>
      </w:r>
      <w:r w:rsidRPr="39CBCFAA" w:rsidR="0089238C">
        <w:rPr>
          <w:rFonts w:cs="Arial"/>
          <w:sz w:val="24"/>
          <w:szCs w:val="24"/>
        </w:rPr>
        <w:t>26</w:t>
      </w:r>
      <w:r w:rsidRPr="39CBCFAA" w:rsidR="0012048F">
        <w:rPr>
          <w:rFonts w:cs="Arial"/>
          <w:sz w:val="24"/>
          <w:szCs w:val="24"/>
        </w:rPr>
        <w:t xml:space="preserve"> ideas were listed on the wall</w:t>
      </w:r>
      <w:r w:rsidRPr="39CBCFAA" w:rsidR="00955BBA">
        <w:rPr>
          <w:rFonts w:cs="Arial"/>
          <w:sz w:val="24"/>
          <w:szCs w:val="24"/>
        </w:rPr>
        <w:t xml:space="preserve">. Excluding duplicates and variations on the same name, </w:t>
      </w:r>
      <w:r w:rsidRPr="39CBCFAA" w:rsidR="6ADB58C7">
        <w:rPr>
          <w:rFonts w:cs="Arial"/>
          <w:sz w:val="24"/>
          <w:szCs w:val="24"/>
        </w:rPr>
        <w:t>eight</w:t>
      </w:r>
      <w:r w:rsidRPr="39CBCFAA" w:rsidR="0012048F">
        <w:rPr>
          <w:rFonts w:cs="Arial"/>
          <w:sz w:val="24"/>
          <w:szCs w:val="24"/>
        </w:rPr>
        <w:t xml:space="preserve"> </w:t>
      </w:r>
      <w:r w:rsidRPr="39CBCFAA" w:rsidR="2A89729D">
        <w:rPr>
          <w:rFonts w:cs="Arial"/>
          <w:sz w:val="24"/>
          <w:szCs w:val="24"/>
        </w:rPr>
        <w:t xml:space="preserve">suggestions </w:t>
      </w:r>
      <w:r w:rsidRPr="39CBCFAA" w:rsidR="0012048F">
        <w:rPr>
          <w:rFonts w:cs="Arial"/>
          <w:sz w:val="24"/>
          <w:szCs w:val="24"/>
        </w:rPr>
        <w:t>met the</w:t>
      </w:r>
      <w:r w:rsidRPr="39CBCFAA" w:rsidR="486E8896">
        <w:rPr>
          <w:rFonts w:cs="Arial"/>
          <w:sz w:val="24"/>
          <w:szCs w:val="24"/>
        </w:rPr>
        <w:t xml:space="preserve"> specifics of the</w:t>
      </w:r>
      <w:r w:rsidRPr="39CBCFAA" w:rsidR="0012048F">
        <w:rPr>
          <w:rFonts w:cs="Arial"/>
          <w:sz w:val="24"/>
          <w:szCs w:val="24"/>
        </w:rPr>
        <w:t xml:space="preserve"> criteria</w:t>
      </w:r>
      <w:r w:rsidRPr="39CBCFAA" w:rsidR="2CBEC4F4">
        <w:rPr>
          <w:rFonts w:cs="Arial"/>
          <w:sz w:val="24"/>
          <w:szCs w:val="24"/>
        </w:rPr>
        <w:t>.</w:t>
      </w:r>
      <w:r w:rsidRPr="39CBCFAA" w:rsidR="0012048F">
        <w:rPr>
          <w:rFonts w:cs="Arial"/>
          <w:sz w:val="24"/>
          <w:szCs w:val="24"/>
        </w:rPr>
        <w:t xml:space="preserve"> </w:t>
      </w:r>
    </w:p>
    <w:p w:rsidR="00BD6B8F" w:rsidP="39CBCFAA" w:rsidRDefault="00BD6B8F" w14:paraId="533BEE59" w14:textId="77777777" w14:noSpellErr="1">
      <w:pPr>
        <w:pStyle w:val="ListParagraph"/>
        <w:numPr>
          <w:ilvl w:val="0"/>
          <w:numId w:val="2"/>
        </w:numPr>
        <w:spacing w:before="240"/>
        <w:rPr>
          <w:rFonts w:ascii="Calibri" w:hAnsi="Calibri" w:eastAsia="" w:asciiTheme="minorAscii" w:hAnsiTheme="minorAscii" w:eastAsiaTheme="minorEastAsia"/>
        </w:rPr>
      </w:pPr>
      <w:r w:rsidRPr="39CBCFAA" w:rsidR="00BD6B8F">
        <w:rPr>
          <w:rFonts w:cs="Arial"/>
        </w:rPr>
        <w:t>Warwick Webster</w:t>
      </w:r>
    </w:p>
    <w:p w:rsidR="00BD6B8F" w:rsidP="00BD6B8F" w:rsidRDefault="00BD6B8F" w14:paraId="3D33A44C" w14:textId="77777777" w14:noSpellErr="1">
      <w:pPr>
        <w:pStyle w:val="ListParagraph"/>
        <w:numPr>
          <w:ilvl w:val="0"/>
          <w:numId w:val="2"/>
        </w:numPr>
        <w:spacing w:before="240"/>
        <w:rPr/>
      </w:pPr>
      <w:r w:rsidRPr="39CBCFAA" w:rsidR="00BD6B8F">
        <w:rPr>
          <w:rFonts w:cs="Arial"/>
        </w:rPr>
        <w:t>Neville Bayfield OAM</w:t>
      </w:r>
    </w:p>
    <w:p w:rsidR="00BD6B8F" w:rsidP="00BD6B8F" w:rsidRDefault="00BD6B8F" w14:paraId="0132DAE5" w14:textId="77777777" w14:noSpellErr="1">
      <w:pPr>
        <w:pStyle w:val="ListParagraph"/>
        <w:numPr>
          <w:ilvl w:val="0"/>
          <w:numId w:val="2"/>
        </w:numPr>
        <w:spacing w:before="240"/>
        <w:rPr/>
      </w:pPr>
      <w:r w:rsidRPr="39CBCFAA" w:rsidR="00BD6B8F">
        <w:rPr>
          <w:rFonts w:cs="Arial"/>
        </w:rPr>
        <w:t>Edna Wilson</w:t>
      </w:r>
    </w:p>
    <w:p w:rsidR="00BD6B8F" w:rsidP="39CBCFAA" w:rsidRDefault="00BD6B8F" w14:paraId="17042A28" w14:textId="77777777">
      <w:pPr>
        <w:pStyle w:val="ListParagraph"/>
        <w:numPr>
          <w:ilvl w:val="0"/>
          <w:numId w:val="2"/>
        </w:numPr>
        <w:spacing w:before="240"/>
        <w:rPr/>
      </w:pPr>
      <w:r w:rsidRPr="39CBCFAA" w:rsidR="00BD6B8F">
        <w:rPr>
          <w:rFonts w:cs="Arial"/>
        </w:rPr>
        <w:t xml:space="preserve">Paul </w:t>
      </w:r>
      <w:proofErr w:type="spellStart"/>
      <w:r w:rsidRPr="39CBCFAA" w:rsidR="00BD6B8F">
        <w:rPr>
          <w:rFonts w:cs="Arial"/>
        </w:rPr>
        <w:t>Misfud</w:t>
      </w:r>
      <w:proofErr w:type="spellEnd"/>
    </w:p>
    <w:p w:rsidR="00BD6B8F" w:rsidP="00BD6B8F" w:rsidRDefault="00BD6B8F" w14:paraId="15D20565" w14:textId="77777777" w14:noSpellErr="1">
      <w:pPr>
        <w:pStyle w:val="ListParagraph"/>
        <w:numPr>
          <w:ilvl w:val="0"/>
          <w:numId w:val="2"/>
        </w:numPr>
        <w:spacing w:before="240"/>
        <w:rPr/>
      </w:pPr>
      <w:r w:rsidRPr="39CBCFAA" w:rsidR="00BD6B8F">
        <w:rPr>
          <w:rFonts w:cs="Arial"/>
        </w:rPr>
        <w:t xml:space="preserve">Mark “Lefty” Wright </w:t>
      </w:r>
    </w:p>
    <w:p w:rsidR="00BD6B8F" w:rsidP="00BD6B8F" w:rsidRDefault="00BD6B8F" w14:paraId="3525AFE6" w14:textId="77777777" w14:noSpellErr="1">
      <w:pPr>
        <w:pStyle w:val="ListParagraph"/>
        <w:numPr>
          <w:ilvl w:val="0"/>
          <w:numId w:val="2"/>
        </w:numPr>
        <w:spacing w:before="240"/>
        <w:rPr/>
      </w:pPr>
      <w:r w:rsidRPr="39CBCFAA" w:rsidR="00BD6B8F">
        <w:rPr>
          <w:rFonts w:cs="Arial"/>
        </w:rPr>
        <w:t>Kevin John Berry</w:t>
      </w:r>
    </w:p>
    <w:p w:rsidR="00BD6B8F" w:rsidP="00BD6B8F" w:rsidRDefault="00BD6B8F" w14:paraId="01D9CF3B" w14:textId="77777777" w14:noSpellErr="1">
      <w:pPr>
        <w:pStyle w:val="ListParagraph"/>
        <w:numPr>
          <w:ilvl w:val="0"/>
          <w:numId w:val="2"/>
        </w:numPr>
        <w:spacing w:before="240"/>
        <w:rPr/>
      </w:pPr>
      <w:r w:rsidRPr="39CBCFAA" w:rsidR="00BD6B8F">
        <w:rPr>
          <w:rFonts w:cs="Arial"/>
        </w:rPr>
        <w:t>The Nest (based on a group of people connected with the pool)</w:t>
      </w:r>
    </w:p>
    <w:p w:rsidR="00BD6B8F" w:rsidP="39CBCFAA" w:rsidRDefault="00BD6B8F" w14:paraId="1BEFBCE6" w14:textId="77777777" w14:noSpellErr="1">
      <w:pPr>
        <w:pStyle w:val="ListParagraph"/>
        <w:numPr>
          <w:ilvl w:val="0"/>
          <w:numId w:val="2"/>
        </w:numPr>
        <w:spacing w:before="240"/>
        <w:rPr>
          <w:rFonts w:ascii="Calibri" w:hAnsi="Calibri" w:eastAsia="" w:asciiTheme="minorAscii" w:hAnsiTheme="minorAscii" w:eastAsiaTheme="minorEastAsia"/>
        </w:rPr>
      </w:pPr>
      <w:r w:rsidRPr="39CBCFAA" w:rsidR="00BD6B8F">
        <w:rPr>
          <w:rFonts w:cs="Arial"/>
        </w:rPr>
        <w:t>The Diving Pool (based on a group of people connected with the pool)</w:t>
      </w:r>
    </w:p>
    <w:p w:rsidRPr="00E4403E" w:rsidR="00E4403E" w:rsidP="643D5909" w:rsidRDefault="00E4403E" w14:paraId="5ADC14F6" w14:textId="458286C0">
      <w:pPr>
        <w:spacing w:before="240"/>
        <w:rPr>
          <w:rFonts w:cs="Arial"/>
          <w:sz w:val="24"/>
          <w:szCs w:val="24"/>
        </w:rPr>
      </w:pPr>
      <w:r w:rsidRPr="39CBCFAA" w:rsidR="0012048F">
        <w:rPr>
          <w:rFonts w:cs="Arial"/>
          <w:sz w:val="24"/>
          <w:szCs w:val="24"/>
        </w:rPr>
        <w:t xml:space="preserve">All </w:t>
      </w:r>
      <w:r w:rsidRPr="39CBCFAA" w:rsidR="00955BBA">
        <w:rPr>
          <w:rFonts w:cs="Arial"/>
          <w:sz w:val="24"/>
          <w:szCs w:val="24"/>
        </w:rPr>
        <w:t xml:space="preserve">naming suggestions were presented to the </w:t>
      </w:r>
      <w:r w:rsidRPr="39CBCFAA" w:rsidR="2F2AAE37">
        <w:rPr>
          <w:rFonts w:cs="Arial"/>
          <w:sz w:val="24"/>
          <w:szCs w:val="24"/>
        </w:rPr>
        <w:t xml:space="preserve">deliberative </w:t>
      </w:r>
      <w:r w:rsidRPr="39CBCFAA" w:rsidR="00955BBA">
        <w:rPr>
          <w:rFonts w:cs="Arial"/>
          <w:sz w:val="24"/>
          <w:szCs w:val="24"/>
        </w:rPr>
        <w:t>panel</w:t>
      </w:r>
      <w:r w:rsidRPr="39CBCFAA" w:rsidR="71FF33FF">
        <w:rPr>
          <w:rFonts w:cs="Arial"/>
          <w:sz w:val="24"/>
          <w:szCs w:val="24"/>
        </w:rPr>
        <w:t xml:space="preserve"> for consideration</w:t>
      </w:r>
      <w:r w:rsidRPr="39CBCFAA" w:rsidR="00955BBA">
        <w:rPr>
          <w:rFonts w:cs="Arial"/>
          <w:sz w:val="24"/>
          <w:szCs w:val="24"/>
        </w:rPr>
        <w:t xml:space="preserve">. </w:t>
      </w:r>
      <w:r w:rsidRPr="39CBCFAA" w:rsidR="00E4403E">
        <w:rPr>
          <w:rFonts w:cs="Arial"/>
          <w:sz w:val="24"/>
          <w:szCs w:val="24"/>
        </w:rPr>
        <w:t>The Panel had representatives from:</w:t>
      </w:r>
    </w:p>
    <w:p w:rsidRPr="00E4403E" w:rsidR="00E4403E" w:rsidP="643D5909" w:rsidRDefault="00E4403E" w14:paraId="02E430E8" w14:textId="77777777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rPr>
          <w:rFonts w:eastAsia="Times New Roman" w:cs="Arial"/>
          <w:color w:val="000000"/>
          <w:sz w:val="24"/>
          <w:szCs w:val="24"/>
          <w:lang w:eastAsia="en-AU"/>
        </w:rPr>
      </w:pPr>
      <w:r w:rsidRPr="643D5909">
        <w:rPr>
          <w:rFonts w:eastAsia="Times New Roman" w:cs="Arial"/>
          <w:color w:val="000000" w:themeColor="text1"/>
          <w:sz w:val="24"/>
          <w:szCs w:val="24"/>
          <w:lang w:eastAsia="en-AU"/>
        </w:rPr>
        <w:t>Ashfield Swimming Club</w:t>
      </w:r>
    </w:p>
    <w:p w:rsidRPr="00E4403E" w:rsidR="00E4403E" w:rsidP="643D5909" w:rsidRDefault="00E4403E" w14:paraId="0734D913" w14:textId="77777777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rPr>
          <w:rFonts w:eastAsia="Times New Roman" w:cs="Arial"/>
          <w:color w:val="000000"/>
          <w:sz w:val="24"/>
          <w:szCs w:val="24"/>
          <w:lang w:eastAsia="en-AU"/>
        </w:rPr>
      </w:pPr>
      <w:r w:rsidRPr="643D5909">
        <w:rPr>
          <w:rFonts w:eastAsia="Times New Roman" w:cs="Arial"/>
          <w:color w:val="000000" w:themeColor="text1"/>
          <w:sz w:val="24"/>
          <w:szCs w:val="24"/>
          <w:lang w:eastAsia="en-AU"/>
        </w:rPr>
        <w:t>Ashfield District Historical Society</w:t>
      </w:r>
    </w:p>
    <w:p w:rsidRPr="00E4403E" w:rsidR="00E4403E" w:rsidP="643D5909" w:rsidRDefault="00E4403E" w14:paraId="11786880" w14:textId="77777777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rPr>
          <w:rFonts w:eastAsia="Times New Roman" w:cs="Arial"/>
          <w:color w:val="000000"/>
          <w:sz w:val="24"/>
          <w:szCs w:val="24"/>
          <w:lang w:eastAsia="en-AU"/>
        </w:rPr>
      </w:pPr>
      <w:r w:rsidRPr="643D5909">
        <w:rPr>
          <w:rFonts w:eastAsia="Times New Roman" w:cs="Arial"/>
          <w:color w:val="000000" w:themeColor="text1"/>
          <w:sz w:val="24"/>
          <w:szCs w:val="24"/>
          <w:lang w:eastAsia="en-AU"/>
        </w:rPr>
        <w:t>Wests Water Polo Club</w:t>
      </w:r>
    </w:p>
    <w:p w:rsidRPr="00E4403E" w:rsidR="00E4403E" w:rsidP="643D5909" w:rsidRDefault="00E4403E" w14:paraId="534DC29E" w14:textId="77777777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rPr>
          <w:rFonts w:eastAsia="Times New Roman" w:cs="Arial"/>
          <w:color w:val="000000"/>
          <w:sz w:val="24"/>
          <w:szCs w:val="24"/>
          <w:lang w:eastAsia="en-AU"/>
        </w:rPr>
      </w:pPr>
      <w:r w:rsidRPr="643D5909">
        <w:rPr>
          <w:rFonts w:eastAsia="Times New Roman" w:cs="Arial"/>
          <w:color w:val="000000" w:themeColor="text1"/>
          <w:sz w:val="24"/>
          <w:szCs w:val="24"/>
          <w:lang w:eastAsia="en-AU"/>
        </w:rPr>
        <w:t>Council’s Aboriginal Advisory Committee</w:t>
      </w:r>
    </w:p>
    <w:p w:rsidRPr="00E4403E" w:rsidR="00E4403E" w:rsidP="643D5909" w:rsidRDefault="00E4403E" w14:paraId="693006F8" w14:textId="04D7AE2B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rPr>
          <w:rFonts w:eastAsia="Times New Roman" w:cs="Arial"/>
          <w:color w:val="000000"/>
          <w:sz w:val="24"/>
          <w:szCs w:val="24"/>
          <w:lang w:eastAsia="en-AU"/>
        </w:rPr>
      </w:pPr>
      <w:r w:rsidRPr="643D5909">
        <w:rPr>
          <w:rFonts w:eastAsia="Times New Roman" w:cs="Arial"/>
          <w:color w:val="000000" w:themeColor="text1"/>
          <w:sz w:val="24"/>
          <w:szCs w:val="24"/>
          <w:lang w:eastAsia="en-AU"/>
        </w:rPr>
        <w:t>A representative of Warwick Webster</w:t>
      </w:r>
      <w:r w:rsidRPr="643D5909" w:rsidR="7CF6ABD0">
        <w:rPr>
          <w:rFonts w:eastAsia="Times New Roman" w:cs="Arial"/>
          <w:color w:val="000000" w:themeColor="text1"/>
          <w:sz w:val="24"/>
          <w:szCs w:val="24"/>
          <w:lang w:eastAsia="en-AU"/>
        </w:rPr>
        <w:t xml:space="preserve">’s swimming students. </w:t>
      </w:r>
    </w:p>
    <w:p w:rsidR="007C74DF" w:rsidP="39CBCFAA" w:rsidRDefault="7CF6ABD0" w14:paraId="3110DD22" w14:textId="21963094">
      <w:pPr>
        <w:pStyle w:val="Normal"/>
        <w:shd w:val="clear" w:color="auto" w:fill="FFFFFF" w:themeFill="background1"/>
        <w:spacing w:before="240" w:beforeAutospacing="on" w:afterAutospacing="on" w:line="240" w:lineRule="auto"/>
        <w:rPr>
          <w:rFonts w:eastAsia="Times New Roman" w:cs="Arial"/>
          <w:color w:val="000000" w:themeColor="text1"/>
          <w:sz w:val="24"/>
          <w:szCs w:val="24"/>
          <w:lang w:eastAsia="en-AU"/>
        </w:rPr>
      </w:pPr>
      <w:r>
        <w:br/>
      </w:r>
      <w:r w:rsidRPr="39CBCFAA" w:rsidR="7CF6ABD0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The deliberative panel reviewed the suggestions</w:t>
      </w:r>
      <w:r w:rsidRPr="39CBCFAA" w:rsidR="71B15A0D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, developed decision making principles</w:t>
      </w:r>
      <w:r w:rsidRPr="39CBCFAA" w:rsidR="7CF6ABD0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 and </w:t>
      </w:r>
      <w:r w:rsidRPr="39CBCFAA" w:rsidR="00986AE3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made</w:t>
      </w:r>
      <w:r w:rsidRPr="39CBCFAA" w:rsidR="00986AE3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 </w:t>
      </w:r>
      <w:r w:rsidRPr="39CBCFAA" w:rsidR="007B53E4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three</w:t>
      </w:r>
      <w:r w:rsidRPr="39CBCFAA" w:rsidR="7CF6ABD0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 recommendation</w:t>
      </w:r>
      <w:r w:rsidRPr="39CBCFAA" w:rsidR="007143ED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s</w:t>
      </w:r>
      <w:r w:rsidRPr="39CBCFAA" w:rsidR="00986AE3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 </w:t>
      </w:r>
      <w:r w:rsidRPr="39CBCFAA" w:rsidR="00986AE3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to</w:t>
      </w:r>
      <w:r w:rsidRPr="39CBCFAA" w:rsidR="7CF6ABD0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 Council</w:t>
      </w:r>
      <w:r w:rsidRPr="39CBCFAA" w:rsidR="00230743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:</w:t>
      </w:r>
    </w:p>
    <w:p w:rsidRPr="00CB2C50" w:rsidR="00230743" w:rsidP="39CBCFAA" w:rsidRDefault="17D12789" w14:paraId="1F155381" w14:textId="3014537A">
      <w:pPr>
        <w:pStyle w:val="ListParagraph"/>
        <w:numPr>
          <w:ilvl w:val="0"/>
          <w:numId w:val="23"/>
        </w:numPr>
        <w:shd w:val="clear" w:color="auto" w:fill="FFFFFF" w:themeFill="background1"/>
        <w:spacing w:before="240" w:beforeAutospacing="on" w:afterAutospacing="on" w:line="240" w:lineRule="auto"/>
        <w:rPr>
          <w:rFonts w:eastAsia="Times New Roman" w:cs="Arial"/>
          <w:color w:val="000000" w:themeColor="text1"/>
          <w:sz w:val="24"/>
          <w:szCs w:val="24"/>
          <w:lang w:eastAsia="en-AU"/>
        </w:rPr>
      </w:pPr>
      <w:r w:rsidRPr="39CBCFAA" w:rsidR="00230743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Four spaces</w:t>
      </w:r>
      <w:r w:rsidRPr="39CBCFAA" w:rsidR="00CB2C50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 to</w:t>
      </w:r>
      <w:r w:rsidRPr="39CBCFAA" w:rsidR="00230743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 be name</w:t>
      </w:r>
      <w:r w:rsidRPr="39CBCFAA" w:rsidR="00986AE3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d</w:t>
      </w:r>
      <w:r w:rsidRPr="39CBCFAA" w:rsidR="00230743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 immediately </w:t>
      </w:r>
    </w:p>
    <w:p w:rsidR="00230743" w:rsidP="39CBCFAA" w:rsidRDefault="00230743" w14:paraId="29719DBF" w14:textId="77777777" w14:noSpellErr="1">
      <w:pPr>
        <w:pStyle w:val="ListParagraph"/>
        <w:numPr>
          <w:ilvl w:val="1"/>
          <w:numId w:val="4"/>
        </w:numPr>
        <w:rPr>
          <w:rFonts w:ascii="Calibri" w:hAnsi="Calibri" w:eastAsia="" w:asciiTheme="minorAscii" w:hAnsiTheme="minorAscii" w:eastAsiaTheme="minorEastAsia"/>
          <w:color w:val="000000" w:themeColor="text1"/>
        </w:rPr>
      </w:pPr>
      <w:r w:rsidRPr="39CBCFAA" w:rsidR="00230743">
        <w:rPr>
          <w:rFonts w:eastAsia="Arial" w:cs="Arial"/>
          <w:color w:val="000000" w:themeColor="text1" w:themeTint="FF" w:themeShade="FF"/>
          <w:lang w:val="en-GB"/>
        </w:rPr>
        <w:t>Grandstand: Warwick Webster</w:t>
      </w:r>
    </w:p>
    <w:p w:rsidR="00230743" w:rsidP="39CBCFAA" w:rsidRDefault="00230743" w14:paraId="06BD75CB" w14:textId="77777777" w14:noSpellErr="1">
      <w:pPr>
        <w:pStyle w:val="ListParagraph"/>
        <w:numPr>
          <w:ilvl w:val="1"/>
          <w:numId w:val="4"/>
        </w:numPr>
        <w:rPr>
          <w:rFonts w:ascii="Calibri" w:hAnsi="Calibri" w:eastAsia="" w:asciiTheme="minorAscii" w:hAnsiTheme="minorAscii" w:eastAsiaTheme="minorEastAsia"/>
          <w:color w:val="000000" w:themeColor="text1"/>
        </w:rPr>
      </w:pPr>
      <w:r w:rsidRPr="39CBCFAA" w:rsidR="00230743">
        <w:rPr>
          <w:rFonts w:eastAsia="Arial" w:cs="Arial"/>
          <w:color w:val="000000" w:themeColor="text1" w:themeTint="FF" w:themeShade="FF"/>
          <w:lang w:val="en-GB"/>
        </w:rPr>
        <w:t xml:space="preserve">Olympic pool: Neville Bayfield OAM </w:t>
      </w:r>
    </w:p>
    <w:p w:rsidR="00230743" w:rsidP="39CBCFAA" w:rsidRDefault="00230743" w14:paraId="2D5C9236" w14:textId="77777777" w14:noSpellErr="1">
      <w:pPr>
        <w:pStyle w:val="ListParagraph"/>
        <w:numPr>
          <w:ilvl w:val="1"/>
          <w:numId w:val="4"/>
        </w:numPr>
        <w:rPr>
          <w:rFonts w:ascii="Calibri" w:hAnsi="Calibri" w:eastAsia="" w:asciiTheme="minorAscii" w:hAnsiTheme="minorAscii" w:eastAsiaTheme="minorEastAsia"/>
          <w:color w:val="000000" w:themeColor="text1"/>
        </w:rPr>
      </w:pPr>
      <w:r w:rsidRPr="39CBCFAA" w:rsidR="00230743">
        <w:rPr>
          <w:rFonts w:eastAsia="Arial" w:cs="Arial"/>
          <w:color w:val="000000" w:themeColor="text1" w:themeTint="FF" w:themeShade="FF"/>
          <w:lang w:val="en-GB"/>
        </w:rPr>
        <w:t>Outdoor leisure pool and family area: Edna’s Pond</w:t>
      </w:r>
    </w:p>
    <w:p w:rsidRPr="00D558AE" w:rsidR="00230743" w:rsidP="39CBCFAA" w:rsidRDefault="00230743" w14:paraId="5361F490" w14:textId="473EE57B" w14:noSpellErr="1">
      <w:pPr>
        <w:pStyle w:val="ListParagraph"/>
        <w:numPr>
          <w:ilvl w:val="1"/>
          <w:numId w:val="4"/>
        </w:numPr>
        <w:rPr>
          <w:color w:val="000000" w:themeColor="text1"/>
        </w:rPr>
      </w:pPr>
      <w:r w:rsidRPr="39CBCFAA" w:rsidR="00230743">
        <w:rPr>
          <w:rFonts w:eastAsia="Arial" w:cs="Arial"/>
          <w:color w:val="000000" w:themeColor="text1" w:themeTint="FF" w:themeShade="FF"/>
          <w:lang w:val="en-GB"/>
        </w:rPr>
        <w:t>Marshalling area: The Green</w:t>
      </w:r>
      <w:r>
        <w:br/>
      </w:r>
    </w:p>
    <w:p w:rsidRPr="00CB2C50" w:rsidR="00230743" w:rsidP="39CBCFAA" w:rsidRDefault="000B3E60" w14:paraId="56201FD2" w14:textId="4D022ED5">
      <w:pPr>
        <w:pStyle w:val="ListParagraph"/>
        <w:numPr>
          <w:ilvl w:val="0"/>
          <w:numId w:val="23"/>
        </w:numPr>
        <w:shd w:val="clear" w:color="auto" w:fill="FFFFFF" w:themeFill="background1"/>
        <w:spacing w:before="240" w:beforeAutospacing="on" w:afterAutospacing="on" w:line="240" w:lineRule="auto"/>
        <w:rPr>
          <w:rFonts w:eastAsia="Times New Roman" w:cs="Arial"/>
          <w:color w:val="000000" w:themeColor="text1"/>
          <w:sz w:val="24"/>
          <w:szCs w:val="24"/>
          <w:lang w:eastAsia="en-AU"/>
        </w:rPr>
      </w:pPr>
      <w:r w:rsidRPr="39CBCFAA" w:rsidR="000B3E60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The outdoor pool is reserved for naming by the </w:t>
      </w:r>
      <w:r w:rsidRPr="39CBCFAA" w:rsidR="09245EF5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UNSW Wests </w:t>
      </w:r>
      <w:r w:rsidRPr="39CBCFAA" w:rsidR="000B3E60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Water Polo</w:t>
      </w:r>
      <w:r w:rsidRPr="39CBCFAA" w:rsidR="000B3E60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 </w:t>
      </w:r>
      <w:commentRangeStart w:id="106"/>
      <w:r w:rsidRPr="39CBCFAA" w:rsidR="000B3E60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Club</w:t>
      </w:r>
      <w:commentRangeEnd w:id="106"/>
      <w:r>
        <w:rPr>
          <w:rStyle w:val="CommentReference"/>
        </w:rPr>
        <w:commentReference w:id="106"/>
      </w:r>
      <w:r w:rsidRPr="39CBCFAA" w:rsidR="00E3226B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 </w:t>
      </w:r>
    </w:p>
    <w:p w:rsidR="00E3226B" w:rsidP="39CBCFAA" w:rsidRDefault="00E3226B" w14:paraId="7193F753" w14:textId="6A38B991" w14:noSpellErr="1">
      <w:pPr>
        <w:pStyle w:val="ListParagraph"/>
        <w:shd w:val="clear" w:color="auto" w:fill="FFFFFF" w:themeFill="background1"/>
        <w:spacing w:before="240" w:beforeAutospacing="on" w:afterAutospacing="on" w:line="240" w:lineRule="auto"/>
        <w:rPr>
          <w:rFonts w:eastAsia="Times New Roman" w:cs="Arial"/>
          <w:color w:val="000000" w:themeColor="text1"/>
          <w:sz w:val="24"/>
          <w:szCs w:val="24"/>
          <w:lang w:eastAsia="en-AU"/>
        </w:rPr>
      </w:pPr>
    </w:p>
    <w:p w:rsidRPr="000B3E60" w:rsidR="00E3226B" w:rsidP="39CBCFAA" w:rsidRDefault="000F4AEF" w14:paraId="1D33DE1F" w14:textId="3BF9CF49">
      <w:pPr>
        <w:pStyle w:val="ListParagraph"/>
        <w:numPr>
          <w:ilvl w:val="0"/>
          <w:numId w:val="23"/>
        </w:numPr>
        <w:shd w:val="clear" w:color="auto" w:fill="FFFFFF" w:themeFill="background1"/>
        <w:spacing w:before="240" w:beforeAutospacing="on" w:afterAutospacing="on" w:line="240" w:lineRule="auto"/>
        <w:rPr>
          <w:rFonts w:eastAsia="Times New Roman" w:cs="Arial"/>
          <w:color w:val="000000" w:themeColor="text1"/>
          <w:sz w:val="24"/>
          <w:szCs w:val="24"/>
          <w:lang w:eastAsia="en-AU"/>
        </w:rPr>
      </w:pPr>
      <w:r w:rsidRPr="39CBCFAA" w:rsidR="000F4AEF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Council commit</w:t>
      </w:r>
      <w:r w:rsidRPr="39CBCFAA" w:rsidR="00265D5A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s</w:t>
      </w:r>
      <w:r w:rsidRPr="39CBCFAA" w:rsidR="000F4AEF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 to </w:t>
      </w:r>
      <w:r w:rsidRPr="39CBCFAA" w:rsidR="46D6495A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having an ongoing conversation about naming at Ashfield Aquatic Centre, as </w:t>
      </w:r>
      <w:r w:rsidRPr="39CBCFAA" w:rsidR="46D6495A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>appropriate</w:t>
      </w:r>
      <w:r w:rsidRPr="39CBCFAA" w:rsidR="46D6495A">
        <w:rPr>
          <w:rFonts w:eastAsia="Times New Roman" w:cs="Arial"/>
          <w:color w:val="000000" w:themeColor="text1" w:themeTint="FF" w:themeShade="FF"/>
          <w:sz w:val="24"/>
          <w:szCs w:val="24"/>
          <w:lang w:eastAsia="en-AU"/>
        </w:rPr>
        <w:t xml:space="preserve"> suggestions are brought forward.</w:t>
      </w:r>
    </w:p>
    <w:p w:rsidRPr="004B2D14" w:rsidR="007B4584" w:rsidP="000C44F3" w:rsidRDefault="007B4584" w14:paraId="4AC967DF" w14:textId="163DAD07">
      <w:pPr>
        <w:pStyle w:val="Heading1"/>
        <w:rPr>
          <w:rFonts w:cs="Arial"/>
        </w:rPr>
      </w:pPr>
      <w:bookmarkStart w:name="_Toc54099953" w:id="119"/>
      <w:r w:rsidRPr="004B2D14">
        <w:rPr>
          <w:rFonts w:cs="Arial"/>
        </w:rPr>
        <w:lastRenderedPageBreak/>
        <w:t>Background</w:t>
      </w:r>
      <w:bookmarkEnd w:id="119"/>
    </w:p>
    <w:p w:rsidR="005403F7" w:rsidP="007656B1" w:rsidRDefault="005403F7" w14:paraId="73DE5088" w14:textId="0D2E723F">
      <w:pPr>
        <w:pStyle w:val="PlainText"/>
        <w:rPr>
          <w:rFonts w:ascii="Arial" w:hAnsi="Arial" w:cs="Arial"/>
          <w:sz w:val="24"/>
          <w:szCs w:val="24"/>
        </w:rPr>
      </w:pPr>
    </w:p>
    <w:p w:rsidR="00FE2D6D" w:rsidP="007656B1" w:rsidRDefault="008576C7" w14:paraId="49E19661" w14:textId="7459F0C0">
      <w:pPr>
        <w:pStyle w:val="PlainText"/>
        <w:rPr>
          <w:rFonts w:ascii="Arial" w:hAnsi="Arial" w:cs="Arial"/>
          <w:sz w:val="24"/>
          <w:szCs w:val="24"/>
        </w:rPr>
      </w:pPr>
      <w:bookmarkStart w:name="_GoBack" w:id="123"/>
      <w:bookmarkEnd w:id="123"/>
      <w:r w:rsidRPr="39CBCFAA" w:rsidR="00FE2D6D">
        <w:rPr>
          <w:rFonts w:ascii="Arial" w:hAnsi="Arial" w:cs="Arial"/>
          <w:sz w:val="24"/>
          <w:szCs w:val="24"/>
        </w:rPr>
        <w:t>Council became aware of a petition to name the new centre after Mr Warwick Webster</w:t>
      </w:r>
      <w:r w:rsidRPr="39CBCFAA" w:rsidR="72DDB43E">
        <w:rPr>
          <w:rFonts w:ascii="Arial" w:hAnsi="Arial" w:cs="Arial"/>
          <w:sz w:val="24"/>
          <w:szCs w:val="24"/>
        </w:rPr>
        <w:t xml:space="preserve">. The petition was presented by his students and was supported by the family. </w:t>
      </w:r>
      <w:r w:rsidRPr="39CBCFAA" w:rsidR="008576C7">
        <w:rPr>
          <w:rFonts w:ascii="Arial" w:hAnsi="Arial" w:cs="Arial"/>
          <w:sz w:val="24"/>
          <w:szCs w:val="24"/>
        </w:rPr>
        <w:t xml:space="preserve">In 1995, the eastern grandstand was named after Mr Webster to honour his </w:t>
      </w:r>
      <w:r w:rsidRPr="39CBCFAA" w:rsidR="009010EF">
        <w:rPr>
          <w:rFonts w:ascii="Arial" w:hAnsi="Arial" w:cs="Arial"/>
          <w:sz w:val="24"/>
          <w:szCs w:val="24"/>
        </w:rPr>
        <w:t>30 years of service to the community. He passed away in December 2012</w:t>
      </w:r>
      <w:r w:rsidRPr="39CBCFAA" w:rsidR="007C74DF">
        <w:rPr>
          <w:rFonts w:ascii="Arial" w:hAnsi="Arial" w:cs="Arial"/>
          <w:sz w:val="24"/>
          <w:szCs w:val="24"/>
        </w:rPr>
        <w:t>.</w:t>
      </w:r>
      <w:r w:rsidRPr="39CBCFAA" w:rsidR="009010EF">
        <w:rPr>
          <w:rFonts w:ascii="Arial" w:hAnsi="Arial" w:cs="Arial"/>
          <w:sz w:val="24"/>
          <w:szCs w:val="24"/>
        </w:rPr>
        <w:t xml:space="preserve"> </w:t>
      </w:r>
    </w:p>
    <w:p w:rsidR="00904527" w:rsidP="007656B1" w:rsidRDefault="00904527" w14:paraId="68C095EE" w14:textId="3F44C645">
      <w:pPr>
        <w:pStyle w:val="PlainText"/>
        <w:rPr>
          <w:rFonts w:ascii="Arial" w:hAnsi="Arial" w:cs="Arial"/>
          <w:sz w:val="24"/>
          <w:szCs w:val="24"/>
        </w:rPr>
      </w:pPr>
    </w:p>
    <w:p w:rsidR="00904527" w:rsidP="00904527" w:rsidRDefault="00904527" w14:paraId="0F3D2F3A" w14:textId="17C2AC45">
      <w:pPr>
        <w:pStyle w:val="PlainText"/>
        <w:rPr>
          <w:rFonts w:ascii="Arial" w:hAnsi="Arial" w:cs="Arial"/>
          <w:sz w:val="24"/>
          <w:szCs w:val="24"/>
        </w:rPr>
      </w:pPr>
      <w:r w:rsidRPr="39CBCFAA" w:rsidR="00904527">
        <w:rPr>
          <w:rFonts w:ascii="Arial" w:hAnsi="Arial" w:cs="Arial"/>
          <w:sz w:val="24"/>
          <w:szCs w:val="24"/>
        </w:rPr>
        <w:t>Historically, Ashfield Aquatic Centre has been named after it</w:t>
      </w:r>
      <w:r w:rsidRPr="39CBCFAA" w:rsidR="00904527">
        <w:rPr>
          <w:rFonts w:ascii="Arial" w:hAnsi="Arial" w:cs="Arial"/>
          <w:sz w:val="24"/>
          <w:szCs w:val="24"/>
        </w:rPr>
        <w:t>s location:</w:t>
      </w:r>
    </w:p>
    <w:p w:rsidR="00904527" w:rsidP="00904527" w:rsidRDefault="00904527" w14:paraId="39497752" w14:textId="77777777">
      <w:pPr>
        <w:pStyle w:val="PlainText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Baily Park Pool (during the planning stages only)</w:t>
      </w:r>
    </w:p>
    <w:p w:rsidR="00904527" w:rsidP="00904527" w:rsidRDefault="00904527" w14:paraId="527367EB" w14:textId="77777777">
      <w:pPr>
        <w:pStyle w:val="PlainText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Ashfield Olympic Swimming Centre</w:t>
      </w:r>
    </w:p>
    <w:p w:rsidR="00904527" w:rsidP="00904527" w:rsidRDefault="00904527" w14:paraId="30668820" w14:textId="77777777">
      <w:pPr>
        <w:pStyle w:val="PlainText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Ashfield Municipal Pool</w:t>
      </w:r>
    </w:p>
    <w:p w:rsidRPr="00861997" w:rsidR="00904527" w:rsidP="007656B1" w:rsidRDefault="00904527" w14:paraId="4C7713BE" w14:textId="28E5B80E">
      <w:pPr>
        <w:pStyle w:val="PlainText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Ashfield Aquatic Centre (now)</w:t>
      </w:r>
    </w:p>
    <w:p w:rsidR="00FE2D6D" w:rsidP="007656B1" w:rsidRDefault="00FE2D6D" w14:paraId="7DD93F31" w14:textId="77777777">
      <w:pPr>
        <w:pStyle w:val="PlainText"/>
        <w:rPr>
          <w:rFonts w:ascii="Arial" w:hAnsi="Arial" w:cs="Arial"/>
          <w:sz w:val="24"/>
          <w:szCs w:val="24"/>
        </w:rPr>
      </w:pPr>
    </w:p>
    <w:p w:rsidR="004F64F2" w:rsidP="007656B1" w:rsidRDefault="004F64F2" w14:paraId="3618AFD8" w14:textId="507F3021">
      <w:pPr>
        <w:pStyle w:val="PlainText"/>
        <w:rPr>
          <w:rFonts w:ascii="Arial" w:hAnsi="Arial" w:cs="Arial"/>
          <w:sz w:val="24"/>
          <w:szCs w:val="24"/>
        </w:rPr>
      </w:pPr>
      <w:r w:rsidRPr="643D5909">
        <w:rPr>
          <w:rFonts w:ascii="Arial" w:hAnsi="Arial" w:cs="Arial"/>
          <w:sz w:val="24"/>
          <w:szCs w:val="24"/>
        </w:rPr>
        <w:t xml:space="preserve">At </w:t>
      </w:r>
      <w:r w:rsidRPr="643D5909" w:rsidR="0067119D">
        <w:rPr>
          <w:rFonts w:ascii="Arial" w:hAnsi="Arial" w:cs="Arial"/>
          <w:sz w:val="24"/>
          <w:szCs w:val="24"/>
        </w:rPr>
        <w:t xml:space="preserve">the Council meeting on the 11 August 2020, Council decided to acknowledge the heritage of Ashfield </w:t>
      </w:r>
      <w:r w:rsidRPr="643D5909" w:rsidR="008413C6">
        <w:rPr>
          <w:rFonts w:ascii="Arial" w:hAnsi="Arial" w:cs="Arial"/>
          <w:sz w:val="24"/>
          <w:szCs w:val="24"/>
        </w:rPr>
        <w:t>and the community’s connection to Ashfield Aquatic Centre by naming spaces</w:t>
      </w:r>
      <w:r w:rsidRPr="643D5909" w:rsidR="00861997">
        <w:rPr>
          <w:rFonts w:ascii="Arial" w:hAnsi="Arial" w:cs="Arial"/>
          <w:sz w:val="24"/>
          <w:szCs w:val="24"/>
        </w:rPr>
        <w:t>/sections</w:t>
      </w:r>
      <w:r w:rsidRPr="643D5909" w:rsidR="008413C6">
        <w:rPr>
          <w:rFonts w:ascii="Arial" w:hAnsi="Arial" w:cs="Arial"/>
          <w:sz w:val="24"/>
          <w:szCs w:val="24"/>
        </w:rPr>
        <w:t xml:space="preserve"> within the Centre </w:t>
      </w:r>
      <w:r w:rsidRPr="643D5909" w:rsidR="00A3105A">
        <w:rPr>
          <w:rFonts w:ascii="Arial" w:hAnsi="Arial" w:cs="Arial"/>
          <w:sz w:val="24"/>
          <w:szCs w:val="24"/>
        </w:rPr>
        <w:t>after local sports people and citizens</w:t>
      </w:r>
      <w:r w:rsidRPr="643D5909" w:rsidR="00861997">
        <w:rPr>
          <w:rFonts w:ascii="Arial" w:hAnsi="Arial" w:cs="Arial"/>
          <w:sz w:val="24"/>
          <w:szCs w:val="24"/>
        </w:rPr>
        <w:t>, while maintaining the historical approach to naming the overall centre.</w:t>
      </w:r>
      <w:r w:rsidRPr="643D5909" w:rsidR="00A3105A">
        <w:rPr>
          <w:rFonts w:ascii="Arial" w:hAnsi="Arial" w:cs="Arial"/>
          <w:sz w:val="24"/>
          <w:szCs w:val="24"/>
        </w:rPr>
        <w:t xml:space="preserve"> </w:t>
      </w:r>
    </w:p>
    <w:p w:rsidR="643D5909" w:rsidP="643D5909" w:rsidRDefault="643D5909" w14:paraId="531C19E5" w14:textId="2ABBEEED">
      <w:pPr>
        <w:pStyle w:val="PlainText"/>
        <w:rPr>
          <w:rFonts w:ascii="Arial" w:hAnsi="Arial" w:cs="Arial"/>
          <w:sz w:val="24"/>
          <w:szCs w:val="24"/>
        </w:rPr>
      </w:pPr>
    </w:p>
    <w:bookmarkStart w:name="_Toc54099954" w:id="128"/>
    <w:p w:rsidRPr="004B2D14" w:rsidR="008225C5" w:rsidP="00767FAA" w:rsidRDefault="00E562CB" w14:paraId="5FC2B366" w14:textId="14E6C7E4">
      <w:pPr>
        <w:pStyle w:val="Heading2"/>
        <w:rPr>
          <w:rFonts w:cs="Arial"/>
          <w:sz w:val="44"/>
          <w:szCs w:val="44"/>
        </w:rPr>
      </w:pPr>
      <w:r w:rsidRPr="004B2D14">
        <w:rPr>
          <w:rFonts w:cs="Arial"/>
          <w:sz w:val="44"/>
          <w:szCs w:val="44"/>
        </w:rPr>
        <w:t>Engagement Methods</w:t>
      </w:r>
      <w:bookmarkEnd w:id="128"/>
    </w:p>
    <w:p w:rsidRPr="004B2D14" w:rsidR="001F7A60" w:rsidP="643D5909" w:rsidRDefault="005F1B53" w14:paraId="6EF514CC" w14:textId="29D6DF8D">
      <w:pPr>
        <w:rPr>
          <w:rFonts w:cs="Arial"/>
          <w:sz w:val="24"/>
          <w:szCs w:val="24"/>
        </w:rPr>
      </w:pPr>
      <w:r w:rsidRPr="643D5909">
        <w:rPr>
          <w:rFonts w:cs="Arial"/>
          <w:sz w:val="24"/>
          <w:szCs w:val="24"/>
        </w:rPr>
        <w:t>F</w:t>
      </w:r>
      <w:r w:rsidRPr="643D5909" w:rsidR="40A6F827">
        <w:rPr>
          <w:rFonts w:cs="Arial"/>
          <w:sz w:val="24"/>
          <w:szCs w:val="24"/>
        </w:rPr>
        <w:t>eedback could be provided</w:t>
      </w:r>
      <w:r w:rsidRPr="643D5909">
        <w:rPr>
          <w:rFonts w:cs="Arial"/>
          <w:sz w:val="24"/>
          <w:szCs w:val="24"/>
        </w:rPr>
        <w:t>:</w:t>
      </w:r>
    </w:p>
    <w:p w:rsidRPr="004B2D14" w:rsidR="005F1B53" w:rsidP="643D5909" w:rsidRDefault="005F1B53" w14:paraId="2A154BDB" w14:textId="7BE94976">
      <w:pPr>
        <w:pStyle w:val="ListParagraph"/>
        <w:numPr>
          <w:ilvl w:val="0"/>
          <w:numId w:val="18"/>
        </w:numPr>
        <w:rPr>
          <w:rFonts w:cs="Arial"/>
          <w:sz w:val="24"/>
          <w:szCs w:val="24"/>
        </w:rPr>
      </w:pPr>
      <w:r w:rsidRPr="643D5909">
        <w:rPr>
          <w:rFonts w:cs="Arial"/>
          <w:sz w:val="24"/>
          <w:szCs w:val="24"/>
        </w:rPr>
        <w:t xml:space="preserve">Online </w:t>
      </w:r>
      <w:r w:rsidRPr="643D5909" w:rsidR="7549D6AA">
        <w:rPr>
          <w:rFonts w:cs="Arial"/>
          <w:sz w:val="24"/>
          <w:szCs w:val="24"/>
        </w:rPr>
        <w:t xml:space="preserve">via and </w:t>
      </w:r>
      <w:r w:rsidRPr="643D5909">
        <w:rPr>
          <w:rFonts w:cs="Arial"/>
          <w:sz w:val="24"/>
          <w:szCs w:val="24"/>
        </w:rPr>
        <w:t xml:space="preserve">ideas wall </w:t>
      </w:r>
      <w:r w:rsidRPr="643D5909" w:rsidR="0C8E38F4">
        <w:rPr>
          <w:rFonts w:cs="Arial"/>
          <w:sz w:val="24"/>
          <w:szCs w:val="24"/>
        </w:rPr>
        <w:t>on</w:t>
      </w:r>
      <w:r w:rsidRPr="643D5909">
        <w:rPr>
          <w:rFonts w:cs="Arial"/>
          <w:sz w:val="24"/>
          <w:szCs w:val="24"/>
        </w:rPr>
        <w:t xml:space="preserve"> yoursay.innerwest.nsw.gov.au</w:t>
      </w:r>
    </w:p>
    <w:p w:rsidRPr="004B2D14" w:rsidR="005F1B53" w:rsidP="643D5909" w:rsidRDefault="005F1B53" w14:paraId="35E52A34" w14:textId="7971470C">
      <w:pPr>
        <w:pStyle w:val="ListParagraph"/>
        <w:numPr>
          <w:ilvl w:val="0"/>
          <w:numId w:val="18"/>
        </w:numPr>
        <w:rPr>
          <w:rFonts w:cs="Arial"/>
          <w:sz w:val="24"/>
          <w:szCs w:val="24"/>
        </w:rPr>
      </w:pPr>
      <w:r w:rsidRPr="643D5909">
        <w:rPr>
          <w:rFonts w:cs="Arial"/>
          <w:sz w:val="24"/>
          <w:szCs w:val="24"/>
        </w:rPr>
        <w:t xml:space="preserve">Email </w:t>
      </w:r>
    </w:p>
    <w:p w:rsidRPr="004B2D14" w:rsidR="005F1B53" w:rsidP="643D5909" w:rsidRDefault="005F1B53" w14:paraId="09BF885B" w14:textId="773C7DAC">
      <w:pPr>
        <w:pStyle w:val="ListParagraph"/>
        <w:numPr>
          <w:ilvl w:val="0"/>
          <w:numId w:val="18"/>
        </w:numPr>
        <w:rPr>
          <w:rFonts w:cs="Arial"/>
          <w:sz w:val="24"/>
          <w:szCs w:val="24"/>
        </w:rPr>
      </w:pPr>
      <w:r w:rsidRPr="643D5909">
        <w:rPr>
          <w:rFonts w:cs="Arial"/>
          <w:sz w:val="24"/>
          <w:szCs w:val="24"/>
        </w:rPr>
        <w:t>Interactive PDF translated into Traditional Chinese, Simplified Chinese and Nepalese</w:t>
      </w:r>
    </w:p>
    <w:p w:rsidRPr="004B2D14" w:rsidR="007B4584" w:rsidP="000C44F3" w:rsidRDefault="007B4584" w14:paraId="74CB755F" w14:textId="174D36B1">
      <w:pPr>
        <w:pStyle w:val="Heading1"/>
        <w:rPr>
          <w:rFonts w:cs="Arial"/>
        </w:rPr>
      </w:pPr>
      <w:bookmarkStart w:name="_Toc54099955" w:id="129"/>
      <w:r w:rsidRPr="004B2D14">
        <w:rPr>
          <w:rFonts w:cs="Arial"/>
        </w:rPr>
        <w:t>Promotion</w:t>
      </w:r>
      <w:bookmarkEnd w:id="129"/>
      <w:r w:rsidRPr="004B2D14" w:rsidR="00327B37">
        <w:rPr>
          <w:rFonts w:cs="Arial"/>
        </w:rPr>
        <w:t xml:space="preserve"> </w:t>
      </w:r>
    </w:p>
    <w:p w:rsidRPr="004B2D14" w:rsidR="001F7A60" w:rsidP="001F7A60" w:rsidRDefault="005F1B53" w14:paraId="248F1B62" w14:textId="37C82F6B">
      <w:pPr>
        <w:spacing w:before="240"/>
        <w:rPr>
          <w:rFonts w:cs="Arial"/>
        </w:rPr>
      </w:pPr>
      <w:r w:rsidRPr="004B2D14">
        <w:rPr>
          <w:rFonts w:cs="Arial"/>
        </w:rPr>
        <w:t xml:space="preserve">The opportunity to provide suggestions was promoted throughout the engagement period. Channels include: </w:t>
      </w:r>
    </w:p>
    <w:p w:rsidRPr="004B2D14" w:rsidR="001F7A60" w:rsidP="001F7A60" w:rsidRDefault="005F1B53" w14:paraId="211A3E85" w14:textId="140B5FFA">
      <w:pPr>
        <w:pStyle w:val="ListParagraph"/>
        <w:numPr>
          <w:ilvl w:val="0"/>
          <w:numId w:val="9"/>
        </w:numPr>
        <w:spacing w:before="240"/>
        <w:rPr>
          <w:rFonts w:cs="Arial"/>
        </w:rPr>
      </w:pPr>
      <w:r w:rsidRPr="643D5909">
        <w:rPr>
          <w:rFonts w:cs="Arial"/>
        </w:rPr>
        <w:t>Council</w:t>
      </w:r>
      <w:r w:rsidRPr="643D5909" w:rsidR="1F1CE70B">
        <w:rPr>
          <w:rFonts w:cs="Arial"/>
        </w:rPr>
        <w:t>’s main</w:t>
      </w:r>
      <w:r w:rsidRPr="643D5909">
        <w:rPr>
          <w:rFonts w:cs="Arial"/>
        </w:rPr>
        <w:t xml:space="preserve"> E-news</w:t>
      </w:r>
      <w:r w:rsidRPr="643D5909" w:rsidR="262DD778">
        <w:rPr>
          <w:rFonts w:cs="Arial"/>
        </w:rPr>
        <w:t>letter list</w:t>
      </w:r>
      <w:r w:rsidRPr="643D5909" w:rsidR="15723077">
        <w:rPr>
          <w:rFonts w:cs="Arial"/>
        </w:rPr>
        <w:t xml:space="preserve"> and Your Say Inner West list</w:t>
      </w:r>
    </w:p>
    <w:p w:rsidR="262DD778" w:rsidP="643D5909" w:rsidRDefault="262DD778" w14:paraId="60296FD1" w14:textId="3AFF976A">
      <w:pPr>
        <w:pStyle w:val="ListParagraph"/>
        <w:numPr>
          <w:ilvl w:val="0"/>
          <w:numId w:val="9"/>
        </w:numPr>
        <w:spacing w:before="240"/>
      </w:pPr>
      <w:r w:rsidRPr="643D5909">
        <w:rPr>
          <w:rFonts w:cs="Arial"/>
        </w:rPr>
        <w:t>Y</w:t>
      </w:r>
      <w:r w:rsidRPr="643D5909" w:rsidR="11B0EF68">
        <w:rPr>
          <w:rFonts w:cs="Arial"/>
        </w:rPr>
        <w:t xml:space="preserve">our </w:t>
      </w:r>
      <w:r w:rsidRPr="643D5909">
        <w:rPr>
          <w:rFonts w:cs="Arial"/>
        </w:rPr>
        <w:t>S</w:t>
      </w:r>
      <w:r w:rsidRPr="643D5909" w:rsidR="1A050BDB">
        <w:rPr>
          <w:rFonts w:cs="Arial"/>
        </w:rPr>
        <w:t xml:space="preserve">ay </w:t>
      </w:r>
      <w:r w:rsidRPr="643D5909">
        <w:rPr>
          <w:rFonts w:cs="Arial"/>
        </w:rPr>
        <w:t>I</w:t>
      </w:r>
      <w:r w:rsidRPr="643D5909" w:rsidR="1A050BDB">
        <w:rPr>
          <w:rFonts w:cs="Arial"/>
        </w:rPr>
        <w:t xml:space="preserve">nner </w:t>
      </w:r>
      <w:r w:rsidRPr="643D5909">
        <w:rPr>
          <w:rFonts w:cs="Arial"/>
        </w:rPr>
        <w:t>W</w:t>
      </w:r>
      <w:r w:rsidRPr="643D5909" w:rsidR="7DB73901">
        <w:rPr>
          <w:rFonts w:cs="Arial"/>
        </w:rPr>
        <w:t>est</w:t>
      </w:r>
      <w:r w:rsidRPr="643D5909">
        <w:rPr>
          <w:rFonts w:cs="Arial"/>
        </w:rPr>
        <w:t xml:space="preserve"> homepage</w:t>
      </w:r>
    </w:p>
    <w:p w:rsidR="3C7EC32D" w:rsidP="643D5909" w:rsidRDefault="3C7EC32D" w14:paraId="251CA47D" w14:textId="5B9BDA87">
      <w:pPr>
        <w:pStyle w:val="ListParagraph"/>
        <w:numPr>
          <w:ilvl w:val="0"/>
          <w:numId w:val="9"/>
        </w:numPr>
        <w:spacing w:after="0"/>
        <w:rPr>
          <w:rFonts w:asciiTheme="minorHAnsi" w:hAnsiTheme="minorHAnsi" w:eastAsiaTheme="minorEastAsia"/>
        </w:rPr>
      </w:pPr>
      <w:r w:rsidRPr="643D5909">
        <w:rPr>
          <w:rFonts w:cs="Arial"/>
        </w:rPr>
        <w:t>Council’s Facebook on 15 and 19 September 2020</w:t>
      </w:r>
    </w:p>
    <w:p w:rsidR="5D9AF0EF" w:rsidP="643D5909" w:rsidRDefault="5D9AF0EF" w14:paraId="762C9A9E" w14:textId="70836DA8">
      <w:pPr>
        <w:pStyle w:val="ListParagraph"/>
        <w:numPr>
          <w:ilvl w:val="0"/>
          <w:numId w:val="9"/>
        </w:numPr>
        <w:spacing w:before="240"/>
      </w:pPr>
      <w:r w:rsidRPr="643D5909">
        <w:rPr>
          <w:rFonts w:cs="Arial"/>
        </w:rPr>
        <w:t>Council’s Twitter on</w:t>
      </w:r>
      <w:r w:rsidRPr="643D5909" w:rsidR="3029954C">
        <w:rPr>
          <w:rFonts w:cs="Arial"/>
        </w:rPr>
        <w:t xml:space="preserve"> 15 and</w:t>
      </w:r>
      <w:r w:rsidRPr="643D5909">
        <w:rPr>
          <w:rFonts w:cs="Arial"/>
        </w:rPr>
        <w:t xml:space="preserve"> 22 September</w:t>
      </w:r>
      <w:r w:rsidRPr="643D5909" w:rsidR="420C5573">
        <w:rPr>
          <w:rFonts w:cs="Arial"/>
        </w:rPr>
        <w:t xml:space="preserve"> 2020</w:t>
      </w:r>
    </w:p>
    <w:p w:rsidRPr="004B2D14" w:rsidR="001F7A60" w:rsidP="001F7A60" w:rsidRDefault="001F7A60" w14:paraId="6CF34C6D" w14:textId="6558276F">
      <w:pPr>
        <w:pStyle w:val="ListParagraph"/>
        <w:numPr>
          <w:ilvl w:val="0"/>
          <w:numId w:val="9"/>
        </w:numPr>
        <w:spacing w:before="240"/>
        <w:rPr>
          <w:rFonts w:cs="Arial"/>
        </w:rPr>
      </w:pPr>
      <w:r w:rsidRPr="643D5909">
        <w:rPr>
          <w:rFonts w:cs="Arial"/>
        </w:rPr>
        <w:t>Press release</w:t>
      </w:r>
      <w:r w:rsidRPr="643D5909" w:rsidR="04FA3B20">
        <w:rPr>
          <w:rFonts w:cs="Arial"/>
        </w:rPr>
        <w:t xml:space="preserve"> led to a story in Inner West Courier</w:t>
      </w:r>
    </w:p>
    <w:p w:rsidR="001F7A60" w:rsidP="643D5909" w:rsidRDefault="001F7A60" w14:paraId="6576CCFA" w14:textId="7F181F78">
      <w:pPr>
        <w:pStyle w:val="ListParagraph"/>
        <w:numPr>
          <w:ilvl w:val="0"/>
          <w:numId w:val="9"/>
        </w:numPr>
        <w:spacing w:before="240"/>
        <w:rPr>
          <w:rFonts w:cs="Arial"/>
        </w:rPr>
      </w:pPr>
      <w:r w:rsidRPr="643D5909">
        <w:rPr>
          <w:rFonts w:cs="Arial"/>
        </w:rPr>
        <w:t>Direct email</w:t>
      </w:r>
      <w:r w:rsidRPr="643D5909" w:rsidR="005F1B53">
        <w:rPr>
          <w:rFonts w:cs="Arial"/>
        </w:rPr>
        <w:t>s to key stakeholders</w:t>
      </w:r>
      <w:r w:rsidRPr="643D5909" w:rsidR="0012048F">
        <w:rPr>
          <w:rFonts w:cs="Arial"/>
        </w:rPr>
        <w:t xml:space="preserve"> and groups</w:t>
      </w:r>
      <w:r w:rsidRPr="643D5909" w:rsidR="00BF3C05">
        <w:rPr>
          <w:rFonts w:cs="Arial"/>
        </w:rPr>
        <w:t xml:space="preserve">, </w:t>
      </w:r>
    </w:p>
    <w:p w:rsidR="1E084338" w:rsidP="643D5909" w:rsidRDefault="1E084338" w14:paraId="2A8A9319" w14:textId="00C29EC3">
      <w:pPr>
        <w:pStyle w:val="ListParagraph"/>
        <w:numPr>
          <w:ilvl w:val="0"/>
          <w:numId w:val="9"/>
        </w:numPr>
        <w:spacing w:before="240"/>
      </w:pPr>
      <w:r w:rsidRPr="643D5909">
        <w:rPr>
          <w:rFonts w:cs="Arial"/>
        </w:rPr>
        <w:t xml:space="preserve">Council community groups including </w:t>
      </w:r>
      <w:r w:rsidRPr="643D5909" w:rsidR="00BF3C05">
        <w:rPr>
          <w:rFonts w:cs="Arial"/>
        </w:rPr>
        <w:t xml:space="preserve">the </w:t>
      </w:r>
      <w:r w:rsidRPr="643D5909" w:rsidR="6BAD8617">
        <w:rPr>
          <w:rFonts w:cs="Arial"/>
        </w:rPr>
        <w:t>LGBTIQ Advisory Committee</w:t>
      </w:r>
      <w:r w:rsidRPr="643D5909" w:rsidR="02F999C0">
        <w:rPr>
          <w:rFonts w:cs="Arial"/>
        </w:rPr>
        <w:t xml:space="preserve"> and Multicultural Advisory Committee</w:t>
      </w:r>
    </w:p>
    <w:p w:rsidR="643D5909" w:rsidRDefault="643D5909" w14:paraId="3FCC4EC3" w14:textId="324F0198">
      <w:r>
        <w:br w:type="page"/>
      </w:r>
    </w:p>
    <w:p w:rsidRPr="004B2D14" w:rsidR="00AB3DC0" w:rsidP="00AC2FE6" w:rsidRDefault="008759AF" w14:paraId="66781FF4" w14:textId="0F79E99A">
      <w:pPr>
        <w:pStyle w:val="Heading1"/>
        <w:rPr>
          <w:rFonts w:cs="Arial"/>
        </w:rPr>
      </w:pPr>
      <w:bookmarkStart w:name="_Toc54099956" w:id="130"/>
      <w:r w:rsidRPr="643D5909">
        <w:rPr>
          <w:rFonts w:cs="Arial"/>
        </w:rPr>
        <w:lastRenderedPageBreak/>
        <w:t>E</w:t>
      </w:r>
      <w:r w:rsidRPr="643D5909" w:rsidR="00AB3DC0">
        <w:rPr>
          <w:rFonts w:cs="Arial"/>
        </w:rPr>
        <w:t>ngagement outcomes</w:t>
      </w:r>
      <w:bookmarkEnd w:id="130"/>
    </w:p>
    <w:p w:rsidRPr="004B2D14" w:rsidR="001F7A60" w:rsidP="78E5CE15" w:rsidRDefault="001F7A60" w14:paraId="29E62D29" w14:textId="0D382B2F">
      <w:pPr>
        <w:spacing w:before="240"/>
        <w:rPr>
          <w:rFonts w:cs="Arial"/>
          <w:i w:val="1"/>
          <w:iCs w:val="1"/>
        </w:rPr>
      </w:pPr>
      <w:bookmarkStart w:name="_Toc54099957" w:id="131"/>
      <w:r w:rsidRPr="78E5CE15" w:rsidR="001F7A60">
        <w:rPr>
          <w:rStyle w:val="Heading3Char"/>
          <w:rFonts w:cs="Arial"/>
          <w:i w:val="1"/>
          <w:iCs w:val="1"/>
        </w:rPr>
        <w:t>Who did we hear from?</w:t>
      </w:r>
      <w:r w:rsidRPr="78E5CE15" w:rsidR="001F7A60">
        <w:rPr>
          <w:rFonts w:cs="Arial"/>
          <w:i w:val="1"/>
          <w:iCs w:val="1"/>
        </w:rPr>
        <w:t xml:space="preserve"> </w:t>
      </w:r>
      <w:r>
        <w:br/>
      </w:r>
      <w:r w:rsidRPr="78E5CE15" w:rsidR="5734B0FB">
        <w:rPr>
          <w:rFonts w:cs="Arial"/>
          <w:i w:val="0"/>
          <w:iCs w:val="0"/>
        </w:rPr>
        <w:t>Ideas were shared by students of Warwick Webster, residents and pool users, including those affiliated with organisations.</w:t>
      </w:r>
      <w:bookmarkEnd w:id="131"/>
    </w:p>
    <w:p w:rsidRPr="005670D8" w:rsidR="005670D8" w:rsidP="0012048F" w:rsidRDefault="001F7A60" w14:paraId="71C9BC1B" w14:textId="14DA8F25">
      <w:pPr>
        <w:spacing w:before="240"/>
        <w:rPr>
          <w:rFonts w:cs="Arial"/>
        </w:rPr>
      </w:pPr>
      <w:r w:rsidRPr="643D5909">
        <w:rPr>
          <w:rStyle w:val="Heading3Char"/>
          <w:rFonts w:cs="Arial"/>
          <w:i/>
          <w:iCs/>
        </w:rPr>
        <w:t>What did they say?</w:t>
      </w:r>
      <w:r w:rsidRPr="643D5909">
        <w:rPr>
          <w:rFonts w:cs="Arial"/>
          <w:b/>
          <w:bCs/>
          <w:i/>
          <w:iCs/>
        </w:rPr>
        <w:t xml:space="preserve"> </w:t>
      </w:r>
      <w:r w:rsidR="005670D8">
        <w:br/>
      </w:r>
      <w:r w:rsidRPr="643D5909" w:rsidR="7C0BADD1">
        <w:rPr>
          <w:rFonts w:cs="Arial"/>
        </w:rPr>
        <w:t>Names</w:t>
      </w:r>
      <w:r w:rsidRPr="643D5909" w:rsidR="005670D8">
        <w:rPr>
          <w:rFonts w:cs="Arial"/>
        </w:rPr>
        <w:t xml:space="preserve"> that met the criteria</w:t>
      </w:r>
      <w:r w:rsidRPr="643D5909" w:rsidR="33A1A8DD">
        <w:rPr>
          <w:rFonts w:cs="Arial"/>
        </w:rPr>
        <w:t>:</w:t>
      </w:r>
    </w:p>
    <w:p w:rsidR="33A1A8DD" w:rsidP="643D5909" w:rsidRDefault="33A1A8DD" w14:paraId="48D23A01" w14:textId="39C585A1">
      <w:pPr>
        <w:pStyle w:val="ListParagraph"/>
        <w:numPr>
          <w:ilvl w:val="0"/>
          <w:numId w:val="2"/>
        </w:numPr>
        <w:spacing w:before="240"/>
        <w:rPr>
          <w:rFonts w:asciiTheme="minorHAnsi" w:hAnsiTheme="minorHAnsi" w:eastAsiaTheme="minorEastAsia"/>
        </w:rPr>
      </w:pPr>
      <w:r w:rsidRPr="643D5909">
        <w:rPr>
          <w:rFonts w:cs="Arial"/>
        </w:rPr>
        <w:t>Warwick Webster</w:t>
      </w:r>
    </w:p>
    <w:p w:rsidR="33A1A8DD" w:rsidP="643D5909" w:rsidRDefault="33A1A8DD" w14:paraId="1D584F34" w14:textId="2316356F">
      <w:pPr>
        <w:pStyle w:val="ListParagraph"/>
        <w:numPr>
          <w:ilvl w:val="0"/>
          <w:numId w:val="2"/>
        </w:numPr>
        <w:spacing w:before="240"/>
      </w:pPr>
      <w:r w:rsidRPr="643D5909">
        <w:rPr>
          <w:rFonts w:cs="Arial"/>
        </w:rPr>
        <w:t>Neville Bayfield OAM</w:t>
      </w:r>
    </w:p>
    <w:p w:rsidR="33A1A8DD" w:rsidP="643D5909" w:rsidRDefault="33A1A8DD" w14:paraId="6AB6A277" w14:textId="3E192636">
      <w:pPr>
        <w:pStyle w:val="ListParagraph"/>
        <w:numPr>
          <w:ilvl w:val="0"/>
          <w:numId w:val="2"/>
        </w:numPr>
        <w:spacing w:before="240"/>
      </w:pPr>
      <w:r w:rsidRPr="643D5909">
        <w:rPr>
          <w:rFonts w:cs="Arial"/>
        </w:rPr>
        <w:t>Edna Wilson</w:t>
      </w:r>
    </w:p>
    <w:p w:rsidR="33A1A8DD" w:rsidP="643D5909" w:rsidRDefault="33A1A8DD" w14:paraId="4A6D4A7B" w14:textId="087A6CF1">
      <w:pPr>
        <w:pStyle w:val="ListParagraph"/>
        <w:numPr>
          <w:ilvl w:val="0"/>
          <w:numId w:val="2"/>
        </w:numPr>
        <w:spacing w:before="240"/>
      </w:pPr>
      <w:r w:rsidRPr="643D5909">
        <w:rPr>
          <w:rFonts w:cs="Arial"/>
        </w:rPr>
        <w:t xml:space="preserve">Paul </w:t>
      </w:r>
      <w:proofErr w:type="spellStart"/>
      <w:r w:rsidRPr="643D5909">
        <w:rPr>
          <w:rFonts w:cs="Arial"/>
        </w:rPr>
        <w:t>Misfud</w:t>
      </w:r>
      <w:proofErr w:type="spellEnd"/>
    </w:p>
    <w:p w:rsidR="33A1A8DD" w:rsidP="643D5909" w:rsidRDefault="33A1A8DD" w14:paraId="58539453" w14:textId="10BAB63C">
      <w:pPr>
        <w:pStyle w:val="ListParagraph"/>
        <w:numPr>
          <w:ilvl w:val="0"/>
          <w:numId w:val="2"/>
        </w:numPr>
        <w:spacing w:before="240"/>
      </w:pPr>
      <w:r w:rsidRPr="643D5909">
        <w:rPr>
          <w:rFonts w:cs="Arial"/>
        </w:rPr>
        <w:t xml:space="preserve">Mark “Lefty” Wright </w:t>
      </w:r>
    </w:p>
    <w:p w:rsidR="33A1A8DD" w:rsidP="643D5909" w:rsidRDefault="33A1A8DD" w14:paraId="5E138C98" w14:textId="51D82CAB">
      <w:pPr>
        <w:pStyle w:val="ListParagraph"/>
        <w:numPr>
          <w:ilvl w:val="0"/>
          <w:numId w:val="2"/>
        </w:numPr>
        <w:spacing w:before="240"/>
      </w:pPr>
      <w:r w:rsidRPr="643D5909">
        <w:rPr>
          <w:rFonts w:cs="Arial"/>
        </w:rPr>
        <w:t>Kevin John Berry</w:t>
      </w:r>
    </w:p>
    <w:p w:rsidR="2881AE2B" w:rsidP="643D5909" w:rsidRDefault="2881AE2B" w14:paraId="66A4F678" w14:textId="2355EBDF">
      <w:pPr>
        <w:pStyle w:val="ListParagraph"/>
        <w:numPr>
          <w:ilvl w:val="0"/>
          <w:numId w:val="2"/>
        </w:numPr>
        <w:spacing w:before="240"/>
      </w:pPr>
      <w:r w:rsidRPr="643D5909">
        <w:rPr>
          <w:rFonts w:cs="Arial"/>
        </w:rPr>
        <w:t>The Nest</w:t>
      </w:r>
      <w:r w:rsidRPr="643D5909" w:rsidR="6377DC99">
        <w:rPr>
          <w:rFonts w:cs="Arial"/>
        </w:rPr>
        <w:t xml:space="preserve"> (based on a group of people</w:t>
      </w:r>
      <w:r w:rsidRPr="643D5909" w:rsidR="2E8AC11E">
        <w:rPr>
          <w:rFonts w:cs="Arial"/>
        </w:rPr>
        <w:t xml:space="preserve"> connected with the pool</w:t>
      </w:r>
      <w:r w:rsidRPr="643D5909" w:rsidR="6377DC99">
        <w:rPr>
          <w:rFonts w:cs="Arial"/>
        </w:rPr>
        <w:t>)</w:t>
      </w:r>
    </w:p>
    <w:p w:rsidR="2881AE2B" w:rsidP="643D5909" w:rsidRDefault="2881AE2B" w14:paraId="5FFD888C" w14:textId="5D080A61">
      <w:pPr>
        <w:pStyle w:val="ListParagraph"/>
        <w:numPr>
          <w:ilvl w:val="0"/>
          <w:numId w:val="2"/>
        </w:numPr>
        <w:spacing w:before="240"/>
        <w:rPr>
          <w:rFonts w:asciiTheme="minorHAnsi" w:hAnsiTheme="minorHAnsi" w:eastAsiaTheme="minorEastAsia"/>
        </w:rPr>
      </w:pPr>
      <w:r w:rsidRPr="643D5909">
        <w:rPr>
          <w:rFonts w:cs="Arial"/>
        </w:rPr>
        <w:t xml:space="preserve">The Diving Pool </w:t>
      </w:r>
      <w:r w:rsidRPr="643D5909" w:rsidR="0D90E598">
        <w:rPr>
          <w:rFonts w:cs="Arial"/>
        </w:rPr>
        <w:t>(based on a group of people</w:t>
      </w:r>
      <w:r w:rsidRPr="643D5909" w:rsidR="6AB31E4A">
        <w:rPr>
          <w:rFonts w:cs="Arial"/>
        </w:rPr>
        <w:t xml:space="preserve"> connected with the pool</w:t>
      </w:r>
      <w:r w:rsidRPr="643D5909" w:rsidR="0D90E598">
        <w:rPr>
          <w:rFonts w:cs="Arial"/>
        </w:rPr>
        <w:t>)</w:t>
      </w:r>
    </w:p>
    <w:p w:rsidRPr="005670D8" w:rsidR="001F7A60" w:rsidP="39CBCFAA" w:rsidRDefault="3DEA3A99" w14:paraId="4DC768A8" w14:textId="5F09AB17">
      <w:pPr>
        <w:pStyle w:val="ListParagraph"/>
        <w:numPr>
          <w:ilvl w:val="0"/>
          <w:numId w:val="1"/>
        </w:numPr>
        <w:spacing w:before="240"/>
        <w:rPr>
          <w:rFonts w:ascii="Arial" w:hAnsi="Arial" w:eastAsia="Arial" w:cs="Arial" w:asciiTheme="minorAscii" w:hAnsiTheme="minorAscii" w:eastAsiaTheme="minorAscii" w:cstheme="minorAscii"/>
          <w:sz w:val="22"/>
          <w:szCs w:val="22"/>
        </w:rPr>
      </w:pPr>
      <w:r w:rsidRPr="39CBCFAA" w:rsidR="3DEA3A99">
        <w:rPr>
          <w:rFonts w:cs="Arial"/>
        </w:rPr>
        <w:t>Deliberative Panel</w:t>
      </w:r>
      <w:r w:rsidRPr="39CBCFAA" w:rsidR="1164010B">
        <w:rPr>
          <w:rFonts w:cs="Arial"/>
        </w:rPr>
        <w:t xml:space="preserve"> recommendation </w:t>
      </w:r>
    </w:p>
    <w:p w:rsidR="0D7A8261" w:rsidP="643D5909" w:rsidRDefault="0D7A8261" w14:paraId="76925DD8" w14:textId="37FACB08">
      <w:pPr>
        <w:pStyle w:val="ListParagraph"/>
        <w:numPr>
          <w:ilvl w:val="0"/>
          <w:numId w:val="4"/>
        </w:numPr>
        <w:rPr>
          <w:rFonts w:asciiTheme="minorHAnsi" w:hAnsiTheme="minorHAnsi" w:eastAsiaTheme="minorEastAsia"/>
          <w:color w:val="000000" w:themeColor="text1"/>
        </w:rPr>
      </w:pPr>
      <w:r w:rsidRPr="643D5909">
        <w:rPr>
          <w:rFonts w:eastAsia="Arial" w:cs="Arial"/>
          <w:color w:val="000000" w:themeColor="text1"/>
          <w:lang w:val="en-GB"/>
        </w:rPr>
        <w:t>Grandstand: Warwick Webster</w:t>
      </w:r>
    </w:p>
    <w:p w:rsidR="0D7A8261" w:rsidP="643D5909" w:rsidRDefault="0D7A8261" w14:paraId="0919D4C2" w14:textId="3DD09FFA">
      <w:pPr>
        <w:pStyle w:val="ListParagraph"/>
        <w:numPr>
          <w:ilvl w:val="0"/>
          <w:numId w:val="4"/>
        </w:numPr>
        <w:rPr>
          <w:rFonts w:asciiTheme="minorHAnsi" w:hAnsiTheme="minorHAnsi" w:eastAsiaTheme="minorEastAsia"/>
          <w:color w:val="000000" w:themeColor="text1"/>
        </w:rPr>
      </w:pPr>
      <w:r w:rsidRPr="643D5909">
        <w:rPr>
          <w:rFonts w:eastAsia="Arial" w:cs="Arial"/>
          <w:color w:val="000000" w:themeColor="text1"/>
          <w:lang w:val="en-GB"/>
        </w:rPr>
        <w:t xml:space="preserve">Olympic pool: Neville Bayfield OAM </w:t>
      </w:r>
    </w:p>
    <w:p w:rsidR="0D7A8261" w:rsidP="643D5909" w:rsidRDefault="0D7A8261" w14:paraId="4152AAC7" w14:textId="2AFD8A3B">
      <w:pPr>
        <w:pStyle w:val="ListParagraph"/>
        <w:numPr>
          <w:ilvl w:val="0"/>
          <w:numId w:val="4"/>
        </w:numPr>
        <w:rPr>
          <w:rFonts w:asciiTheme="minorHAnsi" w:hAnsiTheme="minorHAnsi" w:eastAsiaTheme="minorEastAsia"/>
          <w:color w:val="000000" w:themeColor="text1"/>
        </w:rPr>
      </w:pPr>
      <w:r w:rsidRPr="643D5909">
        <w:rPr>
          <w:rFonts w:eastAsia="Arial" w:cs="Arial"/>
          <w:color w:val="000000" w:themeColor="text1"/>
          <w:lang w:val="en-GB"/>
        </w:rPr>
        <w:t>Outdoor leisure pool and family area: Edna’s Pond</w:t>
      </w:r>
    </w:p>
    <w:p w:rsidR="0D7A8261" w:rsidP="643D5909" w:rsidRDefault="0D7A8261" w14:paraId="5FDB5D28" w14:textId="58202C59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643D5909">
        <w:rPr>
          <w:rFonts w:eastAsia="Arial" w:cs="Arial"/>
          <w:color w:val="000000" w:themeColor="text1"/>
          <w:lang w:val="en-GB"/>
        </w:rPr>
        <w:t>Marshalling area: The Green</w:t>
      </w:r>
    </w:p>
    <w:p w:rsidR="0D7A8261" w:rsidP="643D5909" w:rsidRDefault="0D7A8261" w14:paraId="4C3997DD" w14:textId="2BA1A8C8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643D5909">
        <w:rPr>
          <w:rFonts w:eastAsia="Arial" w:cs="Arial"/>
          <w:color w:val="000000" w:themeColor="text1"/>
          <w:lang w:val="en-GB"/>
        </w:rPr>
        <w:t xml:space="preserve">The outdoor program pool </w:t>
      </w:r>
      <w:r w:rsidRPr="643D5909" w:rsidR="177F6B02">
        <w:rPr>
          <w:rFonts w:eastAsia="Arial" w:cs="Arial"/>
          <w:color w:val="000000" w:themeColor="text1"/>
          <w:lang w:val="en-GB"/>
        </w:rPr>
        <w:t>naming i</w:t>
      </w:r>
      <w:r w:rsidRPr="643D5909">
        <w:rPr>
          <w:rFonts w:eastAsia="Arial" w:cs="Arial"/>
          <w:color w:val="000000" w:themeColor="text1"/>
          <w:lang w:val="en-GB"/>
        </w:rPr>
        <w:t xml:space="preserve">s </w:t>
      </w:r>
      <w:r w:rsidRPr="643D5909" w:rsidR="1C6D490F">
        <w:rPr>
          <w:rFonts w:eastAsia="Arial" w:cs="Arial"/>
          <w:color w:val="000000" w:themeColor="text1"/>
          <w:lang w:val="en-GB"/>
        </w:rPr>
        <w:t xml:space="preserve">reserved for </w:t>
      </w:r>
      <w:r w:rsidRPr="643D5909">
        <w:rPr>
          <w:rFonts w:eastAsia="Arial" w:cs="Arial"/>
          <w:color w:val="000000" w:themeColor="text1"/>
          <w:lang w:val="en-GB"/>
        </w:rPr>
        <w:t>the water polo club</w:t>
      </w:r>
    </w:p>
    <w:p w:rsidR="0C88783A" w:rsidP="643D5909" w:rsidRDefault="0C88783A" w14:paraId="46660195" w14:textId="69F084D3">
      <w:pPr>
        <w:spacing w:before="240"/>
        <w:rPr>
          <w:rFonts w:cs="Arial"/>
        </w:rPr>
      </w:pPr>
      <w:r w:rsidRPr="643D5909">
        <w:rPr>
          <w:rFonts w:cs="Arial"/>
        </w:rPr>
        <w:t xml:space="preserve">The meeting minutes can be found on the YSIW project page document library. </w:t>
      </w:r>
    </w:p>
    <w:p w:rsidRPr="004B2D14" w:rsidR="001F7A60" w:rsidP="001F7A60" w:rsidRDefault="001F7A60" w14:paraId="1AB8E181" w14:textId="77777777">
      <w:pPr>
        <w:rPr>
          <w:rFonts w:cs="Arial"/>
        </w:rPr>
      </w:pPr>
    </w:p>
    <w:p w:rsidR="643D5909" w:rsidP="39CBCFAA" w:rsidRDefault="643D5909" w14:paraId="14DBB679" w14:noSpellErr="1" w14:textId="2A87ED94">
      <w:pPr>
        <w:pStyle w:val="Normal"/>
        <w:rPr>
          <w:rFonts w:cs="Arial"/>
        </w:rPr>
      </w:pPr>
    </w:p>
    <w:p w:rsidR="004B0672" w:rsidP="0081456F" w:rsidRDefault="004B0672" w14:paraId="12E1FCCC" w14:textId="02CAB3BB" w14:noSpellErr="1">
      <w:pPr>
        <w:pStyle w:val="Heading1"/>
      </w:pPr>
      <w:r>
        <w:br/>
      </w:r>
    </w:p>
    <w:p w:rsidRPr="009D786E" w:rsidR="004B0672" w:rsidP="39CBCFAA" w:rsidRDefault="004B0672" w14:paraId="355DC9A0" w14:textId="77777777" w14:noSpellErr="1">
      <w:pPr/>
    </w:p>
    <w:p w:rsidR="004B0672" w:rsidP="0081456F" w:rsidRDefault="004B0672" w14:paraId="11636B4D" w14:textId="025F3704" w14:noSpellErr="1">
      <w:pPr>
        <w:pStyle w:val="Heading1"/>
      </w:pPr>
      <w:r>
        <w:br/>
      </w:r>
    </w:p>
    <w:p w:rsidR="004B0672" w:rsidP="004B0672" w:rsidRDefault="004B0672" w14:paraId="19CE3DD1" w14:textId="18263899" w14:noSpellErr="1">
      <w:pPr/>
    </w:p>
    <w:p w:rsidR="004B0672" w:rsidP="004B0672" w:rsidRDefault="004B0672" w14:paraId="0D55FC82" w14:textId="36C4C02C" w14:noSpellErr="1">
      <w:pPr/>
    </w:p>
    <w:p w:rsidR="004B0672" w:rsidP="004B0672" w:rsidRDefault="004B0672" w14:paraId="350D339F" w14:textId="56823A38" w14:noSpellErr="1">
      <w:pPr/>
    </w:p>
    <w:p w:rsidR="0081456F" w:rsidP="39CBCFAA" w:rsidRDefault="0081456F" w14:paraId="7712F81D" w14:textId="141C0194">
      <w:pPr>
        <w:pStyle w:val="Normal"/>
      </w:pPr>
    </w:p>
    <w:p w:rsidR="0081456F" w:rsidP="39CBCFAA" w:rsidRDefault="0081456F" w14:paraId="3E7E0B53" w14:textId="64E5E8C5">
      <w:pPr>
        <w:pStyle w:val="Normal"/>
      </w:pPr>
    </w:p>
    <w:p w:rsidR="0081456F" w:rsidP="39CBCFAA" w:rsidRDefault="0081456F" w14:paraId="57C10307" w14:textId="661D7CAD">
      <w:pPr>
        <w:pStyle w:val="Normal"/>
      </w:pPr>
    </w:p>
    <w:p w:rsidR="0081456F" w:rsidP="39CBCFAA" w:rsidRDefault="0081456F" w14:paraId="490D271B" w14:textId="5A230CDE">
      <w:pPr>
        <w:pStyle w:val="Normal"/>
      </w:pPr>
    </w:p>
    <w:p w:rsidR="0081456F" w:rsidP="0081456F" w:rsidRDefault="0081456F" w14:paraId="4C314FAA" w14:textId="47C42293">
      <w:pPr>
        <w:pStyle w:val="Heading1"/>
      </w:pPr>
      <w:r>
        <w:br/>
      </w:r>
      <w:r w:rsidR="0081456F">
        <w:rPr/>
        <w:t>Appendix</w:t>
      </w:r>
    </w:p>
    <w:p w:rsidR="0081456F" w:rsidP="0012048F" w:rsidRDefault="0081456F" w14:paraId="1532CE67" w14:textId="20AD1D27">
      <w:pPr>
        <w:spacing w:before="240"/>
        <w:rPr>
          <w:rFonts w:cs="Arial"/>
        </w:rPr>
      </w:pPr>
      <w:r>
        <w:rPr>
          <w:rFonts w:cs="Arial"/>
        </w:rPr>
        <w:t>Item A. Map of the new centre and spaces that can be named</w:t>
      </w:r>
    </w:p>
    <w:p w:rsidR="0081456F" w:rsidP="0081456F" w:rsidRDefault="0081456F" w14:paraId="5972DD3E" w14:textId="77777777">
      <w:pPr>
        <w:pStyle w:val="PlainText"/>
        <w:rPr>
          <w:rFonts w:ascii="Arial" w:hAnsi="Arial" w:cs="Arial"/>
          <w:sz w:val="24"/>
          <w:szCs w:val="24"/>
        </w:rPr>
      </w:pPr>
    </w:p>
    <w:p w:rsidRPr="004B2D14" w:rsidR="0081456F" w:rsidP="0081456F" w:rsidRDefault="0081456F" w14:paraId="269E8711" w14:textId="77777777">
      <w:pPr>
        <w:shd w:val="clear" w:color="auto" w:fill="FFFFFF"/>
        <w:spacing w:after="150" w:line="330" w:lineRule="atLeast"/>
        <w:rPr>
          <w:rFonts w:eastAsia="Times New Roman" w:cs="Arial"/>
          <w:color w:val="000000"/>
          <w:sz w:val="21"/>
          <w:szCs w:val="21"/>
          <w:lang w:eastAsia="en-AU"/>
        </w:rPr>
      </w:pPr>
      <w:r w:rsidR="0081456F">
        <w:drawing>
          <wp:inline wp14:editId="336C41C1" wp14:anchorId="0798DD50">
            <wp:extent cx="4900612" cy="3920599"/>
            <wp:effectExtent l="0" t="0" r="0" b="3810"/>
            <wp:docPr id="5" name="Picture 5" descr="A site map of the Ashfield Aquatic Centre from abov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c6fbc07c158e4e4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00612" cy="392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2D14" w:rsidR="0081456F" w:rsidP="0081456F" w:rsidRDefault="0081456F" w14:paraId="2AB04E1A" w14:textId="77777777">
      <w:pPr>
        <w:shd w:val="clear" w:color="auto" w:fill="FFFFFF"/>
        <w:spacing w:after="150" w:line="330" w:lineRule="atLeast"/>
        <w:rPr>
          <w:rFonts w:eastAsia="Times New Roman" w:cs="Arial"/>
          <w:color w:val="000000"/>
          <w:sz w:val="21"/>
          <w:szCs w:val="21"/>
          <w:lang w:eastAsia="en-AU"/>
        </w:rPr>
      </w:pPr>
      <w:r w:rsidRPr="004B2D14">
        <w:rPr>
          <w:rFonts w:eastAsia="Times New Roman" w:cs="Arial"/>
          <w:color w:val="000000"/>
          <w:sz w:val="21"/>
          <w:szCs w:val="21"/>
          <w:lang w:eastAsia="en-AU"/>
        </w:rPr>
        <w:t>Spaces that can be named include:</w:t>
      </w:r>
    </w:p>
    <w:p w:rsidRPr="004B2D14" w:rsidR="0081456F" w:rsidP="0081456F" w:rsidRDefault="0081456F" w14:paraId="48B0F464" w14:textId="7777777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/>
          <w:sz w:val="21"/>
          <w:szCs w:val="21"/>
          <w:lang w:eastAsia="en-AU"/>
        </w:rPr>
      </w:pPr>
      <w:r w:rsidRPr="004B2D14">
        <w:rPr>
          <w:rFonts w:eastAsia="Times New Roman" w:cs="Arial"/>
          <w:color w:val="000000"/>
          <w:sz w:val="21"/>
          <w:szCs w:val="21"/>
          <w:lang w:eastAsia="en-AU"/>
        </w:rPr>
        <w:t>Olympic 50m pool</w:t>
      </w:r>
    </w:p>
    <w:p w:rsidRPr="004B2D14" w:rsidR="0081456F" w:rsidP="0081456F" w:rsidRDefault="0081456F" w14:paraId="479C7BF7" w14:textId="7777777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/>
          <w:sz w:val="21"/>
          <w:szCs w:val="21"/>
          <w:lang w:eastAsia="en-AU"/>
        </w:rPr>
      </w:pPr>
      <w:r w:rsidRPr="004B2D14">
        <w:rPr>
          <w:rFonts w:eastAsia="Times New Roman" w:cs="Arial"/>
          <w:color w:val="000000"/>
          <w:sz w:val="21"/>
          <w:szCs w:val="21"/>
          <w:lang w:eastAsia="en-AU"/>
        </w:rPr>
        <w:t>Outdoor program pool</w:t>
      </w:r>
    </w:p>
    <w:p w:rsidRPr="004B2D14" w:rsidR="0081456F" w:rsidP="0081456F" w:rsidRDefault="0081456F" w14:paraId="594C9230" w14:textId="7777777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/>
          <w:sz w:val="21"/>
          <w:szCs w:val="21"/>
          <w:lang w:eastAsia="en-AU"/>
        </w:rPr>
      </w:pPr>
      <w:r w:rsidRPr="004B2D14">
        <w:rPr>
          <w:rFonts w:eastAsia="Times New Roman" w:cs="Arial"/>
          <w:color w:val="000000"/>
          <w:sz w:val="21"/>
          <w:szCs w:val="21"/>
          <w:lang w:eastAsia="en-AU"/>
        </w:rPr>
        <w:t>Outdoor leisure pool and family area</w:t>
      </w:r>
    </w:p>
    <w:p w:rsidRPr="004B2D14" w:rsidR="0081456F" w:rsidP="0081456F" w:rsidRDefault="0081456F" w14:paraId="69912502" w14:textId="7777777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/>
          <w:sz w:val="21"/>
          <w:szCs w:val="21"/>
          <w:lang w:eastAsia="en-AU"/>
        </w:rPr>
      </w:pPr>
      <w:r w:rsidRPr="004B2D14">
        <w:rPr>
          <w:rFonts w:eastAsia="Times New Roman" w:cs="Arial"/>
          <w:color w:val="000000"/>
          <w:sz w:val="21"/>
          <w:szCs w:val="21"/>
          <w:lang w:eastAsia="en-AU"/>
        </w:rPr>
        <w:t>Outdoor marshalling area</w:t>
      </w:r>
    </w:p>
    <w:p w:rsidRPr="004B2D14" w:rsidR="0081456F" w:rsidP="0081456F" w:rsidRDefault="0081456F" w14:paraId="0045BB50" w14:textId="7777777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/>
          <w:sz w:val="21"/>
          <w:szCs w:val="21"/>
          <w:lang w:eastAsia="en-AU"/>
        </w:rPr>
      </w:pPr>
      <w:r w:rsidRPr="004B2D14">
        <w:rPr>
          <w:rFonts w:eastAsia="Times New Roman" w:cs="Arial"/>
          <w:color w:val="000000"/>
          <w:sz w:val="21"/>
          <w:szCs w:val="21"/>
          <w:lang w:eastAsia="en-AU"/>
        </w:rPr>
        <w:t>Outdoor grandstand</w:t>
      </w:r>
    </w:p>
    <w:p w:rsidRPr="004B2D14" w:rsidR="0081456F" w:rsidP="0081456F" w:rsidRDefault="0081456F" w14:paraId="0E2F89AA" w14:textId="7777777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/>
          <w:sz w:val="21"/>
          <w:szCs w:val="21"/>
          <w:lang w:eastAsia="en-AU"/>
        </w:rPr>
      </w:pPr>
      <w:r w:rsidRPr="004B2D14">
        <w:rPr>
          <w:rFonts w:eastAsia="Times New Roman" w:cs="Arial"/>
          <w:color w:val="000000"/>
          <w:sz w:val="21"/>
          <w:szCs w:val="21"/>
          <w:lang w:eastAsia="en-AU"/>
        </w:rPr>
        <w:t>Creche</w:t>
      </w:r>
    </w:p>
    <w:p w:rsidRPr="004B2D14" w:rsidR="0081456F" w:rsidP="0081456F" w:rsidRDefault="0081456F" w14:paraId="50C0E892" w14:textId="7777777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/>
          <w:sz w:val="21"/>
          <w:szCs w:val="21"/>
          <w:lang w:eastAsia="en-AU"/>
        </w:rPr>
      </w:pPr>
      <w:r w:rsidRPr="004B2D14">
        <w:rPr>
          <w:rFonts w:eastAsia="Times New Roman" w:cs="Arial"/>
          <w:color w:val="000000"/>
          <w:sz w:val="21"/>
          <w:szCs w:val="21"/>
          <w:lang w:eastAsia="en-AU"/>
        </w:rPr>
        <w:t>2x Group exercise studios</w:t>
      </w:r>
    </w:p>
    <w:p w:rsidRPr="004B2D14" w:rsidR="0081456F" w:rsidP="0081456F" w:rsidRDefault="0081456F" w14:paraId="13A6F886" w14:textId="7777777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000000"/>
          <w:sz w:val="21"/>
          <w:szCs w:val="21"/>
          <w:lang w:eastAsia="en-AU"/>
        </w:rPr>
      </w:pPr>
      <w:r w:rsidRPr="004B2D14">
        <w:rPr>
          <w:rFonts w:eastAsia="Times New Roman" w:cs="Arial"/>
          <w:color w:val="000000"/>
          <w:sz w:val="21"/>
          <w:szCs w:val="21"/>
          <w:lang w:eastAsia="en-AU"/>
        </w:rPr>
        <w:t>Indoor pool</w:t>
      </w:r>
    </w:p>
    <w:p w:rsidRPr="004B2D14" w:rsidR="0081456F" w:rsidP="0012048F" w:rsidRDefault="0081456F" w14:paraId="551FD46F" w14:textId="77777777">
      <w:pPr>
        <w:spacing w:before="240"/>
        <w:rPr>
          <w:rFonts w:cs="Arial"/>
        </w:rPr>
      </w:pPr>
    </w:p>
    <w:sectPr w:rsidRPr="004B2D14" w:rsidR="0081456F" w:rsidSect="00B44BB5">
      <w:footerReference w:type="default" r:id="rId16"/>
      <w:headerReference w:type="first" r:id="rId17"/>
      <w:footerReference w:type="first" r:id="rId18"/>
      <w:pgSz w:w="11906" w:h="16838" w:orient="portrait"/>
      <w:pgMar w:top="1440" w:right="1440" w:bottom="1440" w:left="1440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nitials="AC" w:author="Annie Coulthard" w:date="2020-11-10T17:16:00Z" w:id="106">
    <w:p w:rsidR="00E3226B" w:rsidRDefault="00E3226B" w14:paraId="3384E920" w14:textId="515671A1">
      <w:pPr>
        <w:pStyle w:val="CommentText"/>
      </w:pPr>
      <w:r>
        <w:rPr>
          <w:rStyle w:val="CommentReference"/>
        </w:rPr>
        <w:annotationRef/>
      </w:r>
      <w:r>
        <w:t>Please put the actual name of the club in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3384E920"/>
</w15:commentsEx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384E920" w16cid:durableId="2355495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21BB" w:rsidP="00B44BB5" w:rsidRDefault="008921BB" w14:paraId="3D244ED3" w14:textId="77777777">
      <w:pPr>
        <w:spacing w:after="0" w:line="240" w:lineRule="auto"/>
      </w:pPr>
      <w:r>
        <w:separator/>
      </w:r>
    </w:p>
  </w:endnote>
  <w:endnote w:type="continuationSeparator" w:id="0">
    <w:p w:rsidR="008921BB" w:rsidP="00B44BB5" w:rsidRDefault="008921BB" w14:paraId="12ECC37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5735059"/>
      <w:docPartObj>
        <w:docPartGallery w:val="Page Numbers (Bottom of Page)"/>
        <w:docPartUnique/>
      </w:docPartObj>
    </w:sdtPr>
    <w:sdtEndPr/>
    <w:sdtContent>
      <w:sdt>
        <w:sdtPr>
          <w:id w:val="903257810"/>
          <w:docPartObj>
            <w:docPartGallery w:val="Page Numbers (Top of Page)"/>
            <w:docPartUnique/>
          </w:docPartObj>
        </w:sdtPr>
        <w:sdtEndPr/>
        <w:sdtContent>
          <w:p w:rsidR="00B44BB5" w:rsidRDefault="00B44BB5" w14:paraId="05F9E236" w14:textId="7777777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4BB5" w:rsidRDefault="00B44BB5" w14:paraId="5E67E20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367422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B44BB5" w:rsidRDefault="00B44BB5" w14:paraId="5F908129" w14:textId="7777777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44BB5" w:rsidRDefault="00B44BB5" w14:paraId="45B7F50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21BB" w:rsidP="00B44BB5" w:rsidRDefault="008921BB" w14:paraId="2C320B97" w14:textId="77777777">
      <w:pPr>
        <w:spacing w:after="0" w:line="240" w:lineRule="auto"/>
      </w:pPr>
      <w:r>
        <w:separator/>
      </w:r>
    </w:p>
  </w:footnote>
  <w:footnote w:type="continuationSeparator" w:id="0">
    <w:p w:rsidR="008921BB" w:rsidP="00B44BB5" w:rsidRDefault="008921BB" w14:paraId="1149449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B44BB5" w:rsidRDefault="643D5909" w14:paraId="652B2F33" w14:textId="77777777">
    <w:pPr>
      <w:pStyle w:val="Header"/>
    </w:pPr>
    <w:r w:rsidR="4097F1CC">
      <w:drawing>
        <wp:inline wp14:editId="6E888470" wp14:anchorId="1D254ACF">
          <wp:extent cx="5731510" cy="707563"/>
          <wp:effectExtent l="0" t="0" r="2540" b="0"/>
          <wp:docPr id="1" name="Picture 1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"/>
                  <pic:cNvPicPr/>
                </pic:nvPicPr>
                <pic:blipFill>
                  <a:blip r:embed="Rf9b40fbc04864aa4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5731510" cy="707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7788B"/>
    <w:multiLevelType w:val="hybridMultilevel"/>
    <w:tmpl w:val="F5E02E9E"/>
    <w:lvl w:ilvl="0" w:tplc="E88AAC62">
      <w:numFmt w:val="bullet"/>
      <w:lvlText w:val="-"/>
      <w:lvlJc w:val="left"/>
      <w:pPr>
        <w:ind w:left="1440" w:hanging="360"/>
      </w:pPr>
      <w:rPr>
        <w:rFonts w:hint="default" w:ascii="Calibri" w:hAnsi="Calibri" w:cs="Calibri" w:eastAsiaTheme="minorHAnsi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0385383D"/>
    <w:multiLevelType w:val="hybridMultilevel"/>
    <w:tmpl w:val="7B3875C6"/>
    <w:lvl w:ilvl="0" w:tplc="0C090001">
      <w:start w:val="1"/>
      <w:numFmt w:val="bullet"/>
      <w:lvlText w:val=""/>
      <w:lvlJc w:val="left"/>
      <w:pPr>
        <w:ind w:left="783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503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223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hint="default" w:ascii="Wingdings" w:hAnsi="Wingdings"/>
      </w:rPr>
    </w:lvl>
  </w:abstractNum>
  <w:abstractNum w:abstractNumId="2" w15:restartNumberingAfterBreak="0">
    <w:nsid w:val="05327252"/>
    <w:multiLevelType w:val="multilevel"/>
    <w:tmpl w:val="087A826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8044520"/>
    <w:multiLevelType w:val="hybridMultilevel"/>
    <w:tmpl w:val="2012B9D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C71453"/>
    <w:multiLevelType w:val="hybridMultilevel"/>
    <w:tmpl w:val="3A426D2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B7A14"/>
    <w:multiLevelType w:val="hybridMultilevel"/>
    <w:tmpl w:val="2E46966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378203C"/>
    <w:multiLevelType w:val="hybridMultilevel"/>
    <w:tmpl w:val="C8D04A12"/>
    <w:lvl w:ilvl="0" w:tplc="E88AAC62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5866FA9"/>
    <w:multiLevelType w:val="hybridMultilevel"/>
    <w:tmpl w:val="7D048CB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88AAC62">
      <w:numFmt w:val="bullet"/>
      <w:lvlText w:val="-"/>
      <w:lvlJc w:val="left"/>
      <w:pPr>
        <w:ind w:left="1440" w:hanging="360"/>
      </w:pPr>
      <w:rPr>
        <w:rFonts w:hint="default" w:ascii="Calibri" w:hAnsi="Calibri" w:cs="Calibri" w:eastAsiaTheme="minorHAnsi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80E087B"/>
    <w:multiLevelType w:val="hybridMultilevel"/>
    <w:tmpl w:val="436C021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5D86B4B"/>
    <w:multiLevelType w:val="hybridMultilevel"/>
    <w:tmpl w:val="E5D8445C"/>
    <w:lvl w:ilvl="0" w:tplc="CA0EF86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FF447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06E70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18C3C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2EAC5C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360B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0FE357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82A9E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F00C2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93C454C"/>
    <w:multiLevelType w:val="hybridMultilevel"/>
    <w:tmpl w:val="8018B716"/>
    <w:lvl w:ilvl="0" w:tplc="35BCD97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DCE512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F1E56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C98F1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16CD0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D82FE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C7E19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FAA2A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CE810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A346757"/>
    <w:multiLevelType w:val="hybridMultilevel"/>
    <w:tmpl w:val="667AAFD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B233127"/>
    <w:multiLevelType w:val="hybridMultilevel"/>
    <w:tmpl w:val="DD8E3F24"/>
    <w:lvl w:ilvl="0" w:tplc="C7C8F782">
      <w:numFmt w:val="bullet"/>
      <w:lvlText w:val="-"/>
      <w:lvlJc w:val="left"/>
      <w:pPr>
        <w:ind w:left="720" w:hanging="360"/>
      </w:pPr>
      <w:rPr>
        <w:rFonts w:hint="default" w:ascii="Calibri Light" w:hAnsi="Calibri Light" w:cs="Calibri Light" w:eastAsiaTheme="major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07861FD"/>
    <w:multiLevelType w:val="hybridMultilevel"/>
    <w:tmpl w:val="EBDE52DA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B12CC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B08E5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8C0052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BA82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DF423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C00F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67CE7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5856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0940F11"/>
    <w:multiLevelType w:val="hybridMultilevel"/>
    <w:tmpl w:val="7F40417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1283ACC"/>
    <w:multiLevelType w:val="hybridMultilevel"/>
    <w:tmpl w:val="C0B0C86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6E43528"/>
    <w:multiLevelType w:val="hybridMultilevel"/>
    <w:tmpl w:val="3DB0EC5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88F260E"/>
    <w:multiLevelType w:val="hybridMultilevel"/>
    <w:tmpl w:val="61C0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627611A8"/>
    <w:multiLevelType w:val="hybridMultilevel"/>
    <w:tmpl w:val="E63403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C612D7"/>
    <w:multiLevelType w:val="hybridMultilevel"/>
    <w:tmpl w:val="08A0641E"/>
    <w:lvl w:ilvl="0" w:tplc="32F665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9AEE2C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39F4C8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0D62B8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2D1E4E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38AA61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0EB0BA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8026D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CA6626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68135D7F"/>
    <w:multiLevelType w:val="multilevel"/>
    <w:tmpl w:val="3B209896"/>
    <w:lvl w:ilvl="0" w:tplc="361AFA1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5B04F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BF4E2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258B0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F446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F2A85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E8AE6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FC4CB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C1879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4844490"/>
    <w:multiLevelType w:val="hybridMultilevel"/>
    <w:tmpl w:val="0A907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87383A"/>
    <w:multiLevelType w:val="hybridMultilevel"/>
    <w:tmpl w:val="8A8C9C9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20"/>
  </w:num>
  <w:num w:numId="3">
    <w:abstractNumId w:val="9"/>
  </w:num>
  <w:num w:numId="4">
    <w:abstractNumId w:val="10"/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 w:numId="9">
    <w:abstractNumId w:val="8"/>
  </w:num>
  <w:num w:numId="10">
    <w:abstractNumId w:val="16"/>
  </w:num>
  <w:num w:numId="11">
    <w:abstractNumId w:val="2"/>
  </w:num>
  <w:num w:numId="12">
    <w:abstractNumId w:val="12"/>
  </w:num>
  <w:num w:numId="13">
    <w:abstractNumId w:val="11"/>
  </w:num>
  <w:num w:numId="14">
    <w:abstractNumId w:val="1"/>
  </w:num>
  <w:num w:numId="15">
    <w:abstractNumId w:val="14"/>
  </w:num>
  <w:num w:numId="16">
    <w:abstractNumId w:val="22"/>
  </w:num>
  <w:num w:numId="17">
    <w:abstractNumId w:val="21"/>
  </w:num>
  <w:num w:numId="18">
    <w:abstractNumId w:val="5"/>
  </w:num>
  <w:num w:numId="19">
    <w:abstractNumId w:val="17"/>
  </w:num>
  <w:num w:numId="20">
    <w:abstractNumId w:val="19"/>
  </w:num>
  <w:num w:numId="21">
    <w:abstractNumId w:val="15"/>
  </w:num>
  <w:num w:numId="22">
    <w:abstractNumId w:val="4"/>
  </w:num>
  <w:num w:numId="23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nie Coulthard">
    <w15:presenceInfo w15:providerId="AD" w15:userId="S::annie.coulthard@innerwest.nsw.gov.au::8a50b228-1012-4803-b8d5-a9f2d5ebb59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47C"/>
    <w:rsid w:val="00015A24"/>
    <w:rsid w:val="00026AEF"/>
    <w:rsid w:val="00086F2E"/>
    <w:rsid w:val="000B3E60"/>
    <w:rsid w:val="000C44F3"/>
    <w:rsid w:val="000F4AEF"/>
    <w:rsid w:val="0012048F"/>
    <w:rsid w:val="0012717C"/>
    <w:rsid w:val="00177095"/>
    <w:rsid w:val="001C2A93"/>
    <w:rsid w:val="001C6E5F"/>
    <w:rsid w:val="001E2029"/>
    <w:rsid w:val="001E7611"/>
    <w:rsid w:val="001F7A60"/>
    <w:rsid w:val="00230743"/>
    <w:rsid w:val="00232B60"/>
    <w:rsid w:val="00253A10"/>
    <w:rsid w:val="00265D5A"/>
    <w:rsid w:val="00280459"/>
    <w:rsid w:val="002F2832"/>
    <w:rsid w:val="002F48BB"/>
    <w:rsid w:val="00327B37"/>
    <w:rsid w:val="00354EB9"/>
    <w:rsid w:val="0038360D"/>
    <w:rsid w:val="003A3B90"/>
    <w:rsid w:val="0040729C"/>
    <w:rsid w:val="004402F3"/>
    <w:rsid w:val="004511C6"/>
    <w:rsid w:val="004718CA"/>
    <w:rsid w:val="004908D2"/>
    <w:rsid w:val="004B0672"/>
    <w:rsid w:val="004B2D14"/>
    <w:rsid w:val="004C2FAB"/>
    <w:rsid w:val="004D2001"/>
    <w:rsid w:val="004E2896"/>
    <w:rsid w:val="004F64F2"/>
    <w:rsid w:val="004F6C3D"/>
    <w:rsid w:val="00520B50"/>
    <w:rsid w:val="005403F7"/>
    <w:rsid w:val="00545DF2"/>
    <w:rsid w:val="00556FC1"/>
    <w:rsid w:val="005670D8"/>
    <w:rsid w:val="00575AB6"/>
    <w:rsid w:val="00577B00"/>
    <w:rsid w:val="00582881"/>
    <w:rsid w:val="0059497C"/>
    <w:rsid w:val="005A55A4"/>
    <w:rsid w:val="005A647C"/>
    <w:rsid w:val="005B1C7D"/>
    <w:rsid w:val="005B426F"/>
    <w:rsid w:val="005F1B53"/>
    <w:rsid w:val="00602D3B"/>
    <w:rsid w:val="00621D84"/>
    <w:rsid w:val="00635018"/>
    <w:rsid w:val="006512B1"/>
    <w:rsid w:val="0067119D"/>
    <w:rsid w:val="006B5510"/>
    <w:rsid w:val="006C494B"/>
    <w:rsid w:val="006D71D0"/>
    <w:rsid w:val="006F3EC2"/>
    <w:rsid w:val="00702539"/>
    <w:rsid w:val="00710999"/>
    <w:rsid w:val="007143ED"/>
    <w:rsid w:val="007656B1"/>
    <w:rsid w:val="00767FAA"/>
    <w:rsid w:val="00791997"/>
    <w:rsid w:val="007944B7"/>
    <w:rsid w:val="007A7ACB"/>
    <w:rsid w:val="007B4584"/>
    <w:rsid w:val="007B53E4"/>
    <w:rsid w:val="007C74DF"/>
    <w:rsid w:val="0081456F"/>
    <w:rsid w:val="008225C5"/>
    <w:rsid w:val="008377E4"/>
    <w:rsid w:val="00837D90"/>
    <w:rsid w:val="008413C6"/>
    <w:rsid w:val="00842F84"/>
    <w:rsid w:val="008576C7"/>
    <w:rsid w:val="00861997"/>
    <w:rsid w:val="00866BF7"/>
    <w:rsid w:val="00867E29"/>
    <w:rsid w:val="008759AF"/>
    <w:rsid w:val="008921BB"/>
    <w:rsid w:val="0089238C"/>
    <w:rsid w:val="008C0FD8"/>
    <w:rsid w:val="008C27F2"/>
    <w:rsid w:val="0090047C"/>
    <w:rsid w:val="009010EF"/>
    <w:rsid w:val="00904527"/>
    <w:rsid w:val="00955BBA"/>
    <w:rsid w:val="00986AE3"/>
    <w:rsid w:val="009A3CD4"/>
    <w:rsid w:val="009D786E"/>
    <w:rsid w:val="00A05208"/>
    <w:rsid w:val="00A16DCA"/>
    <w:rsid w:val="00A20CFB"/>
    <w:rsid w:val="00A220D2"/>
    <w:rsid w:val="00A3105A"/>
    <w:rsid w:val="00A73439"/>
    <w:rsid w:val="00A76561"/>
    <w:rsid w:val="00A83599"/>
    <w:rsid w:val="00A91373"/>
    <w:rsid w:val="00A938F3"/>
    <w:rsid w:val="00A97918"/>
    <w:rsid w:val="00AA55A8"/>
    <w:rsid w:val="00AB3DC0"/>
    <w:rsid w:val="00AC1714"/>
    <w:rsid w:val="00AC2FE6"/>
    <w:rsid w:val="00AD0CDD"/>
    <w:rsid w:val="00B44BB5"/>
    <w:rsid w:val="00B64A5C"/>
    <w:rsid w:val="00B70672"/>
    <w:rsid w:val="00B82F19"/>
    <w:rsid w:val="00B979E3"/>
    <w:rsid w:val="00BD6B20"/>
    <w:rsid w:val="00BD6B8F"/>
    <w:rsid w:val="00BF3C05"/>
    <w:rsid w:val="00C10107"/>
    <w:rsid w:val="00C14357"/>
    <w:rsid w:val="00C47D48"/>
    <w:rsid w:val="00C66E7C"/>
    <w:rsid w:val="00CB2C50"/>
    <w:rsid w:val="00CC52F8"/>
    <w:rsid w:val="00CF100C"/>
    <w:rsid w:val="00D0727D"/>
    <w:rsid w:val="00D36B48"/>
    <w:rsid w:val="00D558AE"/>
    <w:rsid w:val="00DC434E"/>
    <w:rsid w:val="00DC6AF4"/>
    <w:rsid w:val="00DF1E21"/>
    <w:rsid w:val="00E3226B"/>
    <w:rsid w:val="00E41229"/>
    <w:rsid w:val="00E4403E"/>
    <w:rsid w:val="00E52B66"/>
    <w:rsid w:val="00E562CB"/>
    <w:rsid w:val="00E72D02"/>
    <w:rsid w:val="00E77205"/>
    <w:rsid w:val="00E96DF0"/>
    <w:rsid w:val="00EB3777"/>
    <w:rsid w:val="00EB737E"/>
    <w:rsid w:val="00ED1492"/>
    <w:rsid w:val="00ED318F"/>
    <w:rsid w:val="00EE76C1"/>
    <w:rsid w:val="00F56ED3"/>
    <w:rsid w:val="00F839C2"/>
    <w:rsid w:val="00FE2D6D"/>
    <w:rsid w:val="00FF4107"/>
    <w:rsid w:val="02F999C0"/>
    <w:rsid w:val="04FA3B20"/>
    <w:rsid w:val="0577180B"/>
    <w:rsid w:val="0603750C"/>
    <w:rsid w:val="08E2A25B"/>
    <w:rsid w:val="09245EF5"/>
    <w:rsid w:val="0947C8AC"/>
    <w:rsid w:val="0B664267"/>
    <w:rsid w:val="0C88783A"/>
    <w:rsid w:val="0C8E38F4"/>
    <w:rsid w:val="0D7A8261"/>
    <w:rsid w:val="0D90E598"/>
    <w:rsid w:val="0DCAF055"/>
    <w:rsid w:val="0F0C3DD4"/>
    <w:rsid w:val="0F9FD294"/>
    <w:rsid w:val="111E3817"/>
    <w:rsid w:val="1164010B"/>
    <w:rsid w:val="11B0EF68"/>
    <w:rsid w:val="14AE8191"/>
    <w:rsid w:val="15723077"/>
    <w:rsid w:val="1590C547"/>
    <w:rsid w:val="16332FFF"/>
    <w:rsid w:val="1668A39E"/>
    <w:rsid w:val="177F6B02"/>
    <w:rsid w:val="17D12789"/>
    <w:rsid w:val="1993E1E4"/>
    <w:rsid w:val="1A050BDB"/>
    <w:rsid w:val="1C5B8649"/>
    <w:rsid w:val="1C6D490F"/>
    <w:rsid w:val="1CD2B35F"/>
    <w:rsid w:val="1E084338"/>
    <w:rsid w:val="1F1CE70B"/>
    <w:rsid w:val="1FAF8292"/>
    <w:rsid w:val="22943A79"/>
    <w:rsid w:val="24E05891"/>
    <w:rsid w:val="2535C127"/>
    <w:rsid w:val="2588A68E"/>
    <w:rsid w:val="258936DC"/>
    <w:rsid w:val="26100017"/>
    <w:rsid w:val="262DD778"/>
    <w:rsid w:val="2881AE2B"/>
    <w:rsid w:val="29C65B38"/>
    <w:rsid w:val="29F0750A"/>
    <w:rsid w:val="2A89729D"/>
    <w:rsid w:val="2AD622C2"/>
    <w:rsid w:val="2CBEC4F4"/>
    <w:rsid w:val="2D089547"/>
    <w:rsid w:val="2E6A98B3"/>
    <w:rsid w:val="2E720B67"/>
    <w:rsid w:val="2E8AC11E"/>
    <w:rsid w:val="2ED118E1"/>
    <w:rsid w:val="2F2AAE37"/>
    <w:rsid w:val="3029954C"/>
    <w:rsid w:val="30FC8271"/>
    <w:rsid w:val="33643F8D"/>
    <w:rsid w:val="33A1A8DD"/>
    <w:rsid w:val="37BCA665"/>
    <w:rsid w:val="38426013"/>
    <w:rsid w:val="38BC5A9E"/>
    <w:rsid w:val="39CABE5B"/>
    <w:rsid w:val="39CBCFAA"/>
    <w:rsid w:val="3A49FD0E"/>
    <w:rsid w:val="3B67A00B"/>
    <w:rsid w:val="3BAA56BB"/>
    <w:rsid w:val="3C7EC32D"/>
    <w:rsid w:val="3CEE8DFC"/>
    <w:rsid w:val="3DEA3A99"/>
    <w:rsid w:val="4097F1CC"/>
    <w:rsid w:val="40A6F827"/>
    <w:rsid w:val="40C3CA83"/>
    <w:rsid w:val="4115E86D"/>
    <w:rsid w:val="41DB58D3"/>
    <w:rsid w:val="420C5573"/>
    <w:rsid w:val="46D6495A"/>
    <w:rsid w:val="4846ACD5"/>
    <w:rsid w:val="486E8896"/>
    <w:rsid w:val="4B1D85C5"/>
    <w:rsid w:val="4C75F7FA"/>
    <w:rsid w:val="4CD44B1E"/>
    <w:rsid w:val="51097BD3"/>
    <w:rsid w:val="518908CD"/>
    <w:rsid w:val="533B9F6E"/>
    <w:rsid w:val="5734B0FB"/>
    <w:rsid w:val="59FD1A35"/>
    <w:rsid w:val="5B60C268"/>
    <w:rsid w:val="5BF7DA5C"/>
    <w:rsid w:val="5D9AF0EF"/>
    <w:rsid w:val="5E00A1D9"/>
    <w:rsid w:val="5F1E6C9D"/>
    <w:rsid w:val="5F5B46BB"/>
    <w:rsid w:val="618014EF"/>
    <w:rsid w:val="6377DC99"/>
    <w:rsid w:val="643D5909"/>
    <w:rsid w:val="65432BA9"/>
    <w:rsid w:val="656E417D"/>
    <w:rsid w:val="657DABA9"/>
    <w:rsid w:val="668984B3"/>
    <w:rsid w:val="6862DE7B"/>
    <w:rsid w:val="688ABE23"/>
    <w:rsid w:val="6976F919"/>
    <w:rsid w:val="6AB31E4A"/>
    <w:rsid w:val="6ADB58C7"/>
    <w:rsid w:val="6BAD8617"/>
    <w:rsid w:val="70CE2007"/>
    <w:rsid w:val="71B15A0D"/>
    <w:rsid w:val="71FF33FF"/>
    <w:rsid w:val="72DDB43E"/>
    <w:rsid w:val="72DFDDFB"/>
    <w:rsid w:val="732CF03F"/>
    <w:rsid w:val="73834D60"/>
    <w:rsid w:val="7549D6AA"/>
    <w:rsid w:val="7558DB1C"/>
    <w:rsid w:val="77BCFE0A"/>
    <w:rsid w:val="7812FE6D"/>
    <w:rsid w:val="78E5CE15"/>
    <w:rsid w:val="7AF28859"/>
    <w:rsid w:val="7C0BADD1"/>
    <w:rsid w:val="7CF6ABD0"/>
    <w:rsid w:val="7DB73901"/>
    <w:rsid w:val="7F3C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E32F7D"/>
  <w15:chartTrackingRefBased/>
  <w15:docId w15:val="{2A912F43-46BC-4119-B535-6E41D8476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rsid w:val="00CC52F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727D"/>
    <w:pPr>
      <w:keepNext/>
      <w:keepLines/>
      <w:spacing w:before="240" w:after="0"/>
      <w:outlineLvl w:val="0"/>
    </w:pPr>
    <w:rPr>
      <w:rFonts w:eastAsiaTheme="majorEastAsia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727D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2A93"/>
    <w:pPr>
      <w:keepNext/>
      <w:keepLines/>
      <w:spacing w:before="40" w:after="0"/>
      <w:outlineLvl w:val="2"/>
    </w:pPr>
    <w:rPr>
      <w:rFonts w:eastAsiaTheme="majorEastAsia" w:cstheme="majorBidi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A647C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A647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052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4BB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44BB5"/>
  </w:style>
  <w:style w:type="paragraph" w:styleId="Footer">
    <w:name w:val="footer"/>
    <w:basedOn w:val="Normal"/>
    <w:link w:val="FooterChar"/>
    <w:uiPriority w:val="99"/>
    <w:unhideWhenUsed/>
    <w:rsid w:val="00B44BB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44BB5"/>
  </w:style>
  <w:style w:type="paragraph" w:styleId="BalloonText">
    <w:name w:val="Balloon Text"/>
    <w:basedOn w:val="Normal"/>
    <w:link w:val="BalloonTextChar"/>
    <w:uiPriority w:val="99"/>
    <w:semiHidden/>
    <w:unhideWhenUsed/>
    <w:rsid w:val="00B44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44BB5"/>
    <w:rPr>
      <w:rFonts w:ascii="Segoe UI" w:hAnsi="Segoe UI" w:cs="Segoe UI"/>
      <w:sz w:val="18"/>
      <w:szCs w:val="18"/>
    </w:rPr>
  </w:style>
  <w:style w:type="character" w:styleId="Heading1Char" w:customStyle="1">
    <w:name w:val="Heading 1 Char"/>
    <w:basedOn w:val="DefaultParagraphFont"/>
    <w:link w:val="Heading1"/>
    <w:uiPriority w:val="9"/>
    <w:rsid w:val="00D0727D"/>
    <w:rPr>
      <w:rFonts w:ascii="Arial" w:hAnsi="Arial" w:eastAsiaTheme="majorEastAsia" w:cstheme="majorBidi"/>
      <w:sz w:val="44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D0727D"/>
    <w:rPr>
      <w:rFonts w:ascii="Arial" w:hAnsi="Arial" w:eastAsiaTheme="majorEastAsia" w:cstheme="majorBidi"/>
      <w:sz w:val="3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1C2A93"/>
    <w:rPr>
      <w:rFonts w:ascii="Arial" w:hAnsi="Arial" w:eastAsiaTheme="majorEastAsia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F1E21"/>
    <w:rPr>
      <w:i/>
      <w:iCs/>
    </w:rPr>
  </w:style>
  <w:style w:type="table" w:styleId="TableGrid">
    <w:name w:val="Table Grid"/>
    <w:basedOn w:val="TableNormal"/>
    <w:uiPriority w:val="39"/>
    <w:rsid w:val="002804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F839C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F839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39C2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839C2"/>
    <w:pPr>
      <w:outlineLvl w:val="9"/>
    </w:pPr>
    <w:rPr>
      <w:rFonts w:asciiTheme="majorHAnsi" w:hAnsiTheme="majorHAnsi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839C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39C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839C2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E412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22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4122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22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41229"/>
    <w:rPr>
      <w:rFonts w:ascii="Arial" w:hAnsi="Arial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5F1B5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7656B1"/>
    <w:pPr>
      <w:spacing w:after="0" w:line="240" w:lineRule="auto"/>
    </w:pPr>
    <w:rPr>
      <w:rFonts w:ascii="Calibri" w:hAnsi="Calibri" w:eastAsia="Calibri" w:cs="Times New Roman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sid w:val="007656B1"/>
    <w:rPr>
      <w:rFonts w:ascii="Calibri" w:hAnsi="Calibri" w:eastAsia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8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comments" Target="comments.xml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glossaryDocument" Target="/word/glossary/document.xml" Id="R228a99b7cc4e4859" /><Relationship Type="http://schemas.openxmlformats.org/officeDocument/2006/relationships/image" Target="/media/image7.png" Id="R6c0e839b290e4d1a" /><Relationship Type="http://schemas.openxmlformats.org/officeDocument/2006/relationships/image" Target="/media/image8.png" Id="Rc6fbc07c158e4e4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9.png" Id="Rf9b40fbc04864aa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bc082-0e70-48ab-821f-a2f05b84b132}"/>
      </w:docPartPr>
      <w:docPartBody>
        <w:p w14:paraId="2C2A4EF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DocumentDescription xmlns="410b28b9-d7f6-46be-b2ea-18e28843a960" xsi:nil="true"/>
    <o4702d0dec304602864c3977d9cd70fe xmlns="410b28b9-d7f6-46be-b2ea-18e28843a960">
      <Terms xmlns="http://schemas.microsoft.com/office/infopath/2007/PartnerControls"/>
    </o4702d0dec304602864c3977d9cd70fe>
    <Ratings xmlns="http://schemas.microsoft.com/sharepoint/v3" xsi:nil="true"/>
    <TaxKeywordTaxHTField xmlns="410b28b9-d7f6-46be-b2ea-18e28843a960">
      <Terms xmlns="http://schemas.microsoft.com/office/infopath/2007/PartnerControls"/>
    </TaxKeywordTaxHTField>
    <n7690719ed1642fb97604931fe5c3290 xmlns="410b28b9-d7f6-46be-b2ea-18e28843a960">
      <Terms xmlns="http://schemas.microsoft.com/office/infopath/2007/PartnerControls"/>
    </n7690719ed1642fb97604931fe5c3290>
    <LikedBy xmlns="http://schemas.microsoft.com/sharepoint/v3">
      <UserInfo>
        <DisplayName/>
        <AccountId xsi:nil="true"/>
        <AccountType/>
      </UserInfo>
    </LikedBy>
    <f8b7869aa2094466b1c231a3bb038c09 xmlns="410b28b9-d7f6-46be-b2ea-18e28843a960">
      <Terms xmlns="http://schemas.microsoft.com/office/infopath/2007/PartnerControls"/>
    </f8b7869aa2094466b1c231a3bb038c09>
    <TaxCatchAll xmlns="410b28b9-d7f6-46be-b2ea-18e28843a960"/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ntranet Document" ma:contentTypeID="0x010100FB3AD2BD7EFE4B96BEC787CA2834A4830047910F0EE15943468F3A24F2CA021F4C" ma:contentTypeVersion="13" ma:contentTypeDescription="Base content type for Intranet documents." ma:contentTypeScope="" ma:versionID="ceead3e4ab8d9efe190ddec0f64af0ad">
  <xsd:schema xmlns:xsd="http://www.w3.org/2001/XMLSchema" xmlns:xs="http://www.w3.org/2001/XMLSchema" xmlns:p="http://schemas.microsoft.com/office/2006/metadata/properties" xmlns:ns1="http://schemas.microsoft.com/sharepoint/v3" xmlns:ns2="410b28b9-d7f6-46be-b2ea-18e28843a960" xmlns:ns3="52c5a64c-07b4-484a-90e7-f9d07d9c1b4e" xmlns:ns4="9cf1e4ee-0220-4816-aa5c-c5d2691f54b3" targetNamespace="http://schemas.microsoft.com/office/2006/metadata/properties" ma:root="true" ma:fieldsID="03f0bcf452fef4c1b4a8992f47b94b37" ns1:_="" ns2:_="" ns3:_="" ns4:_="">
    <xsd:import namespace="http://schemas.microsoft.com/sharepoint/v3"/>
    <xsd:import namespace="410b28b9-d7f6-46be-b2ea-18e28843a960"/>
    <xsd:import namespace="52c5a64c-07b4-484a-90e7-f9d07d9c1b4e"/>
    <xsd:import namespace="9cf1e4ee-0220-4816-aa5c-c5d2691f54b3"/>
    <xsd:element name="properties">
      <xsd:complexType>
        <xsd:sequence>
          <xsd:element name="documentManagement">
            <xsd:complexType>
              <xsd:all>
                <xsd:element ref="ns2:n7690719ed1642fb97604931fe5c3290" minOccurs="0"/>
                <xsd:element ref="ns2:f8b7869aa2094466b1c231a3bb038c09" minOccurs="0"/>
                <xsd:element ref="ns2:o4702d0dec304602864c3977d9cd70fe" minOccurs="0"/>
                <xsd:element ref="ns2:DocumentDescription" minOccurs="0"/>
                <xsd:element ref="ns2:TaxCatchAll" minOccurs="0"/>
                <xsd:element ref="ns1:RatingCount" minOccurs="0"/>
                <xsd:element ref="ns1:RatedBy" minOccurs="0"/>
                <xsd:element ref="ns1:Ratings" minOccurs="0"/>
                <xsd:element ref="ns1:AverageRating" minOccurs="0"/>
                <xsd:element ref="ns1:LikedBy" minOccurs="0"/>
                <xsd:element ref="ns1:LikesCount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ingCount" ma:index="16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7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8" nillable="true" ma:displayName="User ratings" ma:description="User ratings for the item" ma:hidden="true" ma:internalName="Ratings">
      <xsd:simpleType>
        <xsd:restriction base="dms:Note"/>
      </xsd:simpleType>
    </xsd:element>
    <xsd:element name="AverageRating" ma:index="19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kesCount" ma:index="21" nillable="true" ma:displayName="Number of Likes" ma:internalName="LikesCount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b28b9-d7f6-46be-b2ea-18e28843a960" elementFormDefault="qualified">
    <xsd:import namespace="http://schemas.microsoft.com/office/2006/documentManagement/types"/>
    <xsd:import namespace="http://schemas.microsoft.com/office/infopath/2007/PartnerControls"/>
    <xsd:element name="n7690719ed1642fb97604931fe5c3290" ma:index="8" nillable="true" ma:taxonomy="true" ma:internalName="n7690719ed1642fb97604931fe5c3290" ma:taxonomyFieldName="IntranetTaxonomy" ma:displayName="Intranet Taxonomy" ma:readOnly="false" ma:default="" ma:fieldId="{77690719-ed16-42fb-9760-4931fe5c3290}" ma:sspId="516bdea9-e600-4589-8521-3bb65543706f" ma:termSetId="80786d60-a303-4ded-b793-5bd4789149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8b7869aa2094466b1c231a3bb038c09" ma:index="10" nillable="true" ma:taxonomy="true" ma:internalName="f8b7869aa2094466b1c231a3bb038c09" ma:taxonomyFieldName="DocumentSecurity" ma:displayName="Document Security" ma:default="" ma:fieldId="{f8b7869a-a209-4466-b1c2-31a3bb038c09}" ma:sspId="516bdea9-e600-4589-8521-3bb65543706f" ma:termSetId="caa4c7c2-2052-4bf4-a217-2b4d0146126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4702d0dec304602864c3977d9cd70fe" ma:index="12" nillable="true" ma:taxonomy="true" ma:internalName="o4702d0dec304602864c3977d9cd70fe" ma:taxonomyFieldName="DocumentSource" ma:displayName="Document Source" ma:default="" ma:fieldId="{84702d0d-ec30-4602-864c-3977d9cd70fe}" ma:sspId="516bdea9-e600-4589-8521-3bb65543706f" ma:termSetId="d1baa8ce-6134-4e3a-a9c2-a450355493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Description" ma:index="14" nillable="true" ma:displayName="Document Description" ma:internalName="DocumentDescription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1e6e4b56-f453-48c6-b713-badf9501920b}" ma:internalName="TaxCatchAll" ma:showField="CatchAllData" ma:web="410b28b9-d7f6-46be-b2ea-18e28843a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3" nillable="true" ma:taxonomy="true" ma:internalName="TaxKeywordTaxHTField" ma:taxonomyFieldName="TaxKeyword" ma:displayName="Enterprise Keywords" ma:fieldId="{23f27201-bee3-471e-b2e7-b64fd8b7ca38}" ma:taxonomyMulti="true" ma:sspId="516bdea9-e600-4589-8521-3bb65543706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a64c-07b4-484a-90e7-f9d07d9c1b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7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8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1e4ee-0220-4816-aa5c-c5d2691f54b3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3CEAD-4913-445F-B78B-FA4472843A5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10b28b9-d7f6-46be-b2ea-18e28843a960"/>
  </ds:schemaRefs>
</ds:datastoreItem>
</file>

<file path=customXml/itemProps2.xml><?xml version="1.0" encoding="utf-8"?>
<ds:datastoreItem xmlns:ds="http://schemas.openxmlformats.org/officeDocument/2006/customXml" ds:itemID="{ED319C29-E0B5-4826-ABE0-50912D46F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10b28b9-d7f6-46be-b2ea-18e28843a960"/>
    <ds:schemaRef ds:uri="52c5a64c-07b4-484a-90e7-f9d07d9c1b4e"/>
    <ds:schemaRef ds:uri="9cf1e4ee-0220-4816-aa5c-c5d2691f5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B82049-CDC5-4C6A-BF8C-E06143CBC8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67202E-5A17-470A-B876-8D8C3A827FA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Inner West Council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Sesilia Devine</dc:creator>
  <keywords/>
  <dc:description/>
  <lastModifiedBy>Natalie Wadwell</lastModifiedBy>
  <revision>66</revision>
  <lastPrinted>2019-07-19T00:34:00.0000000Z</lastPrinted>
  <dcterms:created xsi:type="dcterms:W3CDTF">2020-09-10T01:30:00.0000000Z</dcterms:created>
  <dcterms:modified xsi:type="dcterms:W3CDTF">2020-12-02T04:01:34.3080540Z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0x010100FB3AD2BD7EFE4B96BEC787CA2834A4830047910F0EE15943468F3A24F2CA021F4C</vt:lpwstr>
  </property>
  <property fmtid="{D5CDD505-2E9C-101B-9397-08002B2CF9AE}" pid="3" name="_dlc_DocIdItemGuid">
    <vt:lpwstr>c346b664-a1c9-4042-86cb-a9f0704d1dfa</vt:lpwstr>
  </property>
  <property fmtid="{D5CDD505-2E9C-101B-9397-08002B2CF9AE}" pid="4" name="TaxKeyword">
    <vt:lpwstr/>
  </property>
  <property fmtid="{D5CDD505-2E9C-101B-9397-08002B2CF9AE}" pid="5" name="DocumentSource">
    <vt:lpwstr/>
  </property>
  <property fmtid="{D5CDD505-2E9C-101B-9397-08002B2CF9AE}" pid="6" name="DocumentSecurity">
    <vt:lpwstr/>
  </property>
  <property fmtid="{D5CDD505-2E9C-101B-9397-08002B2CF9AE}" pid="7" name="IntranetTaxonomy">
    <vt:lpwstr/>
  </property>
</Properties>
</file>