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FD5B" w14:textId="73E40EFC" w:rsidR="00C9122B" w:rsidRDefault="00C9122B" w:rsidP="00161D88">
      <w:pPr>
        <w:autoSpaceDE w:val="0"/>
        <w:autoSpaceDN w:val="0"/>
        <w:adjustRightInd w:val="0"/>
        <w:jc w:val="center"/>
        <w:rPr>
          <w:b/>
        </w:rPr>
      </w:pPr>
    </w:p>
    <w:p w14:paraId="125F702A" w14:textId="05BD6F18" w:rsidR="00C9122B" w:rsidRDefault="000537A9" w:rsidP="00161D88">
      <w:pPr>
        <w:autoSpaceDE w:val="0"/>
        <w:autoSpaceDN w:val="0"/>
        <w:adjustRightInd w:val="0"/>
        <w:jc w:val="center"/>
        <w:rPr>
          <w:b/>
        </w:rPr>
      </w:pPr>
      <w:r>
        <w:rPr>
          <w:noProof/>
          <w:sz w:val="28"/>
          <w:szCs w:val="28"/>
        </w:rPr>
        <w:drawing>
          <wp:inline distT="0" distB="0" distL="0" distR="0" wp14:anchorId="4F5B9BBF" wp14:editId="0872D8CA">
            <wp:extent cx="2940685" cy="36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Horizontal Ou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5162" cy="368511"/>
                    </a:xfrm>
                    <a:prstGeom prst="rect">
                      <a:avLst/>
                    </a:prstGeom>
                  </pic:spPr>
                </pic:pic>
              </a:graphicData>
            </a:graphic>
          </wp:inline>
        </w:drawing>
      </w:r>
    </w:p>
    <w:p w14:paraId="01B308AD" w14:textId="77777777" w:rsidR="000537A9" w:rsidRDefault="000537A9" w:rsidP="00161D88">
      <w:pPr>
        <w:autoSpaceDE w:val="0"/>
        <w:autoSpaceDN w:val="0"/>
        <w:adjustRightInd w:val="0"/>
        <w:jc w:val="center"/>
        <w:rPr>
          <w:rFonts w:ascii="Poppins" w:hAnsi="Poppins" w:cs="Arial"/>
          <w:b/>
          <w:bCs/>
          <w:sz w:val="22"/>
          <w:szCs w:val="24"/>
        </w:rPr>
      </w:pPr>
    </w:p>
    <w:p w14:paraId="725EC882" w14:textId="12278505" w:rsidR="00161D88" w:rsidRPr="00E4254D" w:rsidRDefault="005A5470" w:rsidP="00161D88">
      <w:pPr>
        <w:autoSpaceDE w:val="0"/>
        <w:autoSpaceDN w:val="0"/>
        <w:adjustRightInd w:val="0"/>
        <w:jc w:val="center"/>
        <w:rPr>
          <w:rFonts w:ascii="Poppins" w:hAnsi="Poppins" w:cs="Arial"/>
          <w:b/>
          <w:bCs/>
          <w:sz w:val="22"/>
          <w:szCs w:val="24"/>
        </w:rPr>
      </w:pPr>
      <w:r>
        <w:rPr>
          <w:rFonts w:ascii="Poppins" w:hAnsi="Poppins" w:cs="Arial"/>
          <w:b/>
          <w:bCs/>
          <w:sz w:val="22"/>
          <w:szCs w:val="24"/>
        </w:rPr>
        <w:t xml:space="preserve">DRAFT </w:t>
      </w:r>
      <w:r w:rsidR="00161D88" w:rsidRPr="00E4254D">
        <w:rPr>
          <w:rFonts w:ascii="Poppins" w:hAnsi="Poppins" w:cs="Arial"/>
          <w:b/>
          <w:bCs/>
          <w:sz w:val="22"/>
          <w:szCs w:val="24"/>
        </w:rPr>
        <w:t>TERMS OF REFERENCE</w:t>
      </w:r>
    </w:p>
    <w:p w14:paraId="393F077B" w14:textId="77777777" w:rsidR="00161D88" w:rsidRPr="00683754" w:rsidRDefault="00161D88" w:rsidP="00161D88">
      <w:pPr>
        <w:autoSpaceDE w:val="0"/>
        <w:autoSpaceDN w:val="0"/>
        <w:adjustRightInd w:val="0"/>
        <w:jc w:val="center"/>
        <w:rPr>
          <w:rFonts w:ascii="Poppins" w:hAnsi="Poppins" w:cs="Arial"/>
          <w:bCs/>
          <w:sz w:val="22"/>
          <w:szCs w:val="24"/>
        </w:rPr>
      </w:pPr>
    </w:p>
    <w:p w14:paraId="420ED505" w14:textId="77777777" w:rsidR="00161D88" w:rsidRPr="00683754" w:rsidRDefault="00C9122B" w:rsidP="00161D88">
      <w:pPr>
        <w:autoSpaceDE w:val="0"/>
        <w:autoSpaceDN w:val="0"/>
        <w:adjustRightInd w:val="0"/>
        <w:jc w:val="center"/>
        <w:rPr>
          <w:rFonts w:ascii="Poppins" w:hAnsi="Poppins" w:cs="Arial"/>
          <w:bCs/>
          <w:sz w:val="22"/>
          <w:szCs w:val="24"/>
        </w:rPr>
      </w:pPr>
      <w:r w:rsidRPr="00683754">
        <w:rPr>
          <w:rFonts w:ascii="Poppins" w:hAnsi="Poppins" w:cs="Arial"/>
          <w:color w:val="FF0000"/>
          <w:sz w:val="22"/>
          <w:szCs w:val="24"/>
        </w:rPr>
        <w:t xml:space="preserve">[INSERT NAME] </w:t>
      </w:r>
      <w:r w:rsidR="00FC2085" w:rsidRPr="00683754">
        <w:rPr>
          <w:rFonts w:ascii="Poppins" w:hAnsi="Poppins" w:cs="Arial"/>
          <w:bCs/>
          <w:color w:val="FF0000"/>
          <w:sz w:val="22"/>
          <w:szCs w:val="24"/>
        </w:rPr>
        <w:t>ADVISORY COMMITTEE</w:t>
      </w:r>
      <w:r w:rsidR="0007300C" w:rsidRPr="00683754">
        <w:rPr>
          <w:rFonts w:ascii="Poppins" w:hAnsi="Poppins" w:cs="Arial"/>
          <w:bCs/>
          <w:color w:val="FF0000"/>
          <w:sz w:val="22"/>
          <w:szCs w:val="24"/>
        </w:rPr>
        <w:t>/WORKING GROUP</w:t>
      </w:r>
    </w:p>
    <w:p w14:paraId="4E0F0AC4" w14:textId="77777777" w:rsidR="00161D88" w:rsidRPr="00683754" w:rsidRDefault="00161D88" w:rsidP="00161D88">
      <w:pPr>
        <w:autoSpaceDE w:val="0"/>
        <w:autoSpaceDN w:val="0"/>
        <w:adjustRightInd w:val="0"/>
        <w:rPr>
          <w:rFonts w:ascii="Poppins" w:hAnsi="Poppins" w:cs="Arial"/>
          <w:sz w:val="22"/>
          <w:szCs w:val="24"/>
        </w:rPr>
      </w:pPr>
    </w:p>
    <w:p w14:paraId="321CD4E6" w14:textId="77777777" w:rsidR="00161D88" w:rsidRPr="00683754" w:rsidRDefault="00161D88" w:rsidP="00161D88">
      <w:pPr>
        <w:autoSpaceDE w:val="0"/>
        <w:autoSpaceDN w:val="0"/>
        <w:adjustRightInd w:val="0"/>
        <w:rPr>
          <w:rFonts w:ascii="Poppins" w:hAnsi="Poppins" w:cs="Arial"/>
          <w:sz w:val="22"/>
          <w:szCs w:val="24"/>
        </w:rPr>
      </w:pPr>
      <w:r w:rsidRPr="009D0155">
        <w:rPr>
          <w:rFonts w:ascii="Poppins" w:hAnsi="Poppins" w:cs="Arial"/>
          <w:color w:val="FF0000"/>
          <w:sz w:val="22"/>
          <w:szCs w:val="24"/>
        </w:rPr>
        <w:t xml:space="preserve">(Adopted </w:t>
      </w:r>
      <w:r w:rsidR="00007F87" w:rsidRPr="009D0155">
        <w:rPr>
          <w:rFonts w:ascii="Poppins" w:hAnsi="Poppins" w:cs="Arial"/>
          <w:color w:val="FF0000"/>
          <w:sz w:val="22"/>
          <w:szCs w:val="24"/>
        </w:rPr>
        <w:t xml:space="preserve">on </w:t>
      </w:r>
      <w:proofErr w:type="gramStart"/>
      <w:r w:rsidR="00007F87" w:rsidRPr="009D0155">
        <w:rPr>
          <w:rFonts w:ascii="Poppins" w:hAnsi="Poppins" w:cs="Arial"/>
          <w:color w:val="FF0000"/>
          <w:sz w:val="22"/>
          <w:szCs w:val="24"/>
        </w:rPr>
        <w:t>…..</w:t>
      </w:r>
      <w:proofErr w:type="gramEnd"/>
      <w:r w:rsidRPr="009D0155">
        <w:rPr>
          <w:rFonts w:ascii="Poppins" w:hAnsi="Poppins" w:cs="Arial"/>
          <w:color w:val="FF0000"/>
          <w:sz w:val="22"/>
          <w:szCs w:val="24"/>
        </w:rPr>
        <w:t xml:space="preserve"> …………………………)</w:t>
      </w:r>
    </w:p>
    <w:p w14:paraId="17205147" w14:textId="77777777" w:rsidR="00161D88" w:rsidRPr="00683754" w:rsidRDefault="00161D88" w:rsidP="00161D88">
      <w:pPr>
        <w:autoSpaceDE w:val="0"/>
        <w:autoSpaceDN w:val="0"/>
        <w:adjustRightInd w:val="0"/>
        <w:rPr>
          <w:rFonts w:ascii="Poppins" w:hAnsi="Poppins" w:cs="Arial"/>
          <w:sz w:val="22"/>
          <w:szCs w:val="24"/>
        </w:rPr>
      </w:pPr>
    </w:p>
    <w:p w14:paraId="4DDABC7A" w14:textId="77777777" w:rsidR="00161D88" w:rsidRPr="009D0155" w:rsidRDefault="00161D88" w:rsidP="00205159">
      <w:pPr>
        <w:autoSpaceDE w:val="0"/>
        <w:autoSpaceDN w:val="0"/>
        <w:adjustRightInd w:val="0"/>
        <w:spacing w:after="120"/>
        <w:rPr>
          <w:rFonts w:ascii="Poppins" w:hAnsi="Poppins" w:cs="Arial"/>
          <w:b/>
          <w:sz w:val="22"/>
          <w:szCs w:val="24"/>
        </w:rPr>
      </w:pPr>
      <w:r w:rsidRPr="009D0155">
        <w:rPr>
          <w:rFonts w:ascii="Poppins" w:hAnsi="Poppins" w:cs="Arial"/>
          <w:b/>
          <w:sz w:val="22"/>
          <w:szCs w:val="24"/>
        </w:rPr>
        <w:t>1. Scope</w:t>
      </w:r>
    </w:p>
    <w:p w14:paraId="3B434815" w14:textId="77777777" w:rsidR="00044569" w:rsidRPr="009D0155" w:rsidRDefault="00F360BF" w:rsidP="00977CCE">
      <w:pPr>
        <w:autoSpaceDE w:val="0"/>
        <w:autoSpaceDN w:val="0"/>
        <w:adjustRightInd w:val="0"/>
        <w:rPr>
          <w:rFonts w:ascii="Poppins" w:hAnsi="Poppins" w:cs="Poppins"/>
          <w:bCs/>
          <w:color w:val="000000"/>
          <w:sz w:val="22"/>
          <w:lang w:val="en-GB" w:eastAsia="en-AU"/>
        </w:rPr>
      </w:pPr>
      <w:r w:rsidRPr="009D0155">
        <w:rPr>
          <w:rFonts w:ascii="Poppins" w:hAnsi="Poppins" w:cs="Poppins"/>
          <w:bCs/>
          <w:color w:val="000000" w:themeColor="text1"/>
          <w:sz w:val="22"/>
          <w:lang w:val="en-GB" w:eastAsia="en-AU"/>
        </w:rPr>
        <w:t xml:space="preserve">The </w:t>
      </w:r>
      <w:r w:rsidR="008912B2" w:rsidRPr="009D0155">
        <w:rPr>
          <w:rFonts w:ascii="Poppins" w:hAnsi="Poppins" w:cs="Poppins"/>
          <w:bCs/>
          <w:color w:val="000000" w:themeColor="text1"/>
          <w:sz w:val="22"/>
          <w:lang w:val="en-GB" w:eastAsia="en-AU"/>
        </w:rPr>
        <w:t>Inner West community has a strong desire for participation in Council’s</w:t>
      </w:r>
      <w:r w:rsidR="008912B2" w:rsidRPr="009D0155">
        <w:rPr>
          <w:rFonts w:ascii="Poppins" w:hAnsi="Poppins" w:cs="Poppins"/>
          <w:b/>
          <w:color w:val="000000" w:themeColor="text1"/>
          <w:sz w:val="22"/>
          <w:lang w:val="en-GB" w:eastAsia="en-AU"/>
        </w:rPr>
        <w:t xml:space="preserve"> </w:t>
      </w:r>
      <w:r w:rsidR="008912B2" w:rsidRPr="009D0155">
        <w:rPr>
          <w:rFonts w:ascii="Poppins" w:hAnsi="Poppins" w:cs="Poppins"/>
          <w:bCs/>
          <w:color w:val="000000" w:themeColor="text1"/>
          <w:sz w:val="22"/>
          <w:lang w:val="en-GB" w:eastAsia="en-AU"/>
        </w:rPr>
        <w:t xml:space="preserve">decision-making. Council recognises that local knowledge, </w:t>
      </w:r>
      <w:proofErr w:type="gramStart"/>
      <w:r w:rsidR="008912B2" w:rsidRPr="009D0155">
        <w:rPr>
          <w:rFonts w:ascii="Poppins" w:hAnsi="Poppins" w:cs="Poppins"/>
          <w:bCs/>
          <w:color w:val="000000" w:themeColor="text1"/>
          <w:sz w:val="22"/>
          <w:lang w:val="en-GB" w:eastAsia="en-AU"/>
        </w:rPr>
        <w:t>ideas</w:t>
      </w:r>
      <w:proofErr w:type="gramEnd"/>
      <w:r w:rsidR="008912B2" w:rsidRPr="009D0155">
        <w:rPr>
          <w:rFonts w:ascii="Poppins" w:hAnsi="Poppins" w:cs="Poppins"/>
          <w:bCs/>
          <w:color w:val="000000" w:themeColor="text1"/>
          <w:sz w:val="22"/>
          <w:lang w:val="en-GB" w:eastAsia="en-AU"/>
        </w:rPr>
        <w:t xml:space="preserve"> and feedback from the community are essential to ensure Council’s decision-making improves community wellbeing and long-term sustainability</w:t>
      </w:r>
      <w:r w:rsidR="00044569" w:rsidRPr="009D0155">
        <w:rPr>
          <w:rFonts w:ascii="Poppins" w:hAnsi="Poppins" w:cs="Poppins"/>
          <w:bCs/>
          <w:color w:val="000000" w:themeColor="text1"/>
          <w:sz w:val="22"/>
          <w:lang w:val="en-GB" w:eastAsia="en-AU"/>
        </w:rPr>
        <w:t>.</w:t>
      </w:r>
    </w:p>
    <w:p w14:paraId="3AF221B5" w14:textId="77777777" w:rsidR="00044569" w:rsidRDefault="00044569" w:rsidP="00977CCE">
      <w:pPr>
        <w:autoSpaceDE w:val="0"/>
        <w:autoSpaceDN w:val="0"/>
        <w:adjustRightInd w:val="0"/>
        <w:rPr>
          <w:rFonts w:cs="Arial"/>
          <w:b/>
          <w:bCs/>
          <w:color w:val="000000"/>
          <w:lang w:val="en-GB" w:eastAsia="en-AU"/>
        </w:rPr>
      </w:pPr>
    </w:p>
    <w:p w14:paraId="5B7D6A30" w14:textId="280759A0" w:rsidR="00790ECB" w:rsidRPr="00683754" w:rsidRDefault="00323009" w:rsidP="00977CCE">
      <w:pPr>
        <w:autoSpaceDE w:val="0"/>
        <w:autoSpaceDN w:val="0"/>
        <w:adjustRightInd w:val="0"/>
        <w:rPr>
          <w:rFonts w:ascii="Poppins" w:hAnsi="Poppins" w:cs="Arial"/>
          <w:sz w:val="22"/>
          <w:szCs w:val="24"/>
        </w:rPr>
      </w:pPr>
      <w:r w:rsidRPr="00683754">
        <w:rPr>
          <w:rFonts w:ascii="Poppins" w:hAnsi="Poppins" w:cs="Arial"/>
          <w:sz w:val="22"/>
          <w:szCs w:val="24"/>
        </w:rPr>
        <w:t xml:space="preserve">Advisory </w:t>
      </w:r>
      <w:r w:rsidR="004978BE" w:rsidRPr="00683754">
        <w:rPr>
          <w:rFonts w:ascii="Poppins" w:hAnsi="Poppins" w:cs="Arial"/>
          <w:sz w:val="22"/>
          <w:szCs w:val="24"/>
        </w:rPr>
        <w:t xml:space="preserve">committees </w:t>
      </w:r>
      <w:r w:rsidR="003E0645" w:rsidRPr="00683754">
        <w:rPr>
          <w:rFonts w:ascii="Poppins" w:hAnsi="Poppins" w:cs="Arial"/>
          <w:sz w:val="22"/>
          <w:szCs w:val="24"/>
        </w:rPr>
        <w:t xml:space="preserve">and working groups </w:t>
      </w:r>
      <w:r w:rsidR="004978BE" w:rsidRPr="00683754">
        <w:rPr>
          <w:rFonts w:ascii="Poppins" w:hAnsi="Poppins" w:cs="Arial"/>
          <w:sz w:val="22"/>
          <w:szCs w:val="24"/>
        </w:rPr>
        <w:t>are</w:t>
      </w:r>
      <w:r w:rsidR="00790ECB" w:rsidRPr="00683754">
        <w:rPr>
          <w:rFonts w:ascii="Poppins" w:hAnsi="Poppins" w:cs="Arial"/>
          <w:sz w:val="22"/>
          <w:szCs w:val="24"/>
        </w:rPr>
        <w:t xml:space="preserve"> part of Council’s </w:t>
      </w:r>
      <w:r w:rsidR="009959BC" w:rsidRPr="00683754">
        <w:rPr>
          <w:rFonts w:ascii="Poppins" w:hAnsi="Poppins" w:cs="Arial"/>
          <w:sz w:val="22"/>
          <w:szCs w:val="24"/>
        </w:rPr>
        <w:t xml:space="preserve">Community Engagement Framework, </w:t>
      </w:r>
      <w:r w:rsidR="00790ECB" w:rsidRPr="00683754">
        <w:rPr>
          <w:rFonts w:ascii="Poppins" w:hAnsi="Poppins" w:cs="Arial"/>
          <w:sz w:val="22"/>
          <w:szCs w:val="24"/>
        </w:rPr>
        <w:t>provid</w:t>
      </w:r>
      <w:r w:rsidR="009959BC" w:rsidRPr="00683754">
        <w:rPr>
          <w:rFonts w:ascii="Poppins" w:hAnsi="Poppins" w:cs="Arial"/>
          <w:sz w:val="22"/>
          <w:szCs w:val="24"/>
        </w:rPr>
        <w:t>ing</w:t>
      </w:r>
      <w:r w:rsidR="00790ECB" w:rsidRPr="00683754">
        <w:rPr>
          <w:rFonts w:ascii="Poppins" w:hAnsi="Poppins" w:cs="Arial"/>
          <w:sz w:val="22"/>
          <w:szCs w:val="24"/>
        </w:rPr>
        <w:t xml:space="preserve"> advice and inpu</w:t>
      </w:r>
      <w:r w:rsidR="004978BE" w:rsidRPr="00683754">
        <w:rPr>
          <w:rFonts w:ascii="Poppins" w:hAnsi="Poppins" w:cs="Arial"/>
          <w:sz w:val="22"/>
          <w:szCs w:val="24"/>
        </w:rPr>
        <w:t>t to support Council’s decision–</w:t>
      </w:r>
      <w:r w:rsidR="00790ECB" w:rsidRPr="00683754">
        <w:rPr>
          <w:rFonts w:ascii="Poppins" w:hAnsi="Poppins" w:cs="Arial"/>
          <w:sz w:val="22"/>
          <w:szCs w:val="24"/>
        </w:rPr>
        <w:t xml:space="preserve">making </w:t>
      </w:r>
      <w:r w:rsidR="004978BE" w:rsidRPr="00683754">
        <w:rPr>
          <w:rFonts w:ascii="Poppins" w:hAnsi="Poppins" w:cs="Arial"/>
          <w:sz w:val="22"/>
          <w:szCs w:val="24"/>
        </w:rPr>
        <w:t xml:space="preserve">and </w:t>
      </w:r>
      <w:r w:rsidR="00790ECB" w:rsidRPr="00683754">
        <w:rPr>
          <w:rFonts w:ascii="Poppins" w:hAnsi="Poppins" w:cs="Arial"/>
          <w:sz w:val="22"/>
          <w:szCs w:val="24"/>
        </w:rPr>
        <w:t xml:space="preserve">actions. </w:t>
      </w:r>
      <w:r w:rsidR="00B753EB">
        <w:rPr>
          <w:rFonts w:ascii="Poppins" w:hAnsi="Poppins" w:cs="Arial"/>
          <w:sz w:val="22"/>
          <w:szCs w:val="24"/>
        </w:rPr>
        <w:t>Consisting of community volunteers,</w:t>
      </w:r>
      <w:r w:rsidR="00790ECB" w:rsidRPr="00683754">
        <w:rPr>
          <w:rFonts w:ascii="Poppins" w:hAnsi="Poppins" w:cs="Arial"/>
          <w:sz w:val="22"/>
          <w:szCs w:val="24"/>
        </w:rPr>
        <w:t xml:space="preserve"> </w:t>
      </w:r>
      <w:r w:rsidR="00B753EB">
        <w:rPr>
          <w:rFonts w:ascii="Poppins" w:hAnsi="Poppins" w:cs="Arial"/>
          <w:sz w:val="22"/>
          <w:szCs w:val="24"/>
        </w:rPr>
        <w:t>a</w:t>
      </w:r>
      <w:r w:rsidR="004978BE" w:rsidRPr="00683754">
        <w:rPr>
          <w:rFonts w:ascii="Poppins" w:hAnsi="Poppins" w:cs="Arial"/>
          <w:sz w:val="22"/>
          <w:szCs w:val="24"/>
        </w:rPr>
        <w:t xml:space="preserve">dvisory committees </w:t>
      </w:r>
      <w:r w:rsidR="003E0645" w:rsidRPr="00683754">
        <w:rPr>
          <w:rFonts w:ascii="Poppins" w:hAnsi="Poppins" w:cs="Arial"/>
          <w:sz w:val="22"/>
          <w:szCs w:val="24"/>
        </w:rPr>
        <w:t xml:space="preserve">and working groups </w:t>
      </w:r>
      <w:r w:rsidR="004978BE" w:rsidRPr="00683754">
        <w:rPr>
          <w:rFonts w:ascii="Poppins" w:hAnsi="Poppins" w:cs="Arial"/>
          <w:sz w:val="22"/>
          <w:szCs w:val="24"/>
        </w:rPr>
        <w:t xml:space="preserve">do not have delegation or decision-making powers. </w:t>
      </w:r>
    </w:p>
    <w:p w14:paraId="755F936B" w14:textId="77777777" w:rsidR="00161D88" w:rsidRPr="00683754" w:rsidRDefault="00161D88" w:rsidP="00161D88">
      <w:pPr>
        <w:autoSpaceDE w:val="0"/>
        <w:autoSpaceDN w:val="0"/>
        <w:adjustRightInd w:val="0"/>
        <w:rPr>
          <w:rFonts w:ascii="Poppins" w:hAnsi="Poppins" w:cs="Arial"/>
          <w:sz w:val="22"/>
          <w:szCs w:val="24"/>
        </w:rPr>
      </w:pPr>
    </w:p>
    <w:p w14:paraId="6EA763DC" w14:textId="77777777" w:rsidR="00161D88" w:rsidRPr="009D0155" w:rsidRDefault="00161D88" w:rsidP="00205159">
      <w:pPr>
        <w:autoSpaceDE w:val="0"/>
        <w:autoSpaceDN w:val="0"/>
        <w:adjustRightInd w:val="0"/>
        <w:spacing w:after="120"/>
        <w:rPr>
          <w:rFonts w:ascii="Poppins" w:hAnsi="Poppins" w:cs="Arial"/>
          <w:b/>
          <w:sz w:val="22"/>
          <w:szCs w:val="24"/>
        </w:rPr>
      </w:pPr>
      <w:r w:rsidRPr="009D0155">
        <w:rPr>
          <w:rFonts w:ascii="Poppins" w:hAnsi="Poppins" w:cs="Arial"/>
          <w:b/>
          <w:sz w:val="22"/>
          <w:szCs w:val="24"/>
        </w:rPr>
        <w:t>2. Purpose Statement</w:t>
      </w:r>
    </w:p>
    <w:p w14:paraId="2E9C1DD6" w14:textId="73C540F1" w:rsidR="00BC5617" w:rsidRPr="00BC5617" w:rsidRDefault="00035385" w:rsidP="00D97A85">
      <w:pPr>
        <w:autoSpaceDE w:val="0"/>
        <w:autoSpaceDN w:val="0"/>
        <w:adjustRightInd w:val="0"/>
        <w:rPr>
          <w:rFonts w:ascii="Poppins" w:hAnsi="Poppins" w:cs="Poppins"/>
          <w:color w:val="000000"/>
          <w:sz w:val="22"/>
          <w:lang w:val="en-GB" w:eastAsia="en-AU"/>
        </w:rPr>
      </w:pPr>
      <w:bookmarkStart w:id="0" w:name="_Hlk15472570"/>
      <w:r w:rsidRPr="007C4043">
        <w:rPr>
          <w:rFonts w:ascii="Poppins" w:hAnsi="Poppins" w:cs="Poppins"/>
          <w:sz w:val="22"/>
        </w:rPr>
        <w:t>Advisory committees a</w:t>
      </w:r>
      <w:r w:rsidRPr="00BC5617">
        <w:rPr>
          <w:rFonts w:ascii="Poppins" w:hAnsi="Poppins" w:cs="Poppins"/>
          <w:sz w:val="22"/>
        </w:rPr>
        <w:t xml:space="preserve">nd </w:t>
      </w:r>
      <w:r w:rsidRPr="00161FB1">
        <w:rPr>
          <w:rFonts w:ascii="Poppins" w:hAnsi="Poppins" w:cs="Poppins"/>
          <w:sz w:val="22"/>
        </w:rPr>
        <w:t xml:space="preserve">working </w:t>
      </w:r>
      <w:r w:rsidRPr="009E2F53">
        <w:rPr>
          <w:rFonts w:ascii="Poppins" w:hAnsi="Poppins" w:cs="Poppins"/>
          <w:sz w:val="22"/>
        </w:rPr>
        <w:t xml:space="preserve">groups </w:t>
      </w:r>
      <w:r w:rsidR="00CB3187" w:rsidRPr="009D0155">
        <w:rPr>
          <w:rFonts w:ascii="Poppins" w:hAnsi="Poppins" w:cs="Poppins"/>
          <w:sz w:val="22"/>
        </w:rPr>
        <w:t>contribute to achieving</w:t>
      </w:r>
      <w:r w:rsidR="0006386A" w:rsidRPr="009D0155">
        <w:rPr>
          <w:rFonts w:ascii="Poppins" w:hAnsi="Poppins" w:cs="Poppins"/>
          <w:sz w:val="22"/>
        </w:rPr>
        <w:t xml:space="preserve"> </w:t>
      </w:r>
      <w:r w:rsidR="001313E4" w:rsidRPr="009D0155">
        <w:rPr>
          <w:rFonts w:ascii="Poppins" w:hAnsi="Poppins" w:cs="Poppins"/>
          <w:sz w:val="22"/>
        </w:rPr>
        <w:t xml:space="preserve">community expectations as set out in the </w:t>
      </w:r>
      <w:r w:rsidR="001313E4" w:rsidRPr="00BC5617">
        <w:rPr>
          <w:rFonts w:ascii="Poppins" w:hAnsi="Poppins" w:cs="Poppins"/>
          <w:color w:val="000000"/>
          <w:sz w:val="22"/>
          <w:lang w:val="en-GB" w:eastAsia="en-AU"/>
        </w:rPr>
        <w:t xml:space="preserve">the </w:t>
      </w:r>
      <w:hyperlink r:id="rId12" w:history="1">
        <w:r w:rsidR="001313E4" w:rsidRPr="00B753EB">
          <w:rPr>
            <w:rStyle w:val="Hyperlink"/>
            <w:rFonts w:ascii="Poppins" w:hAnsi="Poppins" w:cs="Poppins"/>
            <w:sz w:val="22"/>
          </w:rPr>
          <w:t xml:space="preserve">Inner West </w:t>
        </w:r>
        <w:r w:rsidR="001313E4" w:rsidRPr="00B753EB">
          <w:rPr>
            <w:rStyle w:val="Hyperlink"/>
            <w:rFonts w:ascii="Poppins" w:hAnsi="Poppins" w:cs="Poppins"/>
            <w:sz w:val="22"/>
            <w:lang w:val="en-GB" w:eastAsia="en-AU"/>
          </w:rPr>
          <w:t>Community Strategic Plan</w:t>
        </w:r>
        <w:r w:rsidR="00035008" w:rsidRPr="00B753EB">
          <w:rPr>
            <w:rStyle w:val="Hyperlink"/>
            <w:rFonts w:ascii="Poppins" w:hAnsi="Poppins" w:cs="Poppins"/>
            <w:sz w:val="22"/>
            <w:lang w:val="en-GB" w:eastAsia="en-AU"/>
          </w:rPr>
          <w:t xml:space="preserve"> </w:t>
        </w:r>
        <w:r w:rsidR="00035008" w:rsidRPr="00B753EB">
          <w:rPr>
            <w:rStyle w:val="Hyperlink"/>
            <w:rFonts w:ascii="Poppins" w:hAnsi="Poppins" w:cs="Poppins"/>
            <w:sz w:val="22"/>
          </w:rPr>
          <w:t xml:space="preserve">- </w:t>
        </w:r>
        <w:r w:rsidR="00035008" w:rsidRPr="00B753EB">
          <w:rPr>
            <w:rStyle w:val="Hyperlink"/>
            <w:rFonts w:ascii="Poppins" w:hAnsi="Poppins" w:cs="Poppins"/>
            <w:i/>
            <w:iCs/>
            <w:sz w:val="22"/>
          </w:rPr>
          <w:t>Our Inner West 2036</w:t>
        </w:r>
        <w:r w:rsidR="00BC5617" w:rsidRPr="00B753EB">
          <w:rPr>
            <w:rStyle w:val="Hyperlink"/>
            <w:rFonts w:ascii="Poppins" w:hAnsi="Poppins" w:cs="Poppins"/>
            <w:sz w:val="22"/>
            <w:lang w:val="en-GB" w:eastAsia="en-AU"/>
          </w:rPr>
          <w:t>:</w:t>
        </w:r>
      </w:hyperlink>
    </w:p>
    <w:p w14:paraId="3DEBD261" w14:textId="3E74F961" w:rsidR="00162546" w:rsidRPr="009D0155" w:rsidRDefault="00162546" w:rsidP="009D0155">
      <w:pPr>
        <w:autoSpaceDE w:val="0"/>
        <w:autoSpaceDN w:val="0"/>
        <w:adjustRightInd w:val="0"/>
        <w:spacing w:before="120"/>
        <w:ind w:left="720"/>
        <w:rPr>
          <w:rFonts w:ascii="Poppins" w:hAnsi="Poppins" w:cs="Poppins"/>
          <w:color w:val="000000"/>
          <w:sz w:val="22"/>
          <w:lang w:val="en-GB" w:eastAsia="en-AU"/>
        </w:rPr>
      </w:pPr>
      <w:r w:rsidRPr="009D0155">
        <w:rPr>
          <w:rFonts w:ascii="Poppins" w:hAnsi="Poppins" w:cs="Poppins"/>
          <w:i/>
          <w:iCs/>
          <w:color w:val="000000"/>
          <w:sz w:val="22"/>
          <w:lang w:val="en-GB" w:eastAsia="en-AU"/>
        </w:rPr>
        <w:t xml:space="preserve">Strategic Direction 5, </w:t>
      </w:r>
      <w:r w:rsidR="008E04D7">
        <w:rPr>
          <w:rFonts w:ascii="Poppins" w:hAnsi="Poppins" w:cs="Poppins"/>
          <w:i/>
          <w:iCs/>
          <w:color w:val="000000"/>
          <w:sz w:val="22"/>
          <w:lang w:val="en-GB" w:eastAsia="en-AU"/>
        </w:rPr>
        <w:t>O</w:t>
      </w:r>
      <w:r w:rsidRPr="009D0155">
        <w:rPr>
          <w:rFonts w:ascii="Poppins" w:hAnsi="Poppins" w:cs="Poppins"/>
          <w:i/>
          <w:iCs/>
          <w:color w:val="000000"/>
          <w:sz w:val="22"/>
          <w:lang w:val="en-GB" w:eastAsia="en-AU"/>
        </w:rPr>
        <w:t>utcome 5.3 -</w:t>
      </w:r>
      <w:r w:rsidRPr="009D0155">
        <w:rPr>
          <w:rFonts w:ascii="Poppins" w:hAnsi="Poppins" w:cs="Poppins"/>
          <w:color w:val="000000"/>
          <w:sz w:val="22"/>
          <w:lang w:val="en-GB" w:eastAsia="en-AU"/>
        </w:rPr>
        <w:t xml:space="preserve"> </w:t>
      </w:r>
      <w:r w:rsidRPr="009D0155">
        <w:rPr>
          <w:rFonts w:ascii="Poppins" w:hAnsi="Poppins" w:cs="Poppins"/>
          <w:i/>
          <w:iCs/>
          <w:color w:val="000000"/>
          <w:sz w:val="22"/>
          <w:lang w:val="en-GB" w:eastAsia="en-AU"/>
        </w:rPr>
        <w:t>people are well informed and actively engaged in local decision making and problem solving</w:t>
      </w:r>
    </w:p>
    <w:p w14:paraId="682F093B" w14:textId="77777777" w:rsidR="00162546" w:rsidRPr="009D0155" w:rsidRDefault="00162546" w:rsidP="00D97A85">
      <w:pPr>
        <w:autoSpaceDE w:val="0"/>
        <w:autoSpaceDN w:val="0"/>
        <w:adjustRightInd w:val="0"/>
        <w:rPr>
          <w:rFonts w:ascii="Poppins" w:hAnsi="Poppins" w:cs="Poppins"/>
          <w:b/>
          <w:bCs/>
          <w:color w:val="000000"/>
          <w:sz w:val="22"/>
          <w:lang w:val="en-GB" w:eastAsia="en-AU"/>
        </w:rPr>
      </w:pPr>
    </w:p>
    <w:p w14:paraId="459DFAE5" w14:textId="63FF5DC2" w:rsidR="00D162F7" w:rsidRDefault="00161D88" w:rsidP="00D97A85">
      <w:pPr>
        <w:autoSpaceDE w:val="0"/>
        <w:autoSpaceDN w:val="0"/>
        <w:adjustRightInd w:val="0"/>
        <w:rPr>
          <w:rFonts w:ascii="Poppins" w:hAnsi="Poppins" w:cs="Arial"/>
          <w:sz w:val="22"/>
          <w:szCs w:val="24"/>
          <w:lang w:val="en"/>
        </w:rPr>
      </w:pPr>
      <w:r w:rsidRPr="007C4043">
        <w:rPr>
          <w:rFonts w:ascii="Poppins" w:hAnsi="Poppins" w:cs="Poppins"/>
          <w:sz w:val="22"/>
        </w:rPr>
        <w:t xml:space="preserve">The </w:t>
      </w:r>
      <w:r w:rsidR="00242258">
        <w:rPr>
          <w:rFonts w:ascii="Poppins" w:hAnsi="Poppins" w:cs="Poppins"/>
          <w:sz w:val="22"/>
        </w:rPr>
        <w:t xml:space="preserve">key </w:t>
      </w:r>
      <w:r w:rsidR="00790ECB" w:rsidRPr="007C4043">
        <w:rPr>
          <w:rFonts w:ascii="Poppins" w:hAnsi="Poppins" w:cs="Poppins"/>
          <w:sz w:val="22"/>
        </w:rPr>
        <w:t>purpose</w:t>
      </w:r>
      <w:r w:rsidR="00EC396F" w:rsidRPr="00BC5617">
        <w:rPr>
          <w:rFonts w:ascii="Poppins" w:hAnsi="Poppins" w:cs="Poppins"/>
          <w:sz w:val="22"/>
        </w:rPr>
        <w:t xml:space="preserve"> of all</w:t>
      </w:r>
      <w:r w:rsidRPr="00161FB1">
        <w:rPr>
          <w:rFonts w:ascii="Poppins" w:hAnsi="Poppins" w:cs="Poppins"/>
          <w:sz w:val="22"/>
        </w:rPr>
        <w:t xml:space="preserve"> </w:t>
      </w:r>
      <w:r w:rsidR="005F190A" w:rsidRPr="00161FB1">
        <w:rPr>
          <w:rFonts w:ascii="Poppins" w:hAnsi="Poppins" w:cs="Poppins"/>
          <w:sz w:val="22"/>
        </w:rPr>
        <w:t>a</w:t>
      </w:r>
      <w:r w:rsidR="00323009" w:rsidRPr="009E2F53">
        <w:rPr>
          <w:rFonts w:ascii="Poppins" w:hAnsi="Poppins" w:cs="Poppins"/>
          <w:sz w:val="22"/>
        </w:rPr>
        <w:t xml:space="preserve">dvisory </w:t>
      </w:r>
      <w:r w:rsidR="005F190A" w:rsidRPr="009D0155">
        <w:rPr>
          <w:rFonts w:ascii="Poppins" w:hAnsi="Poppins" w:cs="Poppins"/>
          <w:sz w:val="22"/>
        </w:rPr>
        <w:t>c</w:t>
      </w:r>
      <w:r w:rsidR="00323009" w:rsidRPr="009D0155">
        <w:rPr>
          <w:rFonts w:ascii="Poppins" w:hAnsi="Poppins" w:cs="Poppins"/>
          <w:sz w:val="22"/>
        </w:rPr>
        <w:t>ommittee</w:t>
      </w:r>
      <w:r w:rsidR="00EC396F" w:rsidRPr="009D0155">
        <w:rPr>
          <w:rFonts w:ascii="Poppins" w:hAnsi="Poppins" w:cs="Poppins"/>
          <w:sz w:val="22"/>
        </w:rPr>
        <w:t>s</w:t>
      </w:r>
      <w:r w:rsidRPr="009D0155">
        <w:rPr>
          <w:rFonts w:ascii="Poppins" w:hAnsi="Poppins" w:cs="Poppins"/>
          <w:sz w:val="22"/>
        </w:rPr>
        <w:t xml:space="preserve"> </w:t>
      </w:r>
      <w:r w:rsidR="003E0645" w:rsidRPr="009D0155">
        <w:rPr>
          <w:rFonts w:ascii="Poppins" w:hAnsi="Poppins" w:cs="Poppins"/>
          <w:sz w:val="22"/>
        </w:rPr>
        <w:t xml:space="preserve">and working groups </w:t>
      </w:r>
      <w:r w:rsidR="00790ECB" w:rsidRPr="009D0155">
        <w:rPr>
          <w:rFonts w:ascii="Poppins" w:hAnsi="Poppins" w:cs="Poppins"/>
          <w:sz w:val="22"/>
        </w:rPr>
        <w:t>is</w:t>
      </w:r>
      <w:r w:rsidRPr="009D0155">
        <w:rPr>
          <w:rFonts w:ascii="Poppins" w:hAnsi="Poppins" w:cs="Poppins"/>
          <w:sz w:val="22"/>
        </w:rPr>
        <w:t xml:space="preserve"> to</w:t>
      </w:r>
      <w:r w:rsidR="004978BE" w:rsidRPr="009D0155">
        <w:rPr>
          <w:rFonts w:ascii="Poppins" w:hAnsi="Poppins" w:cs="Poppins"/>
          <w:sz w:val="22"/>
        </w:rPr>
        <w:t xml:space="preserve"> </w:t>
      </w:r>
      <w:r w:rsidR="00EC396F" w:rsidRPr="009D0155">
        <w:rPr>
          <w:rFonts w:ascii="Poppins" w:hAnsi="Poppins" w:cs="Poppins"/>
          <w:sz w:val="22"/>
        </w:rPr>
        <w:t>support Council to</w:t>
      </w:r>
      <w:r w:rsidR="0079077A" w:rsidRPr="009D0155">
        <w:rPr>
          <w:rFonts w:ascii="Poppins" w:hAnsi="Poppins" w:cs="Poppins"/>
          <w:sz w:val="22"/>
        </w:rPr>
        <w:t xml:space="preserve"> </w:t>
      </w:r>
      <w:r w:rsidR="000960F6">
        <w:rPr>
          <w:rFonts w:ascii="Poppins" w:hAnsi="Poppins" w:cs="Poppins"/>
          <w:sz w:val="22"/>
        </w:rPr>
        <w:t xml:space="preserve">review </w:t>
      </w:r>
      <w:r w:rsidR="0079077A" w:rsidRPr="007C4043">
        <w:rPr>
          <w:rFonts w:ascii="Poppins" w:hAnsi="Poppins" w:cs="Poppins"/>
          <w:sz w:val="22"/>
        </w:rPr>
        <w:t>an</w:t>
      </w:r>
      <w:r w:rsidR="0079077A" w:rsidRPr="00161FB1">
        <w:rPr>
          <w:rFonts w:ascii="Poppins" w:hAnsi="Poppins" w:cs="Poppins"/>
          <w:sz w:val="22"/>
        </w:rPr>
        <w:t>d</w:t>
      </w:r>
      <w:r w:rsidR="00EC396F" w:rsidRPr="00161FB1">
        <w:rPr>
          <w:rFonts w:ascii="Poppins" w:hAnsi="Poppins" w:cs="Poppins"/>
          <w:sz w:val="22"/>
        </w:rPr>
        <w:t xml:space="preserve"> </w:t>
      </w:r>
      <w:r w:rsidR="00EC396F" w:rsidRPr="009E2F53">
        <w:rPr>
          <w:rFonts w:ascii="Poppins" w:hAnsi="Poppins" w:cs="Poppins"/>
          <w:sz w:val="22"/>
          <w:lang w:val="en"/>
        </w:rPr>
        <w:t xml:space="preserve">implement </w:t>
      </w:r>
      <w:r w:rsidR="00EC396F" w:rsidRPr="009D0155">
        <w:rPr>
          <w:rFonts w:ascii="Poppins" w:hAnsi="Poppins" w:cs="Poppins"/>
          <w:sz w:val="22"/>
        </w:rPr>
        <w:t>the Community Strategic P</w:t>
      </w:r>
      <w:r w:rsidR="00D97A85" w:rsidRPr="009D0155">
        <w:rPr>
          <w:rFonts w:ascii="Poppins" w:hAnsi="Poppins" w:cs="Poppins"/>
          <w:sz w:val="22"/>
        </w:rPr>
        <w:t xml:space="preserve">lan </w:t>
      </w:r>
      <w:r w:rsidR="00EC396F" w:rsidRPr="007C4043">
        <w:rPr>
          <w:rFonts w:ascii="Poppins" w:hAnsi="Poppins" w:cs="Poppins"/>
          <w:sz w:val="22"/>
          <w:lang w:val="en"/>
        </w:rPr>
        <w:t xml:space="preserve">through </w:t>
      </w:r>
      <w:r w:rsidR="00FA4B06">
        <w:rPr>
          <w:rFonts w:ascii="Poppins" w:hAnsi="Poppins" w:cs="Poppins"/>
          <w:sz w:val="22"/>
          <w:lang w:val="en"/>
        </w:rPr>
        <w:t xml:space="preserve">Council’s </w:t>
      </w:r>
      <w:r w:rsidR="007A6D17" w:rsidRPr="009D0155">
        <w:rPr>
          <w:rFonts w:ascii="Poppins" w:hAnsi="Poppins" w:cs="Poppins"/>
          <w:sz w:val="22"/>
          <w:lang w:val="en"/>
        </w:rPr>
        <w:t xml:space="preserve">four-year </w:t>
      </w:r>
      <w:r w:rsidR="00AF1AE9" w:rsidRPr="009D0155">
        <w:rPr>
          <w:rFonts w:ascii="Poppins" w:hAnsi="Poppins" w:cs="Poppins"/>
          <w:sz w:val="22"/>
          <w:lang w:val="en"/>
        </w:rPr>
        <w:t>Delivery Program</w:t>
      </w:r>
      <w:r w:rsidR="00EC396F" w:rsidRPr="009D0155">
        <w:rPr>
          <w:rFonts w:ascii="Poppins" w:hAnsi="Poppins" w:cs="Poppins"/>
          <w:sz w:val="22"/>
          <w:lang w:val="en"/>
        </w:rPr>
        <w:t xml:space="preserve"> and annual Operational </w:t>
      </w:r>
      <w:r w:rsidR="00EC396F" w:rsidRPr="00683754">
        <w:rPr>
          <w:rFonts w:ascii="Poppins" w:hAnsi="Poppins" w:cs="Arial"/>
          <w:sz w:val="22"/>
          <w:szCs w:val="24"/>
          <w:lang w:val="en"/>
        </w:rPr>
        <w:t>Plan</w:t>
      </w:r>
      <w:r w:rsidR="00161FB1">
        <w:rPr>
          <w:rFonts w:ascii="Poppins" w:hAnsi="Poppins" w:cs="Arial"/>
          <w:sz w:val="22"/>
          <w:szCs w:val="24"/>
          <w:lang w:val="en"/>
        </w:rPr>
        <w:t>.</w:t>
      </w:r>
    </w:p>
    <w:p w14:paraId="13B81212" w14:textId="77777777" w:rsidR="00D162F7" w:rsidRDefault="00D162F7" w:rsidP="00D97A85">
      <w:pPr>
        <w:autoSpaceDE w:val="0"/>
        <w:autoSpaceDN w:val="0"/>
        <w:adjustRightInd w:val="0"/>
        <w:rPr>
          <w:rFonts w:ascii="Poppins" w:hAnsi="Poppins" w:cs="Arial"/>
          <w:sz w:val="22"/>
          <w:szCs w:val="24"/>
          <w:lang w:val="en"/>
        </w:rPr>
      </w:pPr>
    </w:p>
    <w:p w14:paraId="26AECFA8" w14:textId="13958051" w:rsidR="00EC396F" w:rsidRPr="00683754" w:rsidRDefault="00802298" w:rsidP="00D97A85">
      <w:pPr>
        <w:autoSpaceDE w:val="0"/>
        <w:autoSpaceDN w:val="0"/>
        <w:adjustRightInd w:val="0"/>
        <w:rPr>
          <w:rFonts w:ascii="Poppins" w:hAnsi="Poppins" w:cs="Arial"/>
          <w:color w:val="FF0000"/>
          <w:sz w:val="22"/>
          <w:szCs w:val="24"/>
        </w:rPr>
      </w:pPr>
      <w:r w:rsidRPr="00CF51E7">
        <w:rPr>
          <w:rFonts w:ascii="Poppins" w:hAnsi="Poppins" w:cs="Poppins"/>
          <w:sz w:val="22"/>
        </w:rPr>
        <w:t xml:space="preserve">Advisory committees and working groups </w:t>
      </w:r>
      <w:r w:rsidR="00994F04">
        <w:rPr>
          <w:rFonts w:ascii="Poppins" w:hAnsi="Poppins" w:cs="Arial"/>
          <w:sz w:val="22"/>
          <w:szCs w:val="24"/>
          <w:lang w:val="en"/>
        </w:rPr>
        <w:t>provide a purposeful forum to deliberate and problem solve</w:t>
      </w:r>
      <w:r w:rsidR="00B364FD">
        <w:rPr>
          <w:rFonts w:ascii="Poppins" w:hAnsi="Poppins" w:cs="Arial"/>
          <w:sz w:val="22"/>
          <w:szCs w:val="24"/>
          <w:lang w:val="en"/>
        </w:rPr>
        <w:t>.</w:t>
      </w:r>
      <w:bookmarkEnd w:id="0"/>
    </w:p>
    <w:p w14:paraId="1B6126B1" w14:textId="77777777" w:rsidR="00EC396F" w:rsidRPr="00683754" w:rsidRDefault="00EC396F" w:rsidP="00D97A85">
      <w:pPr>
        <w:autoSpaceDE w:val="0"/>
        <w:autoSpaceDN w:val="0"/>
        <w:adjustRightInd w:val="0"/>
        <w:rPr>
          <w:rFonts w:ascii="Poppins" w:hAnsi="Poppins" w:cs="Arial"/>
          <w:color w:val="FF0000"/>
          <w:sz w:val="22"/>
          <w:szCs w:val="24"/>
        </w:rPr>
      </w:pPr>
    </w:p>
    <w:p w14:paraId="791612CA" w14:textId="77777777" w:rsidR="00D97A85" w:rsidRPr="00683754" w:rsidRDefault="00EC396F" w:rsidP="00D97A85">
      <w:pPr>
        <w:autoSpaceDE w:val="0"/>
        <w:autoSpaceDN w:val="0"/>
        <w:adjustRightInd w:val="0"/>
        <w:rPr>
          <w:rFonts w:ascii="Poppins" w:hAnsi="Poppins" w:cs="Arial"/>
          <w:sz w:val="22"/>
          <w:szCs w:val="24"/>
        </w:rPr>
      </w:pPr>
      <w:r w:rsidRPr="00683754">
        <w:rPr>
          <w:rFonts w:ascii="Poppins" w:hAnsi="Poppins" w:cs="Arial"/>
          <w:sz w:val="22"/>
          <w:szCs w:val="24"/>
        </w:rPr>
        <w:t xml:space="preserve">The </w:t>
      </w:r>
      <w:r w:rsidRPr="00683754">
        <w:rPr>
          <w:rFonts w:ascii="Poppins" w:hAnsi="Poppins" w:cs="Arial"/>
          <w:color w:val="FF0000"/>
          <w:sz w:val="22"/>
          <w:szCs w:val="24"/>
        </w:rPr>
        <w:t>[insert name] advisory committee</w:t>
      </w:r>
      <w:r w:rsidR="003E0645" w:rsidRPr="00683754">
        <w:rPr>
          <w:rFonts w:ascii="Poppins" w:hAnsi="Poppins" w:cs="Arial"/>
          <w:color w:val="FF0000"/>
          <w:sz w:val="22"/>
          <w:szCs w:val="24"/>
        </w:rPr>
        <w:t>/working group</w:t>
      </w:r>
      <w:r w:rsidRPr="00683754">
        <w:rPr>
          <w:rFonts w:ascii="Poppins" w:hAnsi="Poppins" w:cs="Arial"/>
          <w:color w:val="FF0000"/>
          <w:sz w:val="22"/>
          <w:szCs w:val="24"/>
        </w:rPr>
        <w:t xml:space="preserve"> </w:t>
      </w:r>
      <w:r w:rsidRPr="00683754">
        <w:rPr>
          <w:rFonts w:ascii="Poppins" w:hAnsi="Poppins" w:cs="Arial"/>
          <w:sz w:val="22"/>
          <w:szCs w:val="24"/>
        </w:rPr>
        <w:t xml:space="preserve">will also: </w:t>
      </w:r>
    </w:p>
    <w:p w14:paraId="5EDBBBF4" w14:textId="77777777" w:rsidR="00D97A85" w:rsidRPr="00683754" w:rsidRDefault="00D97A85" w:rsidP="00D97A85">
      <w:pPr>
        <w:autoSpaceDE w:val="0"/>
        <w:autoSpaceDN w:val="0"/>
        <w:adjustRightInd w:val="0"/>
        <w:rPr>
          <w:rFonts w:ascii="Poppins" w:hAnsi="Poppins" w:cs="Arial"/>
          <w:color w:val="FF0000"/>
          <w:sz w:val="22"/>
          <w:szCs w:val="24"/>
        </w:rPr>
      </w:pPr>
      <w:r w:rsidRPr="00683754">
        <w:rPr>
          <w:rFonts w:ascii="Poppins" w:hAnsi="Poppins" w:cs="Arial"/>
          <w:color w:val="FF0000"/>
          <w:sz w:val="22"/>
          <w:szCs w:val="24"/>
        </w:rPr>
        <w:t xml:space="preserve">(Amend, </w:t>
      </w:r>
      <w:proofErr w:type="gramStart"/>
      <w:r w:rsidRPr="00683754">
        <w:rPr>
          <w:rFonts w:ascii="Poppins" w:hAnsi="Poppins" w:cs="Arial"/>
          <w:color w:val="FF0000"/>
          <w:sz w:val="22"/>
          <w:szCs w:val="24"/>
        </w:rPr>
        <w:t>delete</w:t>
      </w:r>
      <w:proofErr w:type="gramEnd"/>
      <w:r w:rsidRPr="00683754">
        <w:rPr>
          <w:rFonts w:ascii="Poppins" w:hAnsi="Poppins" w:cs="Arial"/>
          <w:color w:val="FF0000"/>
          <w:sz w:val="22"/>
          <w:szCs w:val="24"/>
        </w:rPr>
        <w:t xml:space="preserve"> or add more as required in collaboration with members)</w:t>
      </w:r>
    </w:p>
    <w:p w14:paraId="2EC66120" w14:textId="77777777" w:rsidR="004978BE" w:rsidRPr="00683754" w:rsidRDefault="004978BE" w:rsidP="004978BE">
      <w:pPr>
        <w:pStyle w:val="Default"/>
        <w:numPr>
          <w:ilvl w:val="0"/>
          <w:numId w:val="5"/>
        </w:numPr>
        <w:spacing w:after="4"/>
        <w:rPr>
          <w:rFonts w:ascii="Poppins" w:hAnsi="Poppins"/>
          <w:color w:val="FF0000"/>
          <w:sz w:val="22"/>
        </w:rPr>
      </w:pPr>
      <w:r w:rsidRPr="00683754">
        <w:rPr>
          <w:rFonts w:ascii="Poppins" w:hAnsi="Poppins"/>
          <w:color w:val="FF0000"/>
          <w:sz w:val="22"/>
        </w:rPr>
        <w:t xml:space="preserve">Input into </w:t>
      </w:r>
      <w:r w:rsidR="005F190A" w:rsidRPr="00683754">
        <w:rPr>
          <w:rFonts w:ascii="Poppins" w:hAnsi="Poppins"/>
          <w:color w:val="FF0000"/>
          <w:sz w:val="22"/>
        </w:rPr>
        <w:t xml:space="preserve">implementation of </w:t>
      </w:r>
      <w:r w:rsidRPr="00683754">
        <w:rPr>
          <w:rFonts w:ascii="Poppins" w:hAnsi="Poppins"/>
          <w:color w:val="FF0000"/>
          <w:sz w:val="22"/>
        </w:rPr>
        <w:t>objectives and strategies</w:t>
      </w:r>
      <w:r w:rsidR="00D97A85" w:rsidRPr="00683754">
        <w:rPr>
          <w:rFonts w:ascii="Poppins" w:hAnsi="Poppins"/>
          <w:color w:val="FF0000"/>
          <w:sz w:val="22"/>
        </w:rPr>
        <w:t xml:space="preserve"> relating to [insert areas of expertise for advisory committee]</w:t>
      </w:r>
    </w:p>
    <w:p w14:paraId="0B88C82B" w14:textId="77777777" w:rsidR="004978BE" w:rsidRPr="00683754" w:rsidRDefault="004978BE" w:rsidP="004978BE">
      <w:pPr>
        <w:pStyle w:val="Default"/>
        <w:numPr>
          <w:ilvl w:val="0"/>
          <w:numId w:val="5"/>
        </w:numPr>
        <w:spacing w:after="4"/>
        <w:rPr>
          <w:rFonts w:ascii="Poppins" w:hAnsi="Poppins"/>
          <w:color w:val="FF0000"/>
          <w:sz w:val="22"/>
        </w:rPr>
      </w:pPr>
      <w:r w:rsidRPr="00683754">
        <w:rPr>
          <w:rFonts w:ascii="Poppins" w:hAnsi="Poppins"/>
          <w:color w:val="FF0000"/>
          <w:sz w:val="22"/>
        </w:rPr>
        <w:t xml:space="preserve">Input to policies which impact on ……………… </w:t>
      </w:r>
    </w:p>
    <w:p w14:paraId="1973CE4C" w14:textId="77777777" w:rsidR="004978BE" w:rsidRPr="00683754" w:rsidRDefault="005F190A" w:rsidP="004978BE">
      <w:pPr>
        <w:pStyle w:val="Default"/>
        <w:numPr>
          <w:ilvl w:val="0"/>
          <w:numId w:val="5"/>
        </w:numPr>
        <w:spacing w:after="4"/>
        <w:rPr>
          <w:rFonts w:ascii="Poppins" w:hAnsi="Poppins"/>
          <w:color w:val="FF0000"/>
          <w:sz w:val="22"/>
        </w:rPr>
      </w:pPr>
      <w:r w:rsidRPr="00683754">
        <w:rPr>
          <w:rFonts w:ascii="Poppins" w:hAnsi="Poppins"/>
          <w:color w:val="FF0000"/>
          <w:sz w:val="22"/>
        </w:rPr>
        <w:lastRenderedPageBreak/>
        <w:t>Input into d</w:t>
      </w:r>
      <w:r w:rsidR="004978BE" w:rsidRPr="00683754">
        <w:rPr>
          <w:rFonts w:ascii="Poppins" w:hAnsi="Poppins"/>
          <w:color w:val="FF0000"/>
          <w:sz w:val="22"/>
        </w:rPr>
        <w:t>evelopment and review of</w:t>
      </w:r>
      <w:r w:rsidRPr="00683754">
        <w:rPr>
          <w:rFonts w:ascii="Poppins" w:hAnsi="Poppins"/>
          <w:color w:val="FF0000"/>
          <w:sz w:val="22"/>
        </w:rPr>
        <w:t xml:space="preserve"> Council’s s</w:t>
      </w:r>
      <w:r w:rsidR="004978BE" w:rsidRPr="00683754">
        <w:rPr>
          <w:rFonts w:ascii="Poppins" w:hAnsi="Poppins"/>
          <w:color w:val="FF0000"/>
          <w:sz w:val="22"/>
        </w:rPr>
        <w:t xml:space="preserve">trategic </w:t>
      </w:r>
      <w:r w:rsidRPr="00683754">
        <w:rPr>
          <w:rFonts w:ascii="Poppins" w:hAnsi="Poppins"/>
          <w:color w:val="FF0000"/>
          <w:sz w:val="22"/>
        </w:rPr>
        <w:t>p</w:t>
      </w:r>
      <w:r w:rsidR="004978BE" w:rsidRPr="00683754">
        <w:rPr>
          <w:rFonts w:ascii="Poppins" w:hAnsi="Poppins"/>
          <w:color w:val="FF0000"/>
          <w:sz w:val="22"/>
        </w:rPr>
        <w:t xml:space="preserve">lans </w:t>
      </w:r>
    </w:p>
    <w:p w14:paraId="0ABE07B0" w14:textId="77777777" w:rsidR="004978BE" w:rsidRPr="00683754" w:rsidRDefault="005F190A" w:rsidP="004978BE">
      <w:pPr>
        <w:pStyle w:val="Default"/>
        <w:numPr>
          <w:ilvl w:val="0"/>
          <w:numId w:val="5"/>
        </w:numPr>
        <w:spacing w:after="4"/>
        <w:rPr>
          <w:rFonts w:ascii="Poppins" w:hAnsi="Poppins"/>
          <w:color w:val="FF0000"/>
          <w:sz w:val="22"/>
        </w:rPr>
      </w:pPr>
      <w:r w:rsidRPr="00683754">
        <w:rPr>
          <w:rFonts w:ascii="Poppins" w:hAnsi="Poppins"/>
          <w:color w:val="FF0000"/>
          <w:sz w:val="22"/>
        </w:rPr>
        <w:t>Input into d</w:t>
      </w:r>
      <w:r w:rsidR="004978BE" w:rsidRPr="00683754">
        <w:rPr>
          <w:rFonts w:ascii="Poppins" w:hAnsi="Poppins"/>
          <w:color w:val="FF0000"/>
          <w:sz w:val="22"/>
        </w:rPr>
        <w:t>evelopment and review of regional plans</w:t>
      </w:r>
    </w:p>
    <w:p w14:paraId="3739A8C1" w14:textId="77777777" w:rsidR="004978BE" w:rsidRPr="00683754" w:rsidRDefault="004978BE" w:rsidP="009E6DCE">
      <w:pPr>
        <w:pStyle w:val="Default"/>
        <w:numPr>
          <w:ilvl w:val="0"/>
          <w:numId w:val="5"/>
        </w:numPr>
        <w:spacing w:after="4"/>
        <w:rPr>
          <w:rFonts w:ascii="Poppins" w:hAnsi="Poppins"/>
          <w:color w:val="FF0000"/>
          <w:sz w:val="22"/>
        </w:rPr>
      </w:pPr>
      <w:r w:rsidRPr="00683754">
        <w:rPr>
          <w:rFonts w:ascii="Poppins" w:hAnsi="Poppins"/>
          <w:color w:val="FF0000"/>
          <w:sz w:val="22"/>
        </w:rPr>
        <w:t xml:space="preserve">Serve as a resource for Council in relation to </w:t>
      </w:r>
      <w:r w:rsidR="009E6DCE" w:rsidRPr="00683754">
        <w:rPr>
          <w:rFonts w:ascii="Poppins" w:hAnsi="Poppins"/>
          <w:color w:val="FF0000"/>
          <w:sz w:val="22"/>
        </w:rPr>
        <w:t>………………………</w:t>
      </w:r>
      <w:proofErr w:type="gramStart"/>
      <w:r w:rsidR="009E6DCE" w:rsidRPr="00683754">
        <w:rPr>
          <w:rFonts w:ascii="Poppins" w:hAnsi="Poppins"/>
          <w:color w:val="FF0000"/>
          <w:sz w:val="22"/>
        </w:rPr>
        <w:t>…..</w:t>
      </w:r>
      <w:proofErr w:type="gramEnd"/>
    </w:p>
    <w:p w14:paraId="3A0BC855" w14:textId="77777777" w:rsidR="00161D88" w:rsidRPr="00683754" w:rsidRDefault="004978BE" w:rsidP="00161D88">
      <w:pPr>
        <w:pStyle w:val="Default"/>
        <w:numPr>
          <w:ilvl w:val="0"/>
          <w:numId w:val="5"/>
        </w:numPr>
        <w:spacing w:after="4"/>
        <w:rPr>
          <w:rFonts w:ascii="Poppins" w:hAnsi="Poppins"/>
          <w:color w:val="FF0000"/>
          <w:sz w:val="22"/>
        </w:rPr>
      </w:pPr>
      <w:r w:rsidRPr="00683754">
        <w:rPr>
          <w:rFonts w:ascii="Poppins" w:hAnsi="Poppins"/>
          <w:color w:val="FF0000"/>
          <w:sz w:val="22"/>
        </w:rPr>
        <w:t xml:space="preserve">Assist in the development of programs …………………… </w:t>
      </w:r>
    </w:p>
    <w:p w14:paraId="71114502" w14:textId="11F426A0" w:rsidR="00161D88" w:rsidRDefault="00161D88" w:rsidP="00161D88">
      <w:pPr>
        <w:rPr>
          <w:rFonts w:ascii="Poppins" w:hAnsi="Poppins" w:cs="Arial"/>
          <w:sz w:val="22"/>
          <w:szCs w:val="24"/>
        </w:rPr>
      </w:pPr>
    </w:p>
    <w:p w14:paraId="5E7A88C9" w14:textId="37D69F65" w:rsidR="00BB5207" w:rsidRPr="009D0155" w:rsidRDefault="00BB5207" w:rsidP="009D0155">
      <w:pPr>
        <w:spacing w:after="120"/>
        <w:rPr>
          <w:rFonts w:ascii="Poppins" w:hAnsi="Poppins" w:cs="Arial"/>
          <w:b/>
          <w:bCs/>
          <w:sz w:val="22"/>
          <w:szCs w:val="24"/>
        </w:rPr>
      </w:pPr>
      <w:r w:rsidRPr="009D0155">
        <w:rPr>
          <w:rFonts w:ascii="Poppins" w:hAnsi="Poppins" w:cs="Arial"/>
          <w:b/>
          <w:bCs/>
          <w:sz w:val="22"/>
          <w:szCs w:val="24"/>
        </w:rPr>
        <w:t xml:space="preserve">3. Access and Inclusion Statement </w:t>
      </w:r>
    </w:p>
    <w:p w14:paraId="1BBBBDFE" w14:textId="74161A77" w:rsidR="00BB5207" w:rsidRDefault="00BB5207" w:rsidP="1E6A0AE0">
      <w:pPr>
        <w:rPr>
          <w:rFonts w:ascii="Poppins" w:hAnsi="Poppins" w:cs="Arial"/>
          <w:sz w:val="22"/>
          <w:lang w:val="en"/>
        </w:rPr>
      </w:pPr>
      <w:r w:rsidRPr="1E6A0AE0">
        <w:rPr>
          <w:rFonts w:ascii="Poppins" w:hAnsi="Poppins" w:cs="Arial"/>
          <w:sz w:val="22"/>
          <w:lang w:val="en"/>
        </w:rPr>
        <w:t xml:space="preserve">Council is committed to </w:t>
      </w:r>
      <w:r w:rsidR="00671E25" w:rsidRPr="1E6A0AE0">
        <w:rPr>
          <w:rFonts w:ascii="Poppins" w:hAnsi="Poppins" w:cs="Arial"/>
          <w:sz w:val="22"/>
          <w:lang w:val="en"/>
        </w:rPr>
        <w:t>an inclusive approach in</w:t>
      </w:r>
      <w:r w:rsidRPr="1E6A0AE0">
        <w:rPr>
          <w:rFonts w:ascii="Poppins" w:hAnsi="Poppins" w:cs="Arial"/>
          <w:sz w:val="22"/>
          <w:lang w:val="en"/>
        </w:rPr>
        <w:t xml:space="preserve"> its local democracy groups. Diversity, </w:t>
      </w:r>
      <w:proofErr w:type="gramStart"/>
      <w:r w:rsidRPr="1E6A0AE0">
        <w:rPr>
          <w:rFonts w:ascii="Poppins" w:hAnsi="Poppins" w:cs="Arial"/>
          <w:sz w:val="22"/>
          <w:lang w:val="en"/>
        </w:rPr>
        <w:t>equity</w:t>
      </w:r>
      <w:proofErr w:type="gramEnd"/>
      <w:r w:rsidRPr="1E6A0AE0">
        <w:rPr>
          <w:rFonts w:ascii="Poppins" w:hAnsi="Poppins" w:cs="Arial"/>
          <w:sz w:val="22"/>
          <w:lang w:val="en"/>
        </w:rPr>
        <w:t xml:space="preserve"> and accessibility is at the core of our approach to community engagement. </w:t>
      </w:r>
      <w:r w:rsidR="00213016" w:rsidRPr="1E6A0AE0">
        <w:rPr>
          <w:rFonts w:ascii="Poppins" w:hAnsi="Poppins" w:cs="Arial"/>
          <w:sz w:val="22"/>
          <w:lang w:val="en"/>
        </w:rPr>
        <w:t>A variety of</w:t>
      </w:r>
      <w:r w:rsidRPr="1E6A0AE0">
        <w:rPr>
          <w:rFonts w:ascii="Poppins" w:hAnsi="Poppins" w:cs="Arial"/>
          <w:sz w:val="22"/>
          <w:lang w:val="en"/>
        </w:rPr>
        <w:t xml:space="preserve"> perspectives helps generate better ideas and outcomes for the whole community.</w:t>
      </w:r>
      <w:r w:rsidR="00C441EB" w:rsidRPr="1E6A0AE0">
        <w:rPr>
          <w:rFonts w:ascii="Poppins" w:hAnsi="Poppins" w:cs="Arial"/>
          <w:sz w:val="22"/>
          <w:lang w:val="en"/>
        </w:rPr>
        <w:t xml:space="preserve"> </w:t>
      </w:r>
    </w:p>
    <w:p w14:paraId="26FB7604" w14:textId="7021F63B" w:rsidR="00BB5207" w:rsidRDefault="00BB5207" w:rsidP="1E6A0AE0">
      <w:pPr>
        <w:rPr>
          <w:rFonts w:ascii="Poppins" w:hAnsi="Poppins" w:cs="Arial"/>
          <w:sz w:val="22"/>
          <w:lang w:val="en"/>
        </w:rPr>
      </w:pPr>
    </w:p>
    <w:p w14:paraId="3FADAF45" w14:textId="545C54E6" w:rsidR="00BB5207" w:rsidRDefault="00C441EB" w:rsidP="00161D88">
      <w:pPr>
        <w:rPr>
          <w:rFonts w:ascii="Poppins" w:hAnsi="Poppins" w:cs="Arial"/>
          <w:sz w:val="22"/>
          <w:lang w:val="en"/>
        </w:rPr>
      </w:pPr>
      <w:r w:rsidRPr="1E6A0AE0">
        <w:rPr>
          <w:rFonts w:ascii="Poppins" w:hAnsi="Poppins" w:cs="Arial"/>
          <w:sz w:val="22"/>
          <w:lang w:val="en"/>
        </w:rPr>
        <w:t xml:space="preserve">Council </w:t>
      </w:r>
      <w:r w:rsidR="00F94604" w:rsidRPr="1E6A0AE0">
        <w:rPr>
          <w:rFonts w:ascii="Poppins" w:hAnsi="Poppins" w:cs="Arial"/>
          <w:sz w:val="22"/>
          <w:lang w:val="en"/>
        </w:rPr>
        <w:t xml:space="preserve">specifically </w:t>
      </w:r>
      <w:r w:rsidRPr="1E6A0AE0">
        <w:rPr>
          <w:rFonts w:ascii="Poppins" w:hAnsi="Poppins" w:cs="Arial"/>
          <w:sz w:val="22"/>
          <w:lang w:val="en"/>
        </w:rPr>
        <w:t>encourages people from Aboriginal and Torres Strait Islander communities to apply to join its local democracy group</w:t>
      </w:r>
      <w:r w:rsidR="00F94604" w:rsidRPr="1E6A0AE0">
        <w:rPr>
          <w:rFonts w:ascii="Poppins" w:hAnsi="Poppins" w:cs="Arial"/>
          <w:sz w:val="22"/>
          <w:lang w:val="en"/>
        </w:rPr>
        <w:t>s</w:t>
      </w:r>
      <w:r w:rsidRPr="1E6A0AE0">
        <w:rPr>
          <w:rFonts w:ascii="Poppins" w:hAnsi="Poppins" w:cs="Arial"/>
          <w:sz w:val="22"/>
          <w:lang w:val="en"/>
        </w:rPr>
        <w:t xml:space="preserve">. </w:t>
      </w:r>
    </w:p>
    <w:p w14:paraId="3DD8200E" w14:textId="77777777" w:rsidR="00BB5207" w:rsidRPr="009D0155" w:rsidRDefault="00BB5207" w:rsidP="00161D88">
      <w:pPr>
        <w:rPr>
          <w:rFonts w:ascii="Poppins" w:hAnsi="Poppins" w:cs="Arial"/>
          <w:sz w:val="22"/>
          <w:szCs w:val="24"/>
          <w:lang w:val="en"/>
        </w:rPr>
      </w:pPr>
    </w:p>
    <w:p w14:paraId="3E915FA7" w14:textId="3E2E3274" w:rsidR="00E14E9B" w:rsidRPr="009D0155" w:rsidRDefault="00BB5207" w:rsidP="007E403B">
      <w:pPr>
        <w:spacing w:after="120"/>
        <w:rPr>
          <w:rFonts w:ascii="Poppins" w:hAnsi="Poppins" w:cs="Arial"/>
          <w:b/>
          <w:bCs/>
          <w:sz w:val="22"/>
          <w:szCs w:val="24"/>
        </w:rPr>
      </w:pPr>
      <w:r w:rsidRPr="009D0155">
        <w:rPr>
          <w:rFonts w:ascii="Poppins" w:hAnsi="Poppins" w:cs="Arial"/>
          <w:b/>
          <w:bCs/>
          <w:sz w:val="22"/>
          <w:szCs w:val="24"/>
        </w:rPr>
        <w:t>4</w:t>
      </w:r>
      <w:r w:rsidR="00161D88" w:rsidRPr="009D0155">
        <w:rPr>
          <w:rFonts w:ascii="Poppins" w:hAnsi="Poppins" w:cs="Arial"/>
          <w:b/>
          <w:bCs/>
          <w:sz w:val="22"/>
          <w:szCs w:val="24"/>
        </w:rPr>
        <w:t xml:space="preserve">. Community Engagement Framework </w:t>
      </w:r>
    </w:p>
    <w:p w14:paraId="6A0F624E" w14:textId="0016AA13" w:rsidR="005F190A" w:rsidRPr="00683754" w:rsidRDefault="005F190A" w:rsidP="005F190A">
      <w:pPr>
        <w:rPr>
          <w:rFonts w:ascii="Poppins" w:hAnsi="Poppins" w:cs="Arial"/>
          <w:sz w:val="22"/>
          <w:szCs w:val="24"/>
        </w:rPr>
      </w:pPr>
      <w:r w:rsidRPr="00683754">
        <w:rPr>
          <w:rFonts w:ascii="Poppins" w:hAnsi="Poppins" w:cs="Arial"/>
          <w:sz w:val="22"/>
          <w:szCs w:val="24"/>
        </w:rPr>
        <w:t>A</w:t>
      </w:r>
      <w:r w:rsidR="00AB2992" w:rsidRPr="00683754">
        <w:rPr>
          <w:rFonts w:ascii="Poppins" w:hAnsi="Poppins" w:cs="Arial"/>
          <w:sz w:val="22"/>
          <w:szCs w:val="24"/>
        </w:rPr>
        <w:t xml:space="preserve">ll of Council’s </w:t>
      </w:r>
      <w:bookmarkStart w:id="1" w:name="_Hlk15471951"/>
      <w:r w:rsidR="00AB2992" w:rsidRPr="00683754">
        <w:rPr>
          <w:rFonts w:ascii="Poppins" w:hAnsi="Poppins" w:cs="Arial"/>
          <w:sz w:val="22"/>
          <w:szCs w:val="24"/>
        </w:rPr>
        <w:t>Local Democracy Groups including a</w:t>
      </w:r>
      <w:r w:rsidRPr="00683754">
        <w:rPr>
          <w:rFonts w:ascii="Poppins" w:hAnsi="Poppins" w:cs="Arial"/>
          <w:sz w:val="22"/>
          <w:szCs w:val="24"/>
        </w:rPr>
        <w:t xml:space="preserve">dvisory committees, working groups and other forums are part of Council’s Community Engagement Framework, helping to strengthen local participatory democracy. </w:t>
      </w:r>
      <w:bookmarkEnd w:id="1"/>
      <w:r w:rsidRPr="00683754">
        <w:rPr>
          <w:rFonts w:ascii="Poppins" w:hAnsi="Poppins" w:cs="Arial"/>
          <w:sz w:val="22"/>
          <w:szCs w:val="24"/>
        </w:rPr>
        <w:t xml:space="preserve">The Community Engagement Framework guides how Council will engage so that a broad range of perspectives are </w:t>
      </w:r>
      <w:proofErr w:type="gramStart"/>
      <w:r w:rsidRPr="00683754">
        <w:rPr>
          <w:rFonts w:ascii="Poppins" w:hAnsi="Poppins" w:cs="Arial"/>
          <w:sz w:val="22"/>
          <w:szCs w:val="24"/>
        </w:rPr>
        <w:t>sought</w:t>
      </w:r>
      <w:proofErr w:type="gramEnd"/>
      <w:r w:rsidRPr="00683754">
        <w:rPr>
          <w:rFonts w:ascii="Poppins" w:hAnsi="Poppins" w:cs="Arial"/>
          <w:sz w:val="22"/>
          <w:szCs w:val="24"/>
        </w:rPr>
        <w:t xml:space="preserve"> and the community has a strong voice in Council’s decision-making. Council engages the community in a range of ways including on specific projects</w:t>
      </w:r>
      <w:r w:rsidR="00B860F2" w:rsidRPr="00683754">
        <w:rPr>
          <w:rFonts w:ascii="Poppins" w:hAnsi="Poppins" w:cs="Arial"/>
          <w:sz w:val="22"/>
          <w:szCs w:val="24"/>
        </w:rPr>
        <w:t xml:space="preserve">. Members of </w:t>
      </w:r>
      <w:r w:rsidR="00C441EB">
        <w:rPr>
          <w:rFonts w:ascii="Poppins" w:hAnsi="Poppins" w:cs="Arial"/>
          <w:sz w:val="22"/>
          <w:szCs w:val="24"/>
        </w:rPr>
        <w:t>l</w:t>
      </w:r>
      <w:r w:rsidR="00B860F2" w:rsidRPr="00683754">
        <w:rPr>
          <w:rFonts w:ascii="Poppins" w:hAnsi="Poppins" w:cs="Arial"/>
          <w:sz w:val="22"/>
          <w:szCs w:val="24"/>
        </w:rPr>
        <w:t xml:space="preserve">ocal </w:t>
      </w:r>
      <w:r w:rsidR="00C441EB">
        <w:rPr>
          <w:rFonts w:ascii="Poppins" w:hAnsi="Poppins" w:cs="Arial"/>
          <w:sz w:val="22"/>
          <w:szCs w:val="24"/>
        </w:rPr>
        <w:t>d</w:t>
      </w:r>
      <w:r w:rsidR="00B860F2" w:rsidRPr="00683754">
        <w:rPr>
          <w:rFonts w:ascii="Poppins" w:hAnsi="Poppins" w:cs="Arial"/>
          <w:sz w:val="22"/>
          <w:szCs w:val="24"/>
        </w:rPr>
        <w:t xml:space="preserve">emocracy </w:t>
      </w:r>
      <w:r w:rsidR="00C441EB">
        <w:rPr>
          <w:rFonts w:ascii="Poppins" w:hAnsi="Poppins" w:cs="Arial"/>
          <w:sz w:val="22"/>
          <w:szCs w:val="24"/>
        </w:rPr>
        <w:t>g</w:t>
      </w:r>
      <w:r w:rsidR="00B860F2" w:rsidRPr="00683754">
        <w:rPr>
          <w:rFonts w:ascii="Poppins" w:hAnsi="Poppins" w:cs="Arial"/>
          <w:sz w:val="22"/>
          <w:szCs w:val="24"/>
        </w:rPr>
        <w:t>roups may also contribute input to specific engagements as individuals.</w:t>
      </w:r>
    </w:p>
    <w:p w14:paraId="6B3B45F7" w14:textId="77777777" w:rsidR="005F190A" w:rsidRPr="00683754" w:rsidRDefault="005F190A" w:rsidP="005F190A">
      <w:pPr>
        <w:rPr>
          <w:rFonts w:ascii="Poppins" w:hAnsi="Poppins" w:cs="Arial"/>
          <w:sz w:val="22"/>
          <w:szCs w:val="24"/>
        </w:rPr>
      </w:pPr>
    </w:p>
    <w:p w14:paraId="5BF809B1" w14:textId="77777777" w:rsidR="005F190A" w:rsidRPr="00683754" w:rsidRDefault="005F190A" w:rsidP="00327734">
      <w:pPr>
        <w:pStyle w:val="Pa1"/>
        <w:rPr>
          <w:rFonts w:ascii="Poppins" w:hAnsi="Poppins" w:cs="Arial"/>
          <w:sz w:val="22"/>
        </w:rPr>
      </w:pPr>
      <w:r w:rsidRPr="00683754">
        <w:rPr>
          <w:rFonts w:ascii="Poppins" w:hAnsi="Poppins" w:cs="Arial"/>
          <w:sz w:val="22"/>
        </w:rPr>
        <w:t xml:space="preserve">Effective engagement will: </w:t>
      </w:r>
    </w:p>
    <w:p w14:paraId="5598B9F8" w14:textId="77777777" w:rsidR="005F190A" w:rsidRPr="00683754" w:rsidRDefault="005F190A" w:rsidP="005F190A">
      <w:pPr>
        <w:pStyle w:val="Default"/>
        <w:numPr>
          <w:ilvl w:val="0"/>
          <w:numId w:val="6"/>
        </w:numPr>
        <w:adjustRightInd/>
        <w:ind w:left="720" w:hanging="360"/>
        <w:rPr>
          <w:rFonts w:ascii="Poppins" w:hAnsi="Poppins"/>
          <w:color w:val="auto"/>
          <w:sz w:val="22"/>
        </w:rPr>
      </w:pPr>
      <w:r w:rsidRPr="00683754">
        <w:rPr>
          <w:rFonts w:ascii="Poppins" w:hAnsi="Poppins"/>
          <w:color w:val="auto"/>
          <w:sz w:val="22"/>
        </w:rPr>
        <w:t xml:space="preserve">ensure community needs and expectations are understood and reflected in the decisions and actions of Council </w:t>
      </w:r>
    </w:p>
    <w:p w14:paraId="5F2343CC" w14:textId="77777777" w:rsidR="005F190A" w:rsidRPr="00683754" w:rsidRDefault="005F190A" w:rsidP="005F190A">
      <w:pPr>
        <w:pStyle w:val="Default"/>
        <w:numPr>
          <w:ilvl w:val="0"/>
          <w:numId w:val="6"/>
        </w:numPr>
        <w:adjustRightInd/>
        <w:ind w:left="720" w:hanging="360"/>
        <w:rPr>
          <w:rFonts w:ascii="Poppins" w:hAnsi="Poppins"/>
          <w:color w:val="auto"/>
          <w:sz w:val="22"/>
        </w:rPr>
      </w:pPr>
      <w:r w:rsidRPr="00683754">
        <w:rPr>
          <w:rFonts w:ascii="Poppins" w:hAnsi="Poppins"/>
          <w:color w:val="auto"/>
          <w:sz w:val="22"/>
        </w:rPr>
        <w:t xml:space="preserve">result in better, more sustainable decisions </w:t>
      </w:r>
    </w:p>
    <w:p w14:paraId="66ECC7BE" w14:textId="77777777" w:rsidR="005F190A" w:rsidRPr="00683754" w:rsidRDefault="005F190A" w:rsidP="005F190A">
      <w:pPr>
        <w:pStyle w:val="Default"/>
        <w:numPr>
          <w:ilvl w:val="0"/>
          <w:numId w:val="6"/>
        </w:numPr>
        <w:adjustRightInd/>
        <w:ind w:left="720" w:hanging="360"/>
        <w:rPr>
          <w:rFonts w:ascii="Poppins" w:hAnsi="Poppins"/>
          <w:color w:val="auto"/>
          <w:sz w:val="22"/>
        </w:rPr>
      </w:pPr>
      <w:r w:rsidRPr="00683754">
        <w:rPr>
          <w:rFonts w:ascii="Poppins" w:hAnsi="Poppins"/>
          <w:color w:val="auto"/>
          <w:sz w:val="22"/>
        </w:rPr>
        <w:t xml:space="preserve">build trust and improve accountability through transparency of decision-making </w:t>
      </w:r>
    </w:p>
    <w:p w14:paraId="24B7ADAD" w14:textId="77777777" w:rsidR="005F190A" w:rsidRPr="00683754" w:rsidRDefault="005F190A" w:rsidP="005F190A">
      <w:pPr>
        <w:pStyle w:val="Default"/>
        <w:numPr>
          <w:ilvl w:val="0"/>
          <w:numId w:val="6"/>
        </w:numPr>
        <w:adjustRightInd/>
        <w:ind w:left="720" w:hanging="360"/>
        <w:rPr>
          <w:rFonts w:ascii="Poppins" w:hAnsi="Poppins"/>
          <w:color w:val="auto"/>
          <w:sz w:val="22"/>
        </w:rPr>
      </w:pPr>
      <w:r w:rsidRPr="00683754">
        <w:rPr>
          <w:rFonts w:ascii="Poppins" w:hAnsi="Poppins"/>
          <w:color w:val="auto"/>
          <w:sz w:val="22"/>
        </w:rPr>
        <w:t xml:space="preserve">value local knowledge and foster local problem-solving </w:t>
      </w:r>
    </w:p>
    <w:p w14:paraId="358E7DAC" w14:textId="77777777" w:rsidR="005F190A" w:rsidRPr="00683754" w:rsidRDefault="005F190A" w:rsidP="005F190A">
      <w:pPr>
        <w:pStyle w:val="Default"/>
        <w:numPr>
          <w:ilvl w:val="0"/>
          <w:numId w:val="6"/>
        </w:numPr>
        <w:adjustRightInd/>
        <w:ind w:left="720" w:hanging="360"/>
        <w:rPr>
          <w:rFonts w:ascii="Poppins" w:hAnsi="Poppins"/>
          <w:color w:val="auto"/>
          <w:sz w:val="22"/>
        </w:rPr>
      </w:pPr>
      <w:r w:rsidRPr="00683754">
        <w:rPr>
          <w:rFonts w:ascii="Poppins" w:hAnsi="Poppins"/>
          <w:color w:val="auto"/>
          <w:sz w:val="22"/>
        </w:rPr>
        <w:t xml:space="preserve">improve understanding of Council’s planning, </w:t>
      </w:r>
      <w:proofErr w:type="gramStart"/>
      <w:r w:rsidRPr="00683754">
        <w:rPr>
          <w:rFonts w:ascii="Poppins" w:hAnsi="Poppins"/>
          <w:color w:val="auto"/>
          <w:sz w:val="22"/>
        </w:rPr>
        <w:t>prioritising</w:t>
      </w:r>
      <w:proofErr w:type="gramEnd"/>
      <w:r w:rsidRPr="00683754">
        <w:rPr>
          <w:rFonts w:ascii="Poppins" w:hAnsi="Poppins"/>
          <w:color w:val="auto"/>
          <w:sz w:val="22"/>
        </w:rPr>
        <w:t xml:space="preserve"> and resourcing </w:t>
      </w:r>
    </w:p>
    <w:p w14:paraId="3677EF53" w14:textId="77777777" w:rsidR="005F190A" w:rsidRPr="00683754" w:rsidRDefault="005F190A" w:rsidP="005F190A">
      <w:pPr>
        <w:pStyle w:val="Default"/>
        <w:numPr>
          <w:ilvl w:val="0"/>
          <w:numId w:val="6"/>
        </w:numPr>
        <w:adjustRightInd/>
        <w:ind w:left="720" w:hanging="360"/>
        <w:rPr>
          <w:rFonts w:ascii="Poppins" w:hAnsi="Poppins"/>
          <w:color w:val="auto"/>
          <w:sz w:val="22"/>
        </w:rPr>
      </w:pPr>
      <w:r w:rsidRPr="00683754">
        <w:rPr>
          <w:rFonts w:ascii="Poppins" w:hAnsi="Poppins"/>
          <w:color w:val="auto"/>
          <w:sz w:val="22"/>
        </w:rPr>
        <w:t xml:space="preserve">identify critical issues and opportunities early </w:t>
      </w:r>
    </w:p>
    <w:p w14:paraId="322513B4" w14:textId="5866B334" w:rsidR="005F190A" w:rsidRDefault="005F190A" w:rsidP="005F190A">
      <w:pPr>
        <w:pStyle w:val="Default"/>
        <w:numPr>
          <w:ilvl w:val="0"/>
          <w:numId w:val="6"/>
        </w:numPr>
        <w:adjustRightInd/>
        <w:ind w:left="720" w:hanging="360"/>
        <w:rPr>
          <w:rFonts w:ascii="Poppins" w:hAnsi="Poppins"/>
          <w:color w:val="auto"/>
          <w:sz w:val="22"/>
        </w:rPr>
      </w:pPr>
      <w:r w:rsidRPr="00683754">
        <w:rPr>
          <w:rFonts w:ascii="Poppins" w:hAnsi="Poppins"/>
          <w:color w:val="auto"/>
          <w:sz w:val="22"/>
        </w:rPr>
        <w:t xml:space="preserve">optimise use of limited resources and maximise efficient resource allocation. </w:t>
      </w:r>
    </w:p>
    <w:p w14:paraId="76F5BB63" w14:textId="48D2B459" w:rsidR="00AA4107" w:rsidRDefault="00AA4107" w:rsidP="00C441EB">
      <w:pPr>
        <w:pStyle w:val="Default"/>
        <w:adjustRightInd/>
        <w:rPr>
          <w:rFonts w:ascii="Poppins" w:hAnsi="Poppins"/>
          <w:color w:val="auto"/>
          <w:sz w:val="22"/>
        </w:rPr>
      </w:pPr>
    </w:p>
    <w:p w14:paraId="3B4E7C0D" w14:textId="77777777" w:rsidR="007B44CC" w:rsidRDefault="007B44CC" w:rsidP="003618E9">
      <w:pPr>
        <w:pStyle w:val="xmsonormal"/>
        <w:shd w:val="clear" w:color="auto" w:fill="FFFFFF"/>
        <w:spacing w:before="0" w:beforeAutospacing="0" w:after="0" w:afterAutospacing="0"/>
        <w:jc w:val="both"/>
        <w:rPr>
          <w:rFonts w:ascii="Poppins" w:hAnsi="Poppins" w:cs="Arial"/>
          <w:szCs w:val="24"/>
          <w:lang w:eastAsia="en-US"/>
        </w:rPr>
      </w:pPr>
    </w:p>
    <w:p w14:paraId="28887764" w14:textId="77777777" w:rsidR="007B44CC" w:rsidRDefault="007B44CC" w:rsidP="003618E9">
      <w:pPr>
        <w:pStyle w:val="xmsonormal"/>
        <w:shd w:val="clear" w:color="auto" w:fill="FFFFFF"/>
        <w:spacing w:before="0" w:beforeAutospacing="0" w:after="0" w:afterAutospacing="0"/>
        <w:jc w:val="both"/>
        <w:rPr>
          <w:rFonts w:ascii="Poppins" w:hAnsi="Poppins" w:cs="Arial"/>
          <w:szCs w:val="24"/>
          <w:lang w:eastAsia="en-US"/>
        </w:rPr>
      </w:pPr>
    </w:p>
    <w:p w14:paraId="6F22F0C0" w14:textId="77777777" w:rsidR="007B44CC" w:rsidRDefault="007B44CC" w:rsidP="003618E9">
      <w:pPr>
        <w:pStyle w:val="xmsonormal"/>
        <w:shd w:val="clear" w:color="auto" w:fill="FFFFFF"/>
        <w:spacing w:before="0" w:beforeAutospacing="0" w:after="0" w:afterAutospacing="0"/>
        <w:jc w:val="both"/>
        <w:rPr>
          <w:rFonts w:ascii="Poppins" w:hAnsi="Poppins" w:cs="Arial"/>
          <w:szCs w:val="24"/>
          <w:lang w:eastAsia="en-US"/>
        </w:rPr>
      </w:pPr>
    </w:p>
    <w:p w14:paraId="49F286B2" w14:textId="77777777" w:rsidR="007B44CC" w:rsidRDefault="007B44CC" w:rsidP="003618E9">
      <w:pPr>
        <w:pStyle w:val="xmsonormal"/>
        <w:shd w:val="clear" w:color="auto" w:fill="FFFFFF"/>
        <w:spacing w:before="0" w:beforeAutospacing="0" w:after="0" w:afterAutospacing="0"/>
        <w:jc w:val="both"/>
        <w:rPr>
          <w:rFonts w:ascii="Poppins" w:hAnsi="Poppins" w:cs="Arial"/>
          <w:szCs w:val="24"/>
          <w:lang w:eastAsia="en-US"/>
        </w:rPr>
      </w:pPr>
    </w:p>
    <w:p w14:paraId="12D4B71C" w14:textId="2A7AF415" w:rsidR="00F94604" w:rsidRPr="003618E9" w:rsidRDefault="00F94604" w:rsidP="003618E9">
      <w:pPr>
        <w:pStyle w:val="xmsonormal"/>
        <w:shd w:val="clear" w:color="auto" w:fill="FFFFFF"/>
        <w:spacing w:before="0" w:beforeAutospacing="0" w:after="0" w:afterAutospacing="0"/>
        <w:jc w:val="both"/>
        <w:rPr>
          <w:rFonts w:ascii="Poppins" w:hAnsi="Poppins" w:cs="Arial"/>
          <w:szCs w:val="24"/>
          <w:lang w:eastAsia="en-US"/>
        </w:rPr>
      </w:pPr>
      <w:r w:rsidRPr="003618E9">
        <w:rPr>
          <w:rFonts w:ascii="Poppins" w:hAnsi="Poppins" w:cs="Arial"/>
          <w:szCs w:val="24"/>
          <w:lang w:eastAsia="en-US"/>
        </w:rPr>
        <w:lastRenderedPageBreak/>
        <w:t xml:space="preserve">Local Democracy Groups include </w:t>
      </w:r>
      <w:r>
        <w:rPr>
          <w:rFonts w:ascii="Poppins" w:hAnsi="Poppins" w:cs="Arial"/>
          <w:szCs w:val="24"/>
          <w:lang w:eastAsia="en-US"/>
        </w:rPr>
        <w:t>nine a</w:t>
      </w:r>
      <w:r w:rsidRPr="003618E9">
        <w:rPr>
          <w:rFonts w:ascii="Poppins" w:hAnsi="Poppins" w:cs="Arial"/>
          <w:szCs w:val="24"/>
          <w:lang w:eastAsia="en-US"/>
        </w:rPr>
        <w:t xml:space="preserve">dvisory </w:t>
      </w:r>
      <w:r>
        <w:rPr>
          <w:rFonts w:ascii="Poppins" w:hAnsi="Poppins" w:cs="Arial"/>
          <w:szCs w:val="24"/>
          <w:lang w:eastAsia="en-US"/>
        </w:rPr>
        <w:t>c</w:t>
      </w:r>
      <w:r w:rsidRPr="003618E9">
        <w:rPr>
          <w:rFonts w:ascii="Poppins" w:hAnsi="Poppins" w:cs="Arial"/>
          <w:szCs w:val="24"/>
          <w:lang w:eastAsia="en-US"/>
        </w:rPr>
        <w:t xml:space="preserve">ommittees and </w:t>
      </w:r>
      <w:r>
        <w:rPr>
          <w:rFonts w:ascii="Poppins" w:hAnsi="Poppins" w:cs="Arial"/>
          <w:szCs w:val="24"/>
          <w:lang w:eastAsia="en-US"/>
        </w:rPr>
        <w:t>four</w:t>
      </w:r>
      <w:r w:rsidRPr="003618E9">
        <w:rPr>
          <w:rFonts w:ascii="Poppins" w:hAnsi="Poppins" w:cs="Arial"/>
          <w:szCs w:val="24"/>
          <w:lang w:eastAsia="en-US"/>
        </w:rPr>
        <w:t xml:space="preserve"> </w:t>
      </w:r>
      <w:r>
        <w:rPr>
          <w:rFonts w:ascii="Poppins" w:hAnsi="Poppins" w:cs="Arial"/>
          <w:szCs w:val="24"/>
          <w:lang w:eastAsia="en-US"/>
        </w:rPr>
        <w:t>w</w:t>
      </w:r>
      <w:r w:rsidRPr="003618E9">
        <w:rPr>
          <w:rFonts w:ascii="Poppins" w:hAnsi="Poppins" w:cs="Arial"/>
          <w:szCs w:val="24"/>
          <w:lang w:eastAsia="en-US"/>
        </w:rPr>
        <w:t xml:space="preserve">orking </w:t>
      </w:r>
      <w:r>
        <w:rPr>
          <w:rFonts w:ascii="Poppins" w:hAnsi="Poppins" w:cs="Arial"/>
          <w:szCs w:val="24"/>
          <w:lang w:eastAsia="en-US"/>
        </w:rPr>
        <w:t>g</w:t>
      </w:r>
      <w:r w:rsidRPr="003618E9">
        <w:rPr>
          <w:rFonts w:ascii="Poppins" w:hAnsi="Poppins" w:cs="Arial"/>
          <w:szCs w:val="24"/>
          <w:lang w:eastAsia="en-US"/>
        </w:rPr>
        <w:t>roups:</w:t>
      </w:r>
    </w:p>
    <w:p w14:paraId="05816992" w14:textId="77777777" w:rsidR="00F94604" w:rsidRPr="003618E9" w:rsidRDefault="00F94604" w:rsidP="00F94604">
      <w:pPr>
        <w:pStyle w:val="xmsonormal"/>
        <w:shd w:val="clear" w:color="auto" w:fill="FFFFFF"/>
        <w:spacing w:before="0" w:beforeAutospacing="0" w:after="0" w:afterAutospacing="0"/>
        <w:ind w:left="360"/>
        <w:jc w:val="both"/>
        <w:rPr>
          <w:rFonts w:ascii="Poppins" w:hAnsi="Poppins" w:cs="Arial"/>
          <w:szCs w:val="24"/>
          <w:lang w:eastAsia="en-US"/>
        </w:rPr>
      </w:pPr>
      <w:r w:rsidRPr="003618E9">
        <w:rPr>
          <w:rFonts w:ascii="Poppins" w:hAnsi="Poppins" w:cs="Arial"/>
          <w:szCs w:val="24"/>
          <w:lang w:eastAsia="en-US"/>
        </w:rPr>
        <w:t> </w:t>
      </w:r>
    </w:p>
    <w:p w14:paraId="50BBB997" w14:textId="77777777" w:rsidR="00F94604" w:rsidRPr="003618E9" w:rsidRDefault="00F94604" w:rsidP="00F94604">
      <w:pPr>
        <w:rPr>
          <w:rFonts w:ascii="Poppins" w:hAnsi="Poppins" w:cs="Arial"/>
          <w:sz w:val="22"/>
          <w:szCs w:val="24"/>
        </w:rPr>
      </w:pPr>
      <w:r w:rsidRPr="003618E9">
        <w:rPr>
          <w:rFonts w:ascii="Poppins" w:hAnsi="Poppins" w:cs="Arial"/>
          <w:sz w:val="22"/>
          <w:szCs w:val="24"/>
        </w:rPr>
        <w:t>ADVISORY COMMITTEES</w:t>
      </w:r>
    </w:p>
    <w:p w14:paraId="4CCBAE7F"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Aboriginal and Torres Strait Islander Advisory Committee   </w:t>
      </w:r>
    </w:p>
    <w:p w14:paraId="3CF21368"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Access Advisory Committee</w:t>
      </w:r>
    </w:p>
    <w:p w14:paraId="2DDF4B62"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Arts and Culture Advisory Committee</w:t>
      </w:r>
    </w:p>
    <w:p w14:paraId="6A5BB6D5"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Environment Advisory Committee</w:t>
      </w:r>
    </w:p>
    <w:p w14:paraId="5B81E71D"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Housing and Affordability Advisory Committee</w:t>
      </w:r>
    </w:p>
    <w:p w14:paraId="218C264B"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Multicultural Advisory Committee</w:t>
      </w:r>
    </w:p>
    <w:p w14:paraId="18A5CE29"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Planning and Heritage Advisory Committee</w:t>
      </w:r>
    </w:p>
    <w:p w14:paraId="2BE2B63D"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Social Strategy Advisory Committee</w:t>
      </w:r>
    </w:p>
    <w:p w14:paraId="3376169B" w14:textId="77777777" w:rsidR="00F94604" w:rsidRPr="003618E9" w:rsidRDefault="00F94604" w:rsidP="00F94604">
      <w:pPr>
        <w:numPr>
          <w:ilvl w:val="0"/>
          <w:numId w:val="11"/>
        </w:numPr>
        <w:textAlignment w:val="baseline"/>
        <w:rPr>
          <w:rFonts w:ascii="Poppins" w:hAnsi="Poppins" w:cs="Arial"/>
          <w:sz w:val="22"/>
          <w:szCs w:val="24"/>
        </w:rPr>
      </w:pPr>
      <w:r w:rsidRPr="003618E9">
        <w:rPr>
          <w:rFonts w:ascii="Poppins" w:hAnsi="Poppins" w:cs="Arial"/>
          <w:sz w:val="22"/>
          <w:szCs w:val="24"/>
        </w:rPr>
        <w:t>Transport Advisory Committee</w:t>
      </w:r>
    </w:p>
    <w:p w14:paraId="544E06FB" w14:textId="77777777" w:rsidR="00F94604" w:rsidRPr="003618E9" w:rsidRDefault="00F94604" w:rsidP="00F94604">
      <w:pPr>
        <w:rPr>
          <w:rFonts w:ascii="Poppins" w:hAnsi="Poppins" w:cs="Arial"/>
          <w:sz w:val="22"/>
          <w:szCs w:val="24"/>
        </w:rPr>
      </w:pPr>
    </w:p>
    <w:p w14:paraId="506EC0BF" w14:textId="77777777" w:rsidR="00F94604" w:rsidRPr="003618E9" w:rsidRDefault="00F94604" w:rsidP="00F94604">
      <w:pPr>
        <w:rPr>
          <w:rFonts w:ascii="Poppins" w:hAnsi="Poppins" w:cs="Arial"/>
          <w:sz w:val="22"/>
          <w:szCs w:val="24"/>
        </w:rPr>
      </w:pPr>
      <w:r w:rsidRPr="003618E9">
        <w:rPr>
          <w:rFonts w:ascii="Poppins" w:hAnsi="Poppins" w:cs="Arial"/>
          <w:sz w:val="22"/>
          <w:szCs w:val="24"/>
        </w:rPr>
        <w:t xml:space="preserve">WORKING GROUPS </w:t>
      </w:r>
    </w:p>
    <w:p w14:paraId="43E53900" w14:textId="77777777" w:rsidR="00F94604" w:rsidRPr="003618E9" w:rsidRDefault="00F94604" w:rsidP="00F94604">
      <w:pPr>
        <w:numPr>
          <w:ilvl w:val="0"/>
          <w:numId w:val="12"/>
        </w:numPr>
        <w:textAlignment w:val="baseline"/>
        <w:rPr>
          <w:rFonts w:ascii="Poppins" w:hAnsi="Poppins" w:cs="Arial"/>
          <w:sz w:val="22"/>
          <w:szCs w:val="24"/>
        </w:rPr>
      </w:pPr>
      <w:r w:rsidRPr="003618E9">
        <w:rPr>
          <w:rFonts w:ascii="Poppins" w:hAnsi="Poppins" w:cs="Arial"/>
          <w:sz w:val="22"/>
          <w:szCs w:val="24"/>
        </w:rPr>
        <w:t>Bicycle Working Group</w:t>
      </w:r>
    </w:p>
    <w:p w14:paraId="4BC89821" w14:textId="46A9DCB1" w:rsidR="00F94604" w:rsidRPr="003618E9" w:rsidRDefault="00F94604" w:rsidP="00F94604">
      <w:pPr>
        <w:numPr>
          <w:ilvl w:val="0"/>
          <w:numId w:val="12"/>
        </w:numPr>
        <w:textAlignment w:val="baseline"/>
        <w:rPr>
          <w:rFonts w:ascii="Poppins" w:hAnsi="Poppins" w:cs="Arial"/>
          <w:sz w:val="22"/>
          <w:szCs w:val="24"/>
        </w:rPr>
      </w:pPr>
      <w:r w:rsidRPr="003618E9">
        <w:rPr>
          <w:rFonts w:ascii="Poppins" w:hAnsi="Poppins" w:cs="Arial"/>
          <w:sz w:val="22"/>
          <w:szCs w:val="24"/>
        </w:rPr>
        <w:t>LGBTIQ Working Group</w:t>
      </w:r>
    </w:p>
    <w:p w14:paraId="69810FBD" w14:textId="77777777" w:rsidR="00F94604" w:rsidRPr="003618E9" w:rsidRDefault="00F94604" w:rsidP="00F94604">
      <w:pPr>
        <w:numPr>
          <w:ilvl w:val="0"/>
          <w:numId w:val="12"/>
        </w:numPr>
        <w:textAlignment w:val="baseline"/>
        <w:rPr>
          <w:rFonts w:ascii="Poppins" w:hAnsi="Poppins" w:cs="Arial"/>
          <w:sz w:val="22"/>
          <w:szCs w:val="24"/>
        </w:rPr>
      </w:pPr>
      <w:r w:rsidRPr="003618E9">
        <w:rPr>
          <w:rFonts w:ascii="Poppins" w:hAnsi="Poppins" w:cs="Arial"/>
          <w:sz w:val="22"/>
          <w:szCs w:val="24"/>
        </w:rPr>
        <w:t>Seniors Working Group</w:t>
      </w:r>
    </w:p>
    <w:p w14:paraId="1745B921" w14:textId="77777777" w:rsidR="00F94604" w:rsidRPr="003618E9" w:rsidRDefault="00F94604" w:rsidP="00F94604">
      <w:pPr>
        <w:numPr>
          <w:ilvl w:val="0"/>
          <w:numId w:val="12"/>
        </w:numPr>
        <w:textAlignment w:val="baseline"/>
        <w:rPr>
          <w:rFonts w:ascii="Poppins" w:hAnsi="Poppins" w:cs="Arial"/>
          <w:sz w:val="22"/>
          <w:szCs w:val="24"/>
        </w:rPr>
      </w:pPr>
      <w:r w:rsidRPr="003618E9">
        <w:rPr>
          <w:rFonts w:ascii="Poppins" w:hAnsi="Poppins" w:cs="Arial"/>
          <w:sz w:val="22"/>
          <w:szCs w:val="24"/>
        </w:rPr>
        <w:t>Young Leaders Working Group</w:t>
      </w:r>
    </w:p>
    <w:p w14:paraId="565D9C43" w14:textId="211BF7D7" w:rsidR="00C441EB" w:rsidRDefault="00C441EB" w:rsidP="00C441EB">
      <w:pPr>
        <w:pStyle w:val="Default"/>
        <w:adjustRightInd/>
        <w:rPr>
          <w:rFonts w:ascii="Poppins" w:hAnsi="Poppins"/>
          <w:color w:val="auto"/>
          <w:sz w:val="22"/>
        </w:rPr>
      </w:pPr>
    </w:p>
    <w:p w14:paraId="109CB3DD" w14:textId="23AB5994" w:rsidR="00BA607F" w:rsidRPr="003618E9" w:rsidRDefault="00BA607F" w:rsidP="00BA607F">
      <w:pPr>
        <w:pStyle w:val="NormalWeb"/>
        <w:shd w:val="clear" w:color="auto" w:fill="FFFFFF"/>
        <w:spacing w:before="0" w:beforeAutospacing="0" w:after="240" w:afterAutospacing="0"/>
        <w:rPr>
          <w:rFonts w:ascii="Poppins" w:eastAsiaTheme="minorHAnsi" w:hAnsi="Poppins" w:cs="Arial"/>
          <w:sz w:val="22"/>
          <w:lang w:eastAsia="en-US"/>
        </w:rPr>
      </w:pPr>
      <w:r w:rsidRPr="003618E9">
        <w:rPr>
          <w:rFonts w:ascii="Poppins" w:eastAsiaTheme="minorHAnsi" w:hAnsi="Poppins" w:cs="Arial"/>
          <w:sz w:val="22"/>
          <w:lang w:eastAsia="en-US"/>
        </w:rPr>
        <w:t xml:space="preserve">Both advisory committees and working groups are valued parts of Council's local democracy. They comprise interested or expert citizens who meet regularly to deliberate on information and provide ongoing advice to Council. </w:t>
      </w:r>
    </w:p>
    <w:p w14:paraId="66ACE798" w14:textId="0087502E" w:rsidR="00BA607F" w:rsidRPr="003618E9" w:rsidRDefault="00BA607F" w:rsidP="00BA607F">
      <w:pPr>
        <w:pStyle w:val="NormalWeb"/>
        <w:shd w:val="clear" w:color="auto" w:fill="FFFFFF"/>
        <w:spacing w:before="0" w:beforeAutospacing="0" w:after="240" w:afterAutospacing="0"/>
        <w:rPr>
          <w:rFonts w:ascii="Poppins" w:eastAsiaTheme="minorHAnsi" w:hAnsi="Poppins" w:cs="Arial"/>
          <w:sz w:val="22"/>
          <w:lang w:eastAsia="en-US"/>
        </w:rPr>
      </w:pPr>
      <w:r w:rsidRPr="003618E9">
        <w:rPr>
          <w:rFonts w:ascii="Poppins" w:eastAsiaTheme="minorHAnsi" w:hAnsi="Poppins" w:cs="Arial"/>
          <w:sz w:val="22"/>
          <w:lang w:eastAsia="en-US"/>
        </w:rPr>
        <w:t xml:space="preserve">Working groups are less formal and more action-oriented than advisory committees, for instance they may assist to deliver activities and events while advisory committees </w:t>
      </w:r>
      <w:r w:rsidR="00BC1798">
        <w:rPr>
          <w:rFonts w:ascii="Poppins" w:eastAsiaTheme="minorHAnsi" w:hAnsi="Poppins" w:cs="Arial"/>
          <w:sz w:val="22"/>
          <w:lang w:eastAsia="en-US"/>
        </w:rPr>
        <w:t>are</w:t>
      </w:r>
      <w:r w:rsidR="0046308E">
        <w:rPr>
          <w:rFonts w:ascii="Poppins" w:eastAsiaTheme="minorHAnsi" w:hAnsi="Poppins" w:cs="Arial"/>
          <w:sz w:val="22"/>
          <w:lang w:eastAsia="en-US"/>
        </w:rPr>
        <w:t xml:space="preserve"> </w:t>
      </w:r>
      <w:r w:rsidR="00606430">
        <w:rPr>
          <w:rFonts w:ascii="Poppins" w:eastAsiaTheme="minorHAnsi" w:hAnsi="Poppins" w:cs="Arial"/>
          <w:sz w:val="22"/>
          <w:lang w:eastAsia="en-US"/>
        </w:rPr>
        <w:t xml:space="preserve">more </w:t>
      </w:r>
      <w:r w:rsidR="0046308E">
        <w:rPr>
          <w:rFonts w:ascii="Poppins" w:eastAsiaTheme="minorHAnsi" w:hAnsi="Poppins" w:cs="Arial"/>
          <w:sz w:val="22"/>
          <w:lang w:eastAsia="en-US"/>
        </w:rPr>
        <w:t>focused on the provision of</w:t>
      </w:r>
      <w:r w:rsidRPr="003618E9">
        <w:rPr>
          <w:rFonts w:ascii="Poppins" w:eastAsiaTheme="minorHAnsi" w:hAnsi="Poppins" w:cs="Arial"/>
          <w:sz w:val="22"/>
          <w:lang w:eastAsia="en-US"/>
        </w:rPr>
        <w:t xml:space="preserve"> strategic advice to </w:t>
      </w:r>
      <w:r w:rsidR="0046308E">
        <w:rPr>
          <w:rFonts w:ascii="Poppins" w:eastAsiaTheme="minorHAnsi" w:hAnsi="Poppins" w:cs="Arial"/>
          <w:sz w:val="22"/>
          <w:lang w:eastAsia="en-US"/>
        </w:rPr>
        <w:t xml:space="preserve">inform </w:t>
      </w:r>
      <w:r w:rsidRPr="003618E9">
        <w:rPr>
          <w:rFonts w:ascii="Poppins" w:eastAsiaTheme="minorHAnsi" w:hAnsi="Poppins" w:cs="Arial"/>
          <w:sz w:val="22"/>
          <w:lang w:eastAsia="en-US"/>
        </w:rPr>
        <w:t>Council's long-term planning.</w:t>
      </w:r>
    </w:p>
    <w:p w14:paraId="48FFAB3A" w14:textId="77777777" w:rsidR="00BA607F" w:rsidRDefault="00BA607F" w:rsidP="00C441EB">
      <w:pPr>
        <w:pStyle w:val="Default"/>
        <w:adjustRightInd/>
        <w:rPr>
          <w:rFonts w:ascii="Poppins" w:hAnsi="Poppins"/>
          <w:color w:val="auto"/>
          <w:sz w:val="22"/>
        </w:rPr>
      </w:pPr>
    </w:p>
    <w:p w14:paraId="256A7D41" w14:textId="77777777" w:rsidR="00C01F32" w:rsidRDefault="00BB5207" w:rsidP="00205159">
      <w:pPr>
        <w:tabs>
          <w:tab w:val="left" w:pos="3402"/>
        </w:tabs>
        <w:spacing w:after="120"/>
        <w:rPr>
          <w:rFonts w:ascii="Poppins" w:hAnsi="Poppins" w:cs="Poppins"/>
          <w:b/>
          <w:bCs/>
          <w:sz w:val="22"/>
        </w:rPr>
      </w:pPr>
      <w:r w:rsidRPr="009D0155">
        <w:rPr>
          <w:rFonts w:ascii="Poppins" w:hAnsi="Poppins" w:cs="Poppins"/>
          <w:b/>
          <w:bCs/>
          <w:sz w:val="22"/>
        </w:rPr>
        <w:t>5</w:t>
      </w:r>
      <w:r w:rsidR="00161D88" w:rsidRPr="009D0155">
        <w:rPr>
          <w:rFonts w:ascii="Poppins" w:hAnsi="Poppins" w:cs="Poppins"/>
          <w:b/>
          <w:bCs/>
          <w:sz w:val="22"/>
        </w:rPr>
        <w:t xml:space="preserve">. Code of Conduct </w:t>
      </w:r>
    </w:p>
    <w:p w14:paraId="48C68BDC" w14:textId="3776CE3B" w:rsidR="00C9122B" w:rsidRPr="003618E9" w:rsidRDefault="00BC7867" w:rsidP="00205159">
      <w:pPr>
        <w:tabs>
          <w:tab w:val="left" w:pos="3402"/>
        </w:tabs>
        <w:spacing w:after="120"/>
        <w:rPr>
          <w:rFonts w:ascii="Poppins" w:hAnsi="Poppins" w:cs="Poppins"/>
          <w:sz w:val="22"/>
        </w:rPr>
      </w:pPr>
      <w:r w:rsidRPr="003618E9">
        <w:rPr>
          <w:rFonts w:ascii="Poppins" w:hAnsi="Poppins" w:cs="Poppins"/>
          <w:sz w:val="22"/>
        </w:rPr>
        <w:t xml:space="preserve">Council’s </w:t>
      </w:r>
      <w:r w:rsidR="00161D88" w:rsidRPr="003618E9">
        <w:rPr>
          <w:rFonts w:ascii="Poppins" w:hAnsi="Poppins" w:cs="Poppins"/>
          <w:sz w:val="22"/>
        </w:rPr>
        <w:t>Code of Conduct applies to member</w:t>
      </w:r>
      <w:r w:rsidRPr="003618E9">
        <w:rPr>
          <w:rFonts w:ascii="Poppins" w:hAnsi="Poppins" w:cs="Poppins"/>
          <w:sz w:val="22"/>
        </w:rPr>
        <w:t>s</w:t>
      </w:r>
    </w:p>
    <w:p w14:paraId="49010516" w14:textId="4BB25B77" w:rsidR="007C4B34" w:rsidRPr="00161FB1" w:rsidRDefault="00543F2C" w:rsidP="00C9122B">
      <w:pPr>
        <w:tabs>
          <w:tab w:val="left" w:pos="3402"/>
        </w:tabs>
        <w:ind w:right="-187"/>
        <w:rPr>
          <w:rFonts w:ascii="Poppins" w:hAnsi="Poppins" w:cs="Poppins"/>
          <w:sz w:val="22"/>
        </w:rPr>
      </w:pPr>
      <w:hyperlink r:id="rId13" w:history="1">
        <w:r w:rsidR="007C4B34" w:rsidRPr="009D0155">
          <w:rPr>
            <w:rStyle w:val="Hyperlink"/>
            <w:rFonts w:ascii="Poppins" w:hAnsi="Poppins" w:cs="Poppins"/>
            <w:sz w:val="22"/>
          </w:rPr>
          <w:t>https://www.innerwest.nsw.gov.au/ArticleDocuments/955/Code%20of%20Conduct.pdf.aspx</w:t>
        </w:r>
      </w:hyperlink>
    </w:p>
    <w:p w14:paraId="3822DA4F" w14:textId="77777777" w:rsidR="00C9122B" w:rsidRPr="00683754" w:rsidRDefault="00C9122B" w:rsidP="00C9122B">
      <w:pPr>
        <w:tabs>
          <w:tab w:val="left" w:pos="3402"/>
        </w:tabs>
        <w:ind w:right="-187"/>
        <w:rPr>
          <w:rFonts w:ascii="Poppins" w:hAnsi="Poppins" w:cs="Arial"/>
          <w:sz w:val="22"/>
          <w:szCs w:val="24"/>
        </w:rPr>
      </w:pPr>
    </w:p>
    <w:p w14:paraId="2C1DEBC2" w14:textId="146BC318" w:rsidR="00E14E9B" w:rsidRPr="009D0155" w:rsidRDefault="006D2D53" w:rsidP="00205159">
      <w:pPr>
        <w:tabs>
          <w:tab w:val="left" w:pos="3402"/>
        </w:tabs>
        <w:spacing w:after="120"/>
        <w:ind w:left="3402" w:right="-188" w:hanging="3402"/>
        <w:rPr>
          <w:rFonts w:ascii="Poppins" w:hAnsi="Poppins" w:cs="Arial"/>
          <w:b/>
          <w:bCs/>
          <w:sz w:val="22"/>
          <w:szCs w:val="24"/>
        </w:rPr>
      </w:pPr>
      <w:r w:rsidRPr="009D0155">
        <w:rPr>
          <w:rFonts w:ascii="Poppins" w:hAnsi="Poppins" w:cs="Arial"/>
          <w:b/>
          <w:bCs/>
          <w:sz w:val="22"/>
          <w:szCs w:val="24"/>
        </w:rPr>
        <w:t>6</w:t>
      </w:r>
      <w:r w:rsidR="00161D88" w:rsidRPr="009D0155">
        <w:rPr>
          <w:rFonts w:ascii="Poppins" w:hAnsi="Poppins" w:cs="Arial"/>
          <w:b/>
          <w:bCs/>
          <w:sz w:val="22"/>
          <w:szCs w:val="24"/>
        </w:rPr>
        <w:t xml:space="preserve">. </w:t>
      </w:r>
      <w:r w:rsidR="00977CCE" w:rsidRPr="009D0155">
        <w:rPr>
          <w:rFonts w:ascii="Poppins" w:hAnsi="Poppins" w:cs="Arial"/>
          <w:b/>
          <w:bCs/>
          <w:sz w:val="22"/>
          <w:szCs w:val="24"/>
        </w:rPr>
        <w:t>Timing of Meetings</w:t>
      </w:r>
      <w:r w:rsidR="00161D88" w:rsidRPr="009D0155">
        <w:rPr>
          <w:rFonts w:ascii="Poppins" w:hAnsi="Poppins" w:cs="Arial"/>
          <w:b/>
          <w:bCs/>
          <w:sz w:val="22"/>
          <w:szCs w:val="24"/>
        </w:rPr>
        <w:tab/>
      </w:r>
    </w:p>
    <w:p w14:paraId="12EA29E7" w14:textId="77777777" w:rsidR="005F190A" w:rsidRPr="00683754" w:rsidRDefault="005F190A" w:rsidP="00E14E9B">
      <w:pPr>
        <w:tabs>
          <w:tab w:val="left" w:pos="3544"/>
        </w:tabs>
        <w:ind w:right="-188"/>
        <w:rPr>
          <w:rFonts w:ascii="Poppins" w:hAnsi="Poppins" w:cs="Arial"/>
          <w:sz w:val="22"/>
          <w:szCs w:val="24"/>
        </w:rPr>
      </w:pPr>
      <w:r w:rsidRPr="00683754">
        <w:rPr>
          <w:rFonts w:ascii="Poppins" w:hAnsi="Poppins" w:cs="Arial"/>
          <w:sz w:val="22"/>
          <w:szCs w:val="24"/>
        </w:rPr>
        <w:t xml:space="preserve">The </w:t>
      </w:r>
      <w:r w:rsidR="003E0645" w:rsidRPr="00683754">
        <w:rPr>
          <w:rFonts w:ascii="Poppins" w:hAnsi="Poppins" w:cs="Arial"/>
          <w:color w:val="FF0000"/>
          <w:sz w:val="22"/>
          <w:szCs w:val="24"/>
        </w:rPr>
        <w:t xml:space="preserve">[insert name] advisory committee/working group </w:t>
      </w:r>
      <w:r w:rsidRPr="00683754">
        <w:rPr>
          <w:rFonts w:ascii="Poppins" w:hAnsi="Poppins" w:cs="Arial"/>
          <w:sz w:val="22"/>
          <w:szCs w:val="24"/>
        </w:rPr>
        <w:t>will</w:t>
      </w:r>
      <w:r w:rsidR="00161D88" w:rsidRPr="00683754">
        <w:rPr>
          <w:rFonts w:ascii="Poppins" w:hAnsi="Poppins" w:cs="Arial"/>
          <w:sz w:val="22"/>
          <w:szCs w:val="24"/>
        </w:rPr>
        <w:t xml:space="preserve"> meet</w:t>
      </w:r>
      <w:r w:rsidR="00161D88" w:rsidRPr="00683754">
        <w:rPr>
          <w:rFonts w:ascii="Poppins" w:hAnsi="Poppins" w:cs="Arial"/>
          <w:color w:val="FF0000"/>
          <w:sz w:val="22"/>
          <w:szCs w:val="24"/>
        </w:rPr>
        <w:t xml:space="preserve"> </w:t>
      </w:r>
      <w:r w:rsidRPr="00683754">
        <w:rPr>
          <w:rFonts w:ascii="Poppins" w:hAnsi="Poppins" w:cs="Arial"/>
          <w:color w:val="FF0000"/>
          <w:sz w:val="22"/>
          <w:szCs w:val="24"/>
        </w:rPr>
        <w:t xml:space="preserve">…… </w:t>
      </w:r>
      <w:r w:rsidR="00161D88" w:rsidRPr="00683754">
        <w:rPr>
          <w:rFonts w:ascii="Poppins" w:hAnsi="Poppins" w:cs="Arial"/>
          <w:sz w:val="22"/>
          <w:szCs w:val="24"/>
        </w:rPr>
        <w:t xml:space="preserve">times </w:t>
      </w:r>
      <w:r w:rsidR="00901AD4" w:rsidRPr="00683754">
        <w:rPr>
          <w:rFonts w:ascii="Poppins" w:hAnsi="Poppins" w:cs="Arial"/>
          <w:sz w:val="22"/>
          <w:szCs w:val="24"/>
        </w:rPr>
        <w:t>annually</w:t>
      </w:r>
      <w:r w:rsidR="00E14E9B" w:rsidRPr="00683754">
        <w:rPr>
          <w:rFonts w:ascii="Poppins" w:hAnsi="Poppins" w:cs="Arial"/>
          <w:sz w:val="22"/>
          <w:szCs w:val="24"/>
        </w:rPr>
        <w:t>,</w:t>
      </w:r>
      <w:r w:rsidR="00161D88" w:rsidRPr="00683754">
        <w:rPr>
          <w:rFonts w:ascii="Poppins" w:hAnsi="Poppins" w:cs="Arial"/>
          <w:sz w:val="22"/>
          <w:szCs w:val="24"/>
        </w:rPr>
        <w:t xml:space="preserve"> </w:t>
      </w:r>
      <w:r w:rsidRPr="00683754">
        <w:rPr>
          <w:rFonts w:ascii="Poppins" w:hAnsi="Poppins" w:cs="Arial"/>
          <w:sz w:val="22"/>
          <w:szCs w:val="24"/>
        </w:rPr>
        <w:t>on:</w:t>
      </w:r>
    </w:p>
    <w:p w14:paraId="3C562DC7" w14:textId="65D8A493" w:rsidR="00161D88" w:rsidRDefault="005F190A" w:rsidP="00E14E9B">
      <w:pPr>
        <w:tabs>
          <w:tab w:val="left" w:pos="3544"/>
        </w:tabs>
        <w:ind w:right="-188"/>
        <w:rPr>
          <w:rFonts w:ascii="Poppins" w:hAnsi="Poppins" w:cs="Arial"/>
          <w:color w:val="FF0000"/>
          <w:sz w:val="22"/>
          <w:szCs w:val="24"/>
        </w:rPr>
      </w:pPr>
      <w:r w:rsidRPr="00683754">
        <w:rPr>
          <w:rFonts w:ascii="Poppins" w:hAnsi="Poppins" w:cs="Arial"/>
          <w:color w:val="FF0000"/>
          <w:sz w:val="22"/>
          <w:szCs w:val="24"/>
        </w:rPr>
        <w:t>[Insert day, date, time, location]</w:t>
      </w:r>
      <w:r w:rsidR="00161D88" w:rsidRPr="00683754">
        <w:rPr>
          <w:rFonts w:ascii="Poppins" w:hAnsi="Poppins" w:cs="Arial"/>
          <w:color w:val="FF0000"/>
          <w:sz w:val="22"/>
          <w:szCs w:val="24"/>
        </w:rPr>
        <w:t xml:space="preserve"> </w:t>
      </w:r>
    </w:p>
    <w:p w14:paraId="432E917D" w14:textId="6C904C70" w:rsidR="00D867E7" w:rsidRDefault="00D867E7" w:rsidP="00E14E9B">
      <w:pPr>
        <w:tabs>
          <w:tab w:val="left" w:pos="3544"/>
        </w:tabs>
        <w:ind w:right="-188"/>
        <w:rPr>
          <w:rFonts w:ascii="Poppins" w:hAnsi="Poppins" w:cs="Arial"/>
          <w:color w:val="FF0000"/>
          <w:sz w:val="22"/>
          <w:szCs w:val="24"/>
        </w:rPr>
      </w:pPr>
    </w:p>
    <w:p w14:paraId="76D15155" w14:textId="628B98D9" w:rsidR="00D867E7" w:rsidRPr="003618E9" w:rsidRDefault="00D867E7" w:rsidP="00E14E9B">
      <w:pPr>
        <w:tabs>
          <w:tab w:val="left" w:pos="3544"/>
        </w:tabs>
        <w:ind w:right="-188"/>
        <w:rPr>
          <w:rFonts w:ascii="Poppins" w:hAnsi="Poppins" w:cs="Arial"/>
          <w:color w:val="000000" w:themeColor="text1"/>
          <w:sz w:val="22"/>
          <w:szCs w:val="24"/>
        </w:rPr>
      </w:pPr>
      <w:r>
        <w:rPr>
          <w:rFonts w:ascii="Poppins" w:hAnsi="Poppins" w:cs="Arial"/>
          <w:color w:val="000000" w:themeColor="text1"/>
          <w:sz w:val="22"/>
          <w:szCs w:val="24"/>
        </w:rPr>
        <w:lastRenderedPageBreak/>
        <w:t xml:space="preserve">In general, advisory committees and working groups meet </w:t>
      </w:r>
      <w:r w:rsidR="00FA3E3D">
        <w:rPr>
          <w:rFonts w:ascii="Poppins" w:hAnsi="Poppins" w:cs="Arial"/>
          <w:color w:val="000000" w:themeColor="text1"/>
          <w:sz w:val="22"/>
          <w:szCs w:val="24"/>
        </w:rPr>
        <w:t>four to six</w:t>
      </w:r>
      <w:r>
        <w:rPr>
          <w:rFonts w:ascii="Poppins" w:hAnsi="Poppins" w:cs="Arial"/>
          <w:color w:val="000000" w:themeColor="text1"/>
          <w:sz w:val="22"/>
          <w:szCs w:val="24"/>
        </w:rPr>
        <w:t xml:space="preserve"> times per year as required, in agreement with members.  Meetings are held either face-to-face or online as determined by each group.  </w:t>
      </w:r>
    </w:p>
    <w:p w14:paraId="5127013C" w14:textId="77777777" w:rsidR="00161D88" w:rsidRPr="00683754" w:rsidRDefault="00161D88" w:rsidP="00161D88">
      <w:pPr>
        <w:tabs>
          <w:tab w:val="left" w:pos="3402"/>
        </w:tabs>
        <w:ind w:left="3402" w:right="-188" w:hanging="3969"/>
        <w:rPr>
          <w:rFonts w:ascii="Poppins" w:hAnsi="Poppins" w:cs="Arial"/>
          <w:sz w:val="22"/>
          <w:szCs w:val="24"/>
        </w:rPr>
      </w:pPr>
    </w:p>
    <w:p w14:paraId="606741BF" w14:textId="0528218D" w:rsidR="00E14E9B" w:rsidRPr="009D0155" w:rsidRDefault="006D2D53" w:rsidP="00205159">
      <w:pPr>
        <w:tabs>
          <w:tab w:val="left" w:pos="3402"/>
        </w:tabs>
        <w:spacing w:after="120"/>
        <w:ind w:left="3402" w:right="-188" w:hanging="3402"/>
        <w:rPr>
          <w:rFonts w:ascii="Poppins" w:hAnsi="Poppins" w:cs="Arial"/>
          <w:b/>
          <w:bCs/>
          <w:sz w:val="22"/>
          <w:szCs w:val="24"/>
        </w:rPr>
      </w:pPr>
      <w:r w:rsidRPr="009D0155">
        <w:rPr>
          <w:rFonts w:ascii="Poppins" w:hAnsi="Poppins" w:cs="Arial"/>
          <w:b/>
          <w:bCs/>
          <w:sz w:val="22"/>
          <w:szCs w:val="24"/>
        </w:rPr>
        <w:t>7</w:t>
      </w:r>
      <w:r w:rsidR="00161D88" w:rsidRPr="009D0155">
        <w:rPr>
          <w:rFonts w:ascii="Poppins" w:hAnsi="Poppins" w:cs="Arial"/>
          <w:b/>
          <w:bCs/>
          <w:sz w:val="22"/>
          <w:szCs w:val="24"/>
        </w:rPr>
        <w:t xml:space="preserve">. Membership and </w:t>
      </w:r>
      <w:r w:rsidR="00310894" w:rsidRPr="009D0155">
        <w:rPr>
          <w:rFonts w:ascii="Poppins" w:hAnsi="Poppins" w:cs="Arial"/>
          <w:b/>
          <w:bCs/>
          <w:sz w:val="22"/>
          <w:szCs w:val="24"/>
        </w:rPr>
        <w:t>roles</w:t>
      </w:r>
      <w:r w:rsidR="00161D88" w:rsidRPr="009D0155">
        <w:rPr>
          <w:rFonts w:ascii="Poppins" w:hAnsi="Poppins" w:cs="Arial"/>
          <w:b/>
          <w:bCs/>
          <w:sz w:val="22"/>
          <w:szCs w:val="24"/>
        </w:rPr>
        <w:tab/>
      </w:r>
    </w:p>
    <w:p w14:paraId="74522C40" w14:textId="1F994EB9" w:rsidR="00AB2992" w:rsidRPr="00DC0A35" w:rsidRDefault="006D2D53" w:rsidP="1E6A0AE0">
      <w:pPr>
        <w:ind w:right="-188"/>
        <w:rPr>
          <w:rFonts w:ascii="Poppins" w:hAnsi="Poppins" w:cs="Arial"/>
          <w:sz w:val="22"/>
        </w:rPr>
      </w:pPr>
      <w:bookmarkStart w:id="2" w:name="_Hlk15472655"/>
      <w:r w:rsidRPr="1E6A0AE0">
        <w:rPr>
          <w:rFonts w:ascii="Poppins" w:hAnsi="Poppins" w:cs="Arial"/>
          <w:sz w:val="22"/>
        </w:rPr>
        <w:t xml:space="preserve">Advisory committee and working group </w:t>
      </w:r>
      <w:r w:rsidR="00310894" w:rsidRPr="1E6A0AE0">
        <w:rPr>
          <w:rFonts w:ascii="Poppins" w:hAnsi="Poppins" w:cs="Arial"/>
          <w:sz w:val="22"/>
        </w:rPr>
        <w:t>m</w:t>
      </w:r>
      <w:r w:rsidR="00161D88" w:rsidRPr="1E6A0AE0">
        <w:rPr>
          <w:rFonts w:ascii="Poppins" w:hAnsi="Poppins" w:cs="Arial"/>
          <w:sz w:val="22"/>
        </w:rPr>
        <w:t>embers</w:t>
      </w:r>
      <w:r w:rsidR="005F190A" w:rsidRPr="1E6A0AE0">
        <w:rPr>
          <w:rFonts w:ascii="Poppins" w:hAnsi="Poppins" w:cs="Arial"/>
          <w:sz w:val="22"/>
        </w:rPr>
        <w:t xml:space="preserve"> are</w:t>
      </w:r>
      <w:r w:rsidR="00161D88" w:rsidRPr="1E6A0AE0">
        <w:rPr>
          <w:rFonts w:ascii="Poppins" w:hAnsi="Poppins" w:cs="Arial"/>
          <w:sz w:val="22"/>
        </w:rPr>
        <w:t xml:space="preserve"> </w:t>
      </w:r>
      <w:r w:rsidR="00AB2992" w:rsidRPr="1E6A0AE0">
        <w:rPr>
          <w:rFonts w:ascii="Poppins" w:hAnsi="Poppins" w:cs="Arial"/>
          <w:sz w:val="22"/>
        </w:rPr>
        <w:t>selected</w:t>
      </w:r>
      <w:r w:rsidR="00161D88" w:rsidRPr="1E6A0AE0">
        <w:rPr>
          <w:rFonts w:ascii="Poppins" w:hAnsi="Poppins" w:cs="Arial"/>
          <w:sz w:val="22"/>
        </w:rPr>
        <w:t xml:space="preserve"> by</w:t>
      </w:r>
      <w:r w:rsidRPr="1E6A0AE0">
        <w:rPr>
          <w:rFonts w:ascii="Poppins" w:hAnsi="Poppins" w:cs="Arial"/>
          <w:sz w:val="22"/>
        </w:rPr>
        <w:t xml:space="preserve"> a recruitment panel comprising relevant Council </w:t>
      </w:r>
      <w:r w:rsidR="004C12DD" w:rsidRPr="1E6A0AE0">
        <w:rPr>
          <w:rFonts w:ascii="Poppins" w:hAnsi="Poppins" w:cs="Arial"/>
          <w:sz w:val="22"/>
        </w:rPr>
        <w:t>Directors (or their delegates)</w:t>
      </w:r>
      <w:r w:rsidRPr="1E6A0AE0">
        <w:rPr>
          <w:rFonts w:ascii="Poppins" w:hAnsi="Poppins" w:cs="Arial"/>
          <w:sz w:val="22"/>
        </w:rPr>
        <w:t xml:space="preserve"> and three Councillors (</w:t>
      </w:r>
      <w:r w:rsidR="00926626" w:rsidRPr="1E6A0AE0">
        <w:rPr>
          <w:rFonts w:ascii="Poppins" w:hAnsi="Poppins" w:cs="Arial"/>
          <w:sz w:val="22"/>
        </w:rPr>
        <w:t>determined by Council resolution)</w:t>
      </w:r>
      <w:r w:rsidR="008D24F1" w:rsidRPr="1E6A0AE0">
        <w:rPr>
          <w:rFonts w:ascii="Poppins" w:hAnsi="Poppins" w:cs="Arial"/>
          <w:sz w:val="22"/>
        </w:rPr>
        <w:t xml:space="preserve"> </w:t>
      </w:r>
      <w:r w:rsidR="00AB2992" w:rsidRPr="1E6A0AE0">
        <w:rPr>
          <w:rFonts w:ascii="Poppins" w:hAnsi="Poppins" w:cs="Arial"/>
          <w:sz w:val="22"/>
        </w:rPr>
        <w:t>following an Expression of Interest process</w:t>
      </w:r>
      <w:r w:rsidR="005F190A" w:rsidRPr="1E6A0AE0">
        <w:rPr>
          <w:rFonts w:ascii="Poppins" w:hAnsi="Poppins" w:cs="Arial"/>
          <w:sz w:val="22"/>
        </w:rPr>
        <w:t xml:space="preserve">. </w:t>
      </w:r>
      <w:r w:rsidR="00DF1635" w:rsidRPr="1E6A0AE0">
        <w:rPr>
          <w:rFonts w:ascii="Poppins" w:hAnsi="Poppins" w:cs="Arial"/>
          <w:sz w:val="22"/>
        </w:rPr>
        <w:t xml:space="preserve"> Groups comprise between 8-15</w:t>
      </w:r>
      <w:r w:rsidR="00730FFC" w:rsidRPr="1E6A0AE0">
        <w:rPr>
          <w:rFonts w:ascii="Poppins" w:hAnsi="Poppins" w:cs="Arial"/>
          <w:sz w:val="22"/>
        </w:rPr>
        <w:t xml:space="preserve"> members.</w:t>
      </w:r>
      <w:r w:rsidR="0046324A" w:rsidRPr="1E6A0AE0">
        <w:rPr>
          <w:rFonts w:ascii="Poppins" w:hAnsi="Poppins" w:cs="Arial"/>
          <w:sz w:val="22"/>
        </w:rPr>
        <w:t xml:space="preserve"> Casual vacancies will be recruited</w:t>
      </w:r>
      <w:r w:rsidR="00641F84" w:rsidRPr="1E6A0AE0">
        <w:rPr>
          <w:rFonts w:ascii="Poppins" w:hAnsi="Poppins" w:cs="Arial"/>
          <w:sz w:val="22"/>
        </w:rPr>
        <w:t xml:space="preserve"> on an ad hoc basis </w:t>
      </w:r>
      <w:r w:rsidR="00C23E6B" w:rsidRPr="1E6A0AE0">
        <w:rPr>
          <w:rFonts w:ascii="Poppins" w:hAnsi="Poppins" w:cs="Arial"/>
          <w:sz w:val="22"/>
        </w:rPr>
        <w:t>by the Convenor</w:t>
      </w:r>
      <w:r w:rsidR="001857CC" w:rsidRPr="1E6A0AE0">
        <w:rPr>
          <w:rFonts w:ascii="Poppins" w:hAnsi="Poppins" w:cs="Arial"/>
          <w:sz w:val="22"/>
        </w:rPr>
        <w:t>.</w:t>
      </w:r>
    </w:p>
    <w:p w14:paraId="0F789AB9" w14:textId="77777777" w:rsidR="00AB2992" w:rsidRPr="00DC0A35" w:rsidRDefault="00AB2992" w:rsidP="00E14E9B">
      <w:pPr>
        <w:tabs>
          <w:tab w:val="left" w:pos="-142"/>
        </w:tabs>
        <w:ind w:right="-188"/>
        <w:rPr>
          <w:rFonts w:ascii="Poppins" w:hAnsi="Poppins" w:cs="Arial"/>
          <w:sz w:val="22"/>
          <w:szCs w:val="24"/>
        </w:rPr>
      </w:pPr>
    </w:p>
    <w:p w14:paraId="20D46E45" w14:textId="77777777" w:rsidR="00161D88" w:rsidRDefault="001A474F" w:rsidP="00E14E9B">
      <w:pPr>
        <w:tabs>
          <w:tab w:val="left" w:pos="-142"/>
        </w:tabs>
        <w:ind w:right="-188"/>
        <w:rPr>
          <w:rFonts w:ascii="Poppins" w:hAnsi="Poppins" w:cs="Arial"/>
          <w:sz w:val="22"/>
          <w:szCs w:val="24"/>
        </w:rPr>
      </w:pPr>
      <w:r w:rsidRPr="00683754">
        <w:rPr>
          <w:rFonts w:ascii="Poppins" w:hAnsi="Poppins" w:cs="Arial"/>
          <w:sz w:val="22"/>
          <w:szCs w:val="24"/>
        </w:rPr>
        <w:t xml:space="preserve">Members appoint a </w:t>
      </w:r>
      <w:proofErr w:type="gramStart"/>
      <w:r w:rsidR="00161D88" w:rsidRPr="00683754">
        <w:rPr>
          <w:rFonts w:ascii="Poppins" w:hAnsi="Poppins" w:cs="Arial"/>
          <w:sz w:val="22"/>
          <w:szCs w:val="24"/>
        </w:rPr>
        <w:t>Chairperson</w:t>
      </w:r>
      <w:proofErr w:type="gramEnd"/>
      <w:r w:rsidR="00161D88" w:rsidRPr="00683754">
        <w:rPr>
          <w:rFonts w:ascii="Poppins" w:hAnsi="Poppins" w:cs="Arial"/>
          <w:sz w:val="22"/>
          <w:szCs w:val="24"/>
        </w:rPr>
        <w:t xml:space="preserve"> </w:t>
      </w:r>
      <w:r w:rsidR="00977CCE" w:rsidRPr="00683754">
        <w:rPr>
          <w:rFonts w:ascii="Poppins" w:hAnsi="Poppins" w:cs="Arial"/>
          <w:sz w:val="22"/>
          <w:szCs w:val="24"/>
        </w:rPr>
        <w:t>at their first meeting</w:t>
      </w:r>
      <w:r w:rsidR="00161D88" w:rsidRPr="00683754">
        <w:rPr>
          <w:rFonts w:ascii="Poppins" w:hAnsi="Poppins" w:cs="Arial"/>
          <w:sz w:val="22"/>
          <w:szCs w:val="24"/>
        </w:rPr>
        <w:t xml:space="preserve">. </w:t>
      </w:r>
      <w:r w:rsidRPr="00683754">
        <w:rPr>
          <w:rFonts w:ascii="Poppins" w:hAnsi="Poppins" w:cs="Arial"/>
          <w:sz w:val="22"/>
          <w:szCs w:val="24"/>
        </w:rPr>
        <w:t xml:space="preserve">Council encourages community members to chair meetings. </w:t>
      </w:r>
      <w:r w:rsidR="00161D88" w:rsidRPr="00683754">
        <w:rPr>
          <w:rFonts w:ascii="Poppins" w:hAnsi="Poppins" w:cs="Arial"/>
          <w:sz w:val="22"/>
          <w:szCs w:val="24"/>
        </w:rPr>
        <w:t>If the elected Chairperson is absent</w:t>
      </w:r>
      <w:r w:rsidR="005F190A" w:rsidRPr="00683754">
        <w:rPr>
          <w:rFonts w:ascii="Poppins" w:hAnsi="Poppins" w:cs="Arial"/>
          <w:sz w:val="22"/>
          <w:szCs w:val="24"/>
        </w:rPr>
        <w:t>,</w:t>
      </w:r>
      <w:r w:rsidR="00161D88" w:rsidRPr="00683754">
        <w:rPr>
          <w:rFonts w:ascii="Poppins" w:hAnsi="Poppins" w:cs="Arial"/>
          <w:sz w:val="22"/>
          <w:szCs w:val="24"/>
        </w:rPr>
        <w:t xml:space="preserve"> members elect a </w:t>
      </w:r>
      <w:proofErr w:type="gramStart"/>
      <w:r w:rsidR="00161D88" w:rsidRPr="00683754">
        <w:rPr>
          <w:rFonts w:ascii="Poppins" w:hAnsi="Poppins" w:cs="Arial"/>
          <w:sz w:val="22"/>
          <w:szCs w:val="24"/>
        </w:rPr>
        <w:t>Chairperson</w:t>
      </w:r>
      <w:proofErr w:type="gramEnd"/>
      <w:r w:rsidR="00161D88" w:rsidRPr="00683754">
        <w:rPr>
          <w:rFonts w:ascii="Poppins" w:hAnsi="Poppins" w:cs="Arial"/>
          <w:sz w:val="22"/>
          <w:szCs w:val="24"/>
        </w:rPr>
        <w:t xml:space="preserve"> for that meeting.</w:t>
      </w:r>
      <w:r w:rsidR="005F190A" w:rsidRPr="00683754">
        <w:rPr>
          <w:rFonts w:ascii="Poppins" w:hAnsi="Poppins" w:cs="Arial"/>
          <w:sz w:val="22"/>
          <w:szCs w:val="24"/>
        </w:rPr>
        <w:t xml:space="preserve"> If a member resigns, a replacement will be recruited.  </w:t>
      </w:r>
    </w:p>
    <w:p w14:paraId="71B2DB3B" w14:textId="77777777" w:rsidR="0063007E" w:rsidRDefault="0063007E" w:rsidP="00E14E9B">
      <w:pPr>
        <w:tabs>
          <w:tab w:val="left" w:pos="-142"/>
        </w:tabs>
        <w:ind w:right="-188"/>
        <w:rPr>
          <w:rFonts w:ascii="Poppins" w:hAnsi="Poppins" w:cs="Arial"/>
          <w:sz w:val="22"/>
          <w:szCs w:val="24"/>
        </w:rPr>
      </w:pPr>
    </w:p>
    <w:p w14:paraId="62038C23" w14:textId="576DD736" w:rsidR="0063007E" w:rsidRPr="00683754" w:rsidRDefault="00444056" w:rsidP="1E6A0AE0">
      <w:pPr>
        <w:ind w:right="-188"/>
        <w:rPr>
          <w:rFonts w:ascii="Poppins" w:hAnsi="Poppins" w:cs="Arial"/>
          <w:sz w:val="22"/>
        </w:rPr>
      </w:pPr>
      <w:r w:rsidRPr="1E6A0AE0">
        <w:rPr>
          <w:rFonts w:ascii="Poppins" w:hAnsi="Poppins" w:cs="Arial"/>
          <w:sz w:val="22"/>
        </w:rPr>
        <w:t xml:space="preserve">Members contribute through subject matter expertise or lived experience. </w:t>
      </w:r>
      <w:r w:rsidR="0063007E" w:rsidRPr="1E6A0AE0">
        <w:rPr>
          <w:rFonts w:ascii="Poppins" w:hAnsi="Poppins" w:cs="Arial"/>
          <w:sz w:val="22"/>
        </w:rPr>
        <w:t xml:space="preserve">Members are required to attend meetings and provide </w:t>
      </w:r>
      <w:r w:rsidR="00005CF9" w:rsidRPr="1E6A0AE0">
        <w:rPr>
          <w:rFonts w:ascii="Poppins" w:hAnsi="Poppins" w:cs="Arial"/>
          <w:sz w:val="22"/>
        </w:rPr>
        <w:t>input on matters of discussion.</w:t>
      </w:r>
      <w:r w:rsidRPr="1E6A0AE0">
        <w:rPr>
          <w:rFonts w:ascii="Poppins" w:hAnsi="Poppins" w:cs="Arial"/>
          <w:sz w:val="22"/>
        </w:rPr>
        <w:t xml:space="preserve"> If </w:t>
      </w:r>
      <w:r w:rsidR="003F2E46" w:rsidRPr="1E6A0AE0">
        <w:rPr>
          <w:rFonts w:ascii="Poppins" w:hAnsi="Poppins" w:cs="Arial"/>
          <w:sz w:val="22"/>
        </w:rPr>
        <w:t>members</w:t>
      </w:r>
      <w:r w:rsidR="003219DA" w:rsidRPr="1E6A0AE0">
        <w:rPr>
          <w:rFonts w:ascii="Poppins" w:hAnsi="Poppins" w:cs="Arial"/>
          <w:sz w:val="22"/>
        </w:rPr>
        <w:t xml:space="preserve"> are absent from three consecutive meetings w</w:t>
      </w:r>
      <w:r w:rsidR="00220BBE" w:rsidRPr="1E6A0AE0">
        <w:rPr>
          <w:rFonts w:ascii="Poppins" w:hAnsi="Poppins" w:cs="Arial"/>
          <w:sz w:val="22"/>
        </w:rPr>
        <w:t xml:space="preserve">ithout agreed prior notification to the Chairperson, their membership will lapse and a new </w:t>
      </w:r>
      <w:r w:rsidR="000F4890" w:rsidRPr="1E6A0AE0">
        <w:rPr>
          <w:rFonts w:ascii="Poppins" w:hAnsi="Poppins" w:cs="Arial"/>
          <w:sz w:val="22"/>
        </w:rPr>
        <w:t>member for the group will be recruited.</w:t>
      </w:r>
      <w:r w:rsidR="00220BBE" w:rsidRPr="1E6A0AE0">
        <w:rPr>
          <w:rFonts w:ascii="Poppins" w:hAnsi="Poppins" w:cs="Arial"/>
          <w:sz w:val="22"/>
        </w:rPr>
        <w:t xml:space="preserve"> </w:t>
      </w:r>
    </w:p>
    <w:p w14:paraId="10971659" w14:textId="77777777" w:rsidR="001A474F" w:rsidRPr="00683754" w:rsidRDefault="001A474F" w:rsidP="00E14E9B">
      <w:pPr>
        <w:tabs>
          <w:tab w:val="left" w:pos="-142"/>
        </w:tabs>
        <w:ind w:right="-188"/>
        <w:rPr>
          <w:rFonts w:ascii="Poppins" w:hAnsi="Poppins" w:cs="Arial"/>
          <w:sz w:val="22"/>
          <w:szCs w:val="24"/>
        </w:rPr>
      </w:pPr>
    </w:p>
    <w:p w14:paraId="130F5959" w14:textId="22C0BC5D" w:rsidR="005179C2" w:rsidRDefault="001A474F" w:rsidP="00E14E9B">
      <w:pPr>
        <w:tabs>
          <w:tab w:val="left" w:pos="-142"/>
        </w:tabs>
        <w:ind w:right="-188"/>
        <w:rPr>
          <w:rFonts w:ascii="Poppins" w:hAnsi="Poppins" w:cs="Arial"/>
          <w:sz w:val="22"/>
          <w:szCs w:val="24"/>
        </w:rPr>
      </w:pPr>
      <w:r w:rsidRPr="00683754">
        <w:rPr>
          <w:rFonts w:ascii="Poppins" w:hAnsi="Poppins" w:cs="Arial"/>
          <w:sz w:val="22"/>
          <w:szCs w:val="24"/>
        </w:rPr>
        <w:t>Councillors are encouraged to attend meetings of advisory committees</w:t>
      </w:r>
      <w:r w:rsidR="000524FF">
        <w:rPr>
          <w:rFonts w:ascii="Poppins" w:hAnsi="Poppins" w:cs="Arial"/>
          <w:sz w:val="22"/>
          <w:szCs w:val="24"/>
        </w:rPr>
        <w:t xml:space="preserve"> and </w:t>
      </w:r>
      <w:r w:rsidRPr="00683754">
        <w:rPr>
          <w:rFonts w:ascii="Poppins" w:hAnsi="Poppins" w:cs="Arial"/>
          <w:sz w:val="22"/>
          <w:szCs w:val="24"/>
        </w:rPr>
        <w:t xml:space="preserve">working groups. </w:t>
      </w:r>
      <w:r w:rsidR="007F6F3A">
        <w:rPr>
          <w:rFonts w:ascii="Poppins" w:hAnsi="Poppins" w:cs="Arial"/>
          <w:sz w:val="22"/>
          <w:szCs w:val="24"/>
        </w:rPr>
        <w:t>However</w:t>
      </w:r>
      <w:r w:rsidR="003856CC">
        <w:rPr>
          <w:rFonts w:ascii="Poppins" w:hAnsi="Poppins" w:cs="Arial"/>
          <w:sz w:val="22"/>
          <w:szCs w:val="24"/>
        </w:rPr>
        <w:t xml:space="preserve">, </w:t>
      </w:r>
      <w:r w:rsidRPr="00683754">
        <w:rPr>
          <w:rFonts w:ascii="Poppins" w:hAnsi="Poppins" w:cs="Arial"/>
          <w:sz w:val="22"/>
          <w:szCs w:val="24"/>
        </w:rPr>
        <w:t xml:space="preserve">Councillors are </w:t>
      </w:r>
      <w:r w:rsidR="005179C2">
        <w:rPr>
          <w:rFonts w:ascii="Poppins" w:hAnsi="Poppins" w:cs="Arial"/>
          <w:sz w:val="22"/>
          <w:szCs w:val="24"/>
        </w:rPr>
        <w:t xml:space="preserve">not eligible to propose motions or vote on recommendations at advisory committees or working group meetings as these forums are for community representation. </w:t>
      </w:r>
      <w:r w:rsidR="00B11012">
        <w:rPr>
          <w:rFonts w:ascii="Poppins" w:hAnsi="Poppins" w:cs="Arial"/>
          <w:sz w:val="22"/>
          <w:szCs w:val="24"/>
        </w:rPr>
        <w:t>As elected officials, councillors may be required to make final decision on recommendations at a meeting of Council.</w:t>
      </w:r>
    </w:p>
    <w:p w14:paraId="5089F731" w14:textId="77777777" w:rsidR="001A474F" w:rsidRPr="00683754" w:rsidRDefault="001A474F" w:rsidP="001A474F">
      <w:pPr>
        <w:overflowPunct w:val="0"/>
        <w:autoSpaceDE w:val="0"/>
        <w:rPr>
          <w:rFonts w:ascii="Poppins" w:hAnsi="Poppins" w:cs="Arial"/>
          <w:sz w:val="22"/>
          <w:szCs w:val="24"/>
        </w:rPr>
      </w:pPr>
    </w:p>
    <w:p w14:paraId="57DD0152" w14:textId="1D2EF954" w:rsidR="001A474F" w:rsidRDefault="001A474F" w:rsidP="00205159">
      <w:pPr>
        <w:overflowPunct w:val="0"/>
        <w:autoSpaceDE w:val="0"/>
        <w:rPr>
          <w:rFonts w:ascii="Poppins" w:hAnsi="Poppins" w:cs="Arial"/>
          <w:sz w:val="22"/>
          <w:szCs w:val="24"/>
        </w:rPr>
      </w:pPr>
      <w:r w:rsidRPr="00683754">
        <w:rPr>
          <w:rFonts w:ascii="Poppins" w:hAnsi="Poppins" w:cs="Arial"/>
          <w:sz w:val="22"/>
          <w:szCs w:val="24"/>
        </w:rPr>
        <w:t>One or more Council staff memb</w:t>
      </w:r>
      <w:r w:rsidR="00E24B05" w:rsidRPr="00683754">
        <w:rPr>
          <w:rFonts w:ascii="Poppins" w:hAnsi="Poppins" w:cs="Arial"/>
          <w:sz w:val="22"/>
          <w:szCs w:val="24"/>
        </w:rPr>
        <w:t>ers will be appointed as conveno</w:t>
      </w:r>
      <w:r w:rsidRPr="00683754">
        <w:rPr>
          <w:rFonts w:ascii="Poppins" w:hAnsi="Poppins" w:cs="Arial"/>
          <w:sz w:val="22"/>
          <w:szCs w:val="24"/>
        </w:rPr>
        <w:t>rs of the</w:t>
      </w:r>
      <w:r w:rsidR="00CD4452" w:rsidRPr="00683754">
        <w:rPr>
          <w:rFonts w:ascii="Poppins" w:hAnsi="Poppins" w:cs="Arial"/>
          <w:sz w:val="22"/>
          <w:szCs w:val="24"/>
        </w:rPr>
        <w:t xml:space="preserve"> advisory committee. The conveno</w:t>
      </w:r>
      <w:r w:rsidRPr="00683754">
        <w:rPr>
          <w:rFonts w:ascii="Poppins" w:hAnsi="Poppins" w:cs="Arial"/>
          <w:sz w:val="22"/>
          <w:szCs w:val="24"/>
        </w:rPr>
        <w:t>r will develop the agenda in consultation with members, attend meetings, advise members about Council policy where relevant and take notes of recommendations resulting from agenda items.</w:t>
      </w:r>
    </w:p>
    <w:p w14:paraId="6C5CFB13" w14:textId="77777777" w:rsidR="00AF1E55" w:rsidRDefault="00AF1E55" w:rsidP="00205159">
      <w:pPr>
        <w:overflowPunct w:val="0"/>
        <w:autoSpaceDE w:val="0"/>
        <w:rPr>
          <w:rFonts w:ascii="Poppins" w:hAnsi="Poppins" w:cs="Arial"/>
          <w:sz w:val="22"/>
          <w:szCs w:val="24"/>
        </w:rPr>
      </w:pPr>
    </w:p>
    <w:p w14:paraId="785D0CCC" w14:textId="2BE621D0" w:rsidR="00AF1E55" w:rsidDel="00F05760" w:rsidRDefault="00531AF1" w:rsidP="009D0155">
      <w:pPr>
        <w:tabs>
          <w:tab w:val="left" w:pos="3402"/>
        </w:tabs>
        <w:rPr>
          <w:rFonts w:ascii="Poppins" w:hAnsi="Poppins" w:cs="Arial"/>
          <w:sz w:val="22"/>
          <w:szCs w:val="24"/>
        </w:rPr>
      </w:pPr>
      <w:r>
        <w:rPr>
          <w:rFonts w:ascii="Poppins" w:hAnsi="Poppins" w:cs="Arial"/>
          <w:sz w:val="22"/>
          <w:szCs w:val="24"/>
        </w:rPr>
        <w:t xml:space="preserve">The relevant </w:t>
      </w:r>
      <w:r w:rsidR="00AF1E55">
        <w:rPr>
          <w:rFonts w:ascii="Poppins" w:hAnsi="Poppins" w:cs="Arial"/>
          <w:sz w:val="22"/>
          <w:szCs w:val="24"/>
        </w:rPr>
        <w:t xml:space="preserve">Council Director </w:t>
      </w:r>
      <w:r w:rsidR="0069545F">
        <w:rPr>
          <w:rFonts w:ascii="Poppins" w:hAnsi="Poppins" w:cs="Arial"/>
          <w:sz w:val="22"/>
          <w:szCs w:val="24"/>
        </w:rPr>
        <w:t>will</w:t>
      </w:r>
      <w:r w:rsidR="00063951">
        <w:rPr>
          <w:rFonts w:ascii="Poppins" w:hAnsi="Poppins" w:cs="Arial"/>
          <w:sz w:val="22"/>
          <w:szCs w:val="24"/>
        </w:rPr>
        <w:t xml:space="preserve"> determine</w:t>
      </w:r>
      <w:r w:rsidR="00AF1E55">
        <w:rPr>
          <w:rFonts w:ascii="Poppins" w:hAnsi="Poppins" w:cs="Arial"/>
          <w:sz w:val="22"/>
          <w:szCs w:val="24"/>
        </w:rPr>
        <w:t xml:space="preserve"> </w:t>
      </w:r>
      <w:r w:rsidR="00184621">
        <w:rPr>
          <w:rFonts w:ascii="Poppins" w:hAnsi="Poppins" w:cs="Arial"/>
          <w:sz w:val="22"/>
          <w:szCs w:val="24"/>
        </w:rPr>
        <w:t xml:space="preserve">the </w:t>
      </w:r>
      <w:r w:rsidR="00B51626">
        <w:rPr>
          <w:rFonts w:ascii="Poppins" w:hAnsi="Poppins" w:cs="Arial"/>
          <w:sz w:val="22"/>
          <w:szCs w:val="24"/>
        </w:rPr>
        <w:t xml:space="preserve">appropriate </w:t>
      </w:r>
      <w:r w:rsidR="00AF1E55">
        <w:rPr>
          <w:rFonts w:ascii="Poppins" w:hAnsi="Poppins" w:cs="Arial"/>
          <w:sz w:val="22"/>
          <w:szCs w:val="24"/>
        </w:rPr>
        <w:t>policy challenge</w:t>
      </w:r>
      <w:r w:rsidR="00CF3BE2">
        <w:rPr>
          <w:rFonts w:ascii="Poppins" w:hAnsi="Poppins" w:cs="Arial"/>
          <w:sz w:val="22"/>
          <w:szCs w:val="24"/>
        </w:rPr>
        <w:t>/</w:t>
      </w:r>
      <w:r w:rsidR="00AF1E55">
        <w:rPr>
          <w:rFonts w:ascii="Poppins" w:hAnsi="Poppins" w:cs="Arial"/>
          <w:sz w:val="22"/>
          <w:szCs w:val="24"/>
        </w:rPr>
        <w:t xml:space="preserve">s for </w:t>
      </w:r>
      <w:r w:rsidR="0069545F">
        <w:rPr>
          <w:rFonts w:ascii="Poppins" w:hAnsi="Poppins" w:cs="Arial"/>
          <w:sz w:val="22"/>
          <w:szCs w:val="24"/>
        </w:rPr>
        <w:t xml:space="preserve">each </w:t>
      </w:r>
      <w:r w:rsidR="001503F1">
        <w:rPr>
          <w:rFonts w:ascii="Poppins" w:hAnsi="Poppins" w:cs="Arial"/>
          <w:sz w:val="22"/>
          <w:szCs w:val="24"/>
        </w:rPr>
        <w:t>advisory committee</w:t>
      </w:r>
      <w:r w:rsidR="00B30861">
        <w:rPr>
          <w:rFonts w:ascii="Poppins" w:hAnsi="Poppins" w:cs="Arial"/>
          <w:sz w:val="22"/>
          <w:szCs w:val="24"/>
        </w:rPr>
        <w:t xml:space="preserve"> or </w:t>
      </w:r>
      <w:r w:rsidR="001503F1">
        <w:rPr>
          <w:rFonts w:ascii="Poppins" w:hAnsi="Poppins" w:cs="Arial"/>
          <w:sz w:val="22"/>
          <w:szCs w:val="24"/>
        </w:rPr>
        <w:t>working group</w:t>
      </w:r>
      <w:r w:rsidR="00AF1E55">
        <w:rPr>
          <w:rFonts w:ascii="Poppins" w:hAnsi="Poppins" w:cs="Arial"/>
          <w:sz w:val="22"/>
          <w:szCs w:val="24"/>
        </w:rPr>
        <w:t xml:space="preserve"> to deliberate. </w:t>
      </w:r>
    </w:p>
    <w:bookmarkEnd w:id="2"/>
    <w:p w14:paraId="54887D8E" w14:textId="77777777" w:rsidR="00161D88" w:rsidRPr="00683754" w:rsidRDefault="00161D88" w:rsidP="00161D88">
      <w:pPr>
        <w:tabs>
          <w:tab w:val="left" w:pos="3402"/>
        </w:tabs>
        <w:ind w:left="3402"/>
        <w:rPr>
          <w:rFonts w:ascii="Poppins" w:hAnsi="Poppins" w:cs="Arial"/>
          <w:sz w:val="22"/>
          <w:szCs w:val="24"/>
        </w:rPr>
      </w:pPr>
    </w:p>
    <w:p w14:paraId="13459777" w14:textId="2F036D54" w:rsidR="00E14E9B" w:rsidRPr="009D0155" w:rsidRDefault="006D2D53" w:rsidP="00205159">
      <w:pPr>
        <w:tabs>
          <w:tab w:val="left" w:pos="3402"/>
        </w:tabs>
        <w:spacing w:after="120"/>
        <w:ind w:left="3402" w:right="-188" w:hanging="3402"/>
        <w:rPr>
          <w:rFonts w:ascii="Poppins" w:hAnsi="Poppins" w:cs="Arial"/>
          <w:b/>
          <w:bCs/>
          <w:sz w:val="22"/>
          <w:szCs w:val="24"/>
        </w:rPr>
      </w:pPr>
      <w:r w:rsidRPr="009D0155">
        <w:rPr>
          <w:rFonts w:ascii="Poppins" w:hAnsi="Poppins" w:cs="Arial"/>
          <w:b/>
          <w:bCs/>
          <w:sz w:val="22"/>
          <w:szCs w:val="24"/>
        </w:rPr>
        <w:t>8</w:t>
      </w:r>
      <w:r w:rsidR="00161D88" w:rsidRPr="009D0155">
        <w:rPr>
          <w:rFonts w:ascii="Poppins" w:hAnsi="Poppins" w:cs="Arial"/>
          <w:b/>
          <w:bCs/>
          <w:sz w:val="22"/>
          <w:szCs w:val="24"/>
        </w:rPr>
        <w:t xml:space="preserve">. </w:t>
      </w:r>
      <w:bookmarkStart w:id="3" w:name="_Hlk15472713"/>
      <w:r w:rsidR="00161D88" w:rsidRPr="009D0155">
        <w:rPr>
          <w:rFonts w:ascii="Poppins" w:hAnsi="Poppins" w:cs="Arial"/>
          <w:b/>
          <w:bCs/>
          <w:sz w:val="22"/>
          <w:szCs w:val="24"/>
        </w:rPr>
        <w:t>Quorum</w:t>
      </w:r>
      <w:r w:rsidR="00161D88" w:rsidRPr="009D0155">
        <w:rPr>
          <w:rFonts w:ascii="Poppins" w:hAnsi="Poppins" w:cs="Arial"/>
          <w:b/>
          <w:bCs/>
          <w:sz w:val="22"/>
          <w:szCs w:val="24"/>
        </w:rPr>
        <w:tab/>
      </w:r>
    </w:p>
    <w:p w14:paraId="6FD072C4" w14:textId="228BFDFA" w:rsidR="00161D88" w:rsidRPr="00683754" w:rsidRDefault="00D42FD7" w:rsidP="00BF7B0F">
      <w:pPr>
        <w:tabs>
          <w:tab w:val="left" w:pos="3402"/>
        </w:tabs>
        <w:ind w:right="-187"/>
        <w:rPr>
          <w:rFonts w:ascii="Poppins" w:hAnsi="Poppins" w:cs="Arial"/>
          <w:color w:val="FF0000"/>
          <w:sz w:val="22"/>
          <w:szCs w:val="24"/>
        </w:rPr>
      </w:pPr>
      <w:r w:rsidRPr="003618E9">
        <w:rPr>
          <w:rFonts w:ascii="Poppins" w:hAnsi="Poppins" w:cs="Arial"/>
          <w:color w:val="000000" w:themeColor="text1"/>
          <w:sz w:val="22"/>
          <w:szCs w:val="24"/>
        </w:rPr>
        <w:t xml:space="preserve">Local Democracy Groups have unique access to Council and ability to influence its decision making. </w:t>
      </w:r>
      <w:r w:rsidR="00E92FC6">
        <w:rPr>
          <w:rFonts w:ascii="Poppins" w:hAnsi="Poppins" w:cs="Arial"/>
          <w:color w:val="000000" w:themeColor="text1"/>
          <w:sz w:val="22"/>
          <w:szCs w:val="24"/>
        </w:rPr>
        <w:t>They</w:t>
      </w:r>
      <w:r w:rsidRPr="003618E9">
        <w:rPr>
          <w:rFonts w:ascii="Poppins" w:hAnsi="Poppins" w:cs="Arial"/>
          <w:color w:val="000000" w:themeColor="text1"/>
          <w:sz w:val="22"/>
          <w:szCs w:val="24"/>
        </w:rPr>
        <w:t xml:space="preserve"> can play an important role in positively influencing outcomes affecting the</w:t>
      </w:r>
      <w:r w:rsidRPr="003618E9">
        <w:rPr>
          <w:color w:val="000000" w:themeColor="text1"/>
        </w:rPr>
        <w:t xml:space="preserve"> </w:t>
      </w:r>
      <w:r>
        <w:t xml:space="preserve">whole community. </w:t>
      </w:r>
      <w:r w:rsidR="00BF7B0F" w:rsidRPr="00683754">
        <w:rPr>
          <w:rFonts w:ascii="Poppins" w:hAnsi="Poppins" w:cs="Arial"/>
          <w:sz w:val="22"/>
          <w:szCs w:val="24"/>
        </w:rPr>
        <w:t xml:space="preserve">Although advisory committees are not a </w:t>
      </w:r>
      <w:r w:rsidR="00BF7B0F" w:rsidRPr="00683754">
        <w:rPr>
          <w:rFonts w:ascii="Poppins" w:hAnsi="Poppins" w:cs="Arial"/>
          <w:sz w:val="22"/>
          <w:szCs w:val="24"/>
        </w:rPr>
        <w:lastRenderedPageBreak/>
        <w:t xml:space="preserve">decision-making body, a quorum is required for recommendations. </w:t>
      </w:r>
      <w:bookmarkEnd w:id="3"/>
      <w:r w:rsidR="00BF7B0F" w:rsidRPr="00683754">
        <w:rPr>
          <w:rFonts w:ascii="Poppins" w:hAnsi="Poppins" w:cs="Arial"/>
          <w:sz w:val="22"/>
          <w:szCs w:val="24"/>
        </w:rPr>
        <w:t>The quorum for meetings is</w:t>
      </w:r>
      <w:r w:rsidR="00BF7B0F" w:rsidRPr="00683754">
        <w:rPr>
          <w:rFonts w:ascii="Poppins" w:hAnsi="Poppins" w:cs="Arial"/>
          <w:color w:val="FF0000"/>
          <w:sz w:val="22"/>
          <w:szCs w:val="24"/>
        </w:rPr>
        <w:t xml:space="preserve"> [insert quorum </w:t>
      </w:r>
      <w:proofErr w:type="spellStart"/>
      <w:proofErr w:type="gramStart"/>
      <w:r w:rsidR="00BF7B0F" w:rsidRPr="00683754">
        <w:rPr>
          <w:rFonts w:ascii="Poppins" w:hAnsi="Poppins" w:cs="Arial"/>
          <w:color w:val="FF0000"/>
          <w:sz w:val="22"/>
          <w:szCs w:val="24"/>
        </w:rPr>
        <w:t>eg</w:t>
      </w:r>
      <w:proofErr w:type="spellEnd"/>
      <w:proofErr w:type="gramEnd"/>
      <w:r w:rsidR="00BF7B0F" w:rsidRPr="00683754">
        <w:rPr>
          <w:rFonts w:ascii="Poppins" w:hAnsi="Poppins" w:cs="Arial"/>
          <w:color w:val="FF0000"/>
          <w:sz w:val="22"/>
          <w:szCs w:val="24"/>
        </w:rPr>
        <w:t xml:space="preserve"> 50% + 1 or a minimum number].</w:t>
      </w:r>
    </w:p>
    <w:p w14:paraId="2ACFAE6F" w14:textId="77777777" w:rsidR="00161D88" w:rsidRPr="00683754" w:rsidRDefault="00161D88" w:rsidP="00205159">
      <w:pPr>
        <w:tabs>
          <w:tab w:val="left" w:pos="3402"/>
        </w:tabs>
        <w:ind w:left="3402" w:right="-188" w:hanging="3969"/>
        <w:rPr>
          <w:rFonts w:ascii="Poppins" w:hAnsi="Poppins" w:cs="Arial"/>
          <w:sz w:val="22"/>
          <w:szCs w:val="24"/>
        </w:rPr>
      </w:pPr>
      <w:r w:rsidRPr="00683754">
        <w:rPr>
          <w:rFonts w:ascii="Poppins" w:hAnsi="Poppins" w:cs="Arial"/>
          <w:sz w:val="22"/>
          <w:szCs w:val="24"/>
        </w:rPr>
        <w:tab/>
        <w:t xml:space="preserve"> </w:t>
      </w:r>
    </w:p>
    <w:p w14:paraId="7C639B15" w14:textId="748C4603" w:rsidR="00E14E9B" w:rsidRPr="009D0155" w:rsidRDefault="006D2D53" w:rsidP="00205159">
      <w:pPr>
        <w:tabs>
          <w:tab w:val="left" w:pos="3402"/>
        </w:tabs>
        <w:spacing w:after="120"/>
        <w:ind w:left="3402" w:right="-188" w:hanging="3402"/>
        <w:rPr>
          <w:rFonts w:ascii="Poppins" w:hAnsi="Poppins" w:cs="Arial"/>
          <w:b/>
          <w:bCs/>
          <w:sz w:val="22"/>
          <w:szCs w:val="24"/>
        </w:rPr>
      </w:pPr>
      <w:r w:rsidRPr="009D0155">
        <w:rPr>
          <w:rFonts w:ascii="Poppins" w:hAnsi="Poppins" w:cs="Arial"/>
          <w:b/>
          <w:bCs/>
          <w:sz w:val="22"/>
          <w:szCs w:val="24"/>
        </w:rPr>
        <w:t>9</w:t>
      </w:r>
      <w:r w:rsidR="00161D88" w:rsidRPr="009D0155">
        <w:rPr>
          <w:rFonts w:ascii="Poppins" w:hAnsi="Poppins" w:cs="Arial"/>
          <w:b/>
          <w:bCs/>
          <w:sz w:val="22"/>
          <w:szCs w:val="24"/>
        </w:rPr>
        <w:t xml:space="preserve">. </w:t>
      </w:r>
      <w:r w:rsidR="00007F87" w:rsidRPr="009D0155">
        <w:rPr>
          <w:rFonts w:ascii="Poppins" w:hAnsi="Poppins" w:cs="Arial"/>
          <w:b/>
          <w:bCs/>
          <w:sz w:val="22"/>
          <w:szCs w:val="24"/>
        </w:rPr>
        <w:t>Meeting principles</w:t>
      </w:r>
      <w:r w:rsidR="00007F87" w:rsidRPr="009D0155">
        <w:rPr>
          <w:rFonts w:ascii="Poppins" w:hAnsi="Poppins" w:cs="Arial"/>
          <w:b/>
          <w:bCs/>
          <w:sz w:val="22"/>
          <w:szCs w:val="24"/>
        </w:rPr>
        <w:tab/>
      </w:r>
    </w:p>
    <w:p w14:paraId="14416EC4" w14:textId="77777777" w:rsidR="00E14E9B" w:rsidRPr="00683754" w:rsidRDefault="00E14E9B" w:rsidP="00327734">
      <w:pPr>
        <w:tabs>
          <w:tab w:val="left" w:pos="3402"/>
        </w:tabs>
        <w:ind w:left="3402" w:right="-188" w:hanging="3402"/>
        <w:rPr>
          <w:rFonts w:ascii="Poppins" w:hAnsi="Poppins" w:cs="Arial"/>
          <w:sz w:val="22"/>
          <w:szCs w:val="24"/>
        </w:rPr>
      </w:pPr>
      <w:r w:rsidRPr="00683754">
        <w:rPr>
          <w:rFonts w:ascii="Poppins" w:hAnsi="Poppins" w:cs="Arial"/>
          <w:sz w:val="22"/>
          <w:szCs w:val="24"/>
        </w:rPr>
        <w:t>M</w:t>
      </w:r>
      <w:r w:rsidR="00007F87" w:rsidRPr="00683754">
        <w:rPr>
          <w:rFonts w:ascii="Poppins" w:hAnsi="Poppins" w:cs="Arial"/>
          <w:sz w:val="22"/>
          <w:szCs w:val="24"/>
        </w:rPr>
        <w:t>embers are expected to:</w:t>
      </w:r>
    </w:p>
    <w:p w14:paraId="2D430BAD" w14:textId="77777777" w:rsidR="00007F87" w:rsidRPr="00683754" w:rsidRDefault="00007F87" w:rsidP="00327734">
      <w:pPr>
        <w:pStyle w:val="ListParagraph"/>
        <w:numPr>
          <w:ilvl w:val="0"/>
          <w:numId w:val="8"/>
        </w:numPr>
        <w:tabs>
          <w:tab w:val="left" w:pos="0"/>
        </w:tabs>
        <w:ind w:right="-188"/>
        <w:rPr>
          <w:rFonts w:ascii="Poppins" w:hAnsi="Poppins" w:cs="Arial"/>
          <w:sz w:val="22"/>
          <w:szCs w:val="24"/>
        </w:rPr>
      </w:pPr>
      <w:r w:rsidRPr="00683754">
        <w:rPr>
          <w:rFonts w:ascii="Poppins" w:hAnsi="Poppins" w:cs="Arial"/>
          <w:sz w:val="22"/>
          <w:szCs w:val="24"/>
        </w:rPr>
        <w:t>participate in discussions and</w:t>
      </w:r>
      <w:r w:rsidR="00327734" w:rsidRPr="00683754">
        <w:rPr>
          <w:rFonts w:ascii="Poppins" w:hAnsi="Poppins" w:cs="Arial"/>
          <w:sz w:val="22"/>
          <w:szCs w:val="24"/>
        </w:rPr>
        <w:t xml:space="preserve"> offer opinions and knowledge</w:t>
      </w:r>
    </w:p>
    <w:p w14:paraId="0023C7B7" w14:textId="77777777" w:rsidR="00007F87" w:rsidRPr="00683754" w:rsidRDefault="00007F87" w:rsidP="00327734">
      <w:pPr>
        <w:pStyle w:val="ListParagraph"/>
        <w:numPr>
          <w:ilvl w:val="0"/>
          <w:numId w:val="8"/>
        </w:numPr>
        <w:tabs>
          <w:tab w:val="left" w:pos="0"/>
        </w:tabs>
        <w:ind w:right="-188"/>
        <w:rPr>
          <w:rFonts w:ascii="Poppins" w:hAnsi="Poppins" w:cs="Arial"/>
          <w:sz w:val="22"/>
          <w:szCs w:val="24"/>
        </w:rPr>
      </w:pPr>
      <w:r w:rsidRPr="00683754">
        <w:rPr>
          <w:rFonts w:ascii="Poppins" w:hAnsi="Poppins" w:cs="Arial"/>
          <w:sz w:val="22"/>
          <w:szCs w:val="24"/>
        </w:rPr>
        <w:t xml:space="preserve">treat </w:t>
      </w:r>
      <w:r w:rsidR="00327734" w:rsidRPr="00683754">
        <w:rPr>
          <w:rFonts w:ascii="Poppins" w:hAnsi="Poppins" w:cs="Arial"/>
          <w:sz w:val="22"/>
          <w:szCs w:val="24"/>
        </w:rPr>
        <w:t>others</w:t>
      </w:r>
      <w:r w:rsidRPr="00683754">
        <w:rPr>
          <w:rFonts w:ascii="Poppins" w:hAnsi="Poppins" w:cs="Arial"/>
          <w:sz w:val="22"/>
          <w:szCs w:val="24"/>
        </w:rPr>
        <w:t xml:space="preserve"> with respect and have due regard to the opinions, </w:t>
      </w:r>
      <w:proofErr w:type="gramStart"/>
      <w:r w:rsidRPr="00683754">
        <w:rPr>
          <w:rFonts w:ascii="Poppins" w:hAnsi="Poppins" w:cs="Arial"/>
          <w:sz w:val="22"/>
          <w:szCs w:val="24"/>
        </w:rPr>
        <w:t>rights</w:t>
      </w:r>
      <w:proofErr w:type="gramEnd"/>
      <w:r w:rsidR="00327734" w:rsidRPr="00683754">
        <w:rPr>
          <w:rFonts w:ascii="Poppins" w:hAnsi="Poppins" w:cs="Arial"/>
          <w:sz w:val="22"/>
          <w:szCs w:val="24"/>
        </w:rPr>
        <w:t xml:space="preserve"> and responsibilities of others</w:t>
      </w:r>
    </w:p>
    <w:p w14:paraId="77B15F1D" w14:textId="77777777" w:rsidR="00007F87" w:rsidRPr="00683754" w:rsidRDefault="00327734" w:rsidP="00327734">
      <w:pPr>
        <w:pStyle w:val="ListParagraph"/>
        <w:numPr>
          <w:ilvl w:val="0"/>
          <w:numId w:val="8"/>
        </w:numPr>
        <w:tabs>
          <w:tab w:val="left" w:pos="0"/>
        </w:tabs>
        <w:ind w:right="-188"/>
        <w:rPr>
          <w:rFonts w:ascii="Poppins" w:hAnsi="Poppins" w:cs="Arial"/>
          <w:sz w:val="22"/>
          <w:szCs w:val="24"/>
        </w:rPr>
      </w:pPr>
      <w:r w:rsidRPr="00683754">
        <w:rPr>
          <w:rFonts w:ascii="Poppins" w:hAnsi="Poppins" w:cs="Arial"/>
          <w:sz w:val="22"/>
          <w:szCs w:val="24"/>
        </w:rPr>
        <w:t>act with integrity</w:t>
      </w:r>
    </w:p>
    <w:p w14:paraId="6A9ADF1C" w14:textId="77777777" w:rsidR="00007F87" w:rsidRPr="00683754" w:rsidRDefault="00007F87" w:rsidP="00327734">
      <w:pPr>
        <w:pStyle w:val="ListParagraph"/>
        <w:numPr>
          <w:ilvl w:val="0"/>
          <w:numId w:val="8"/>
        </w:numPr>
        <w:tabs>
          <w:tab w:val="left" w:pos="0"/>
        </w:tabs>
        <w:ind w:right="-188"/>
        <w:rPr>
          <w:rFonts w:ascii="Poppins" w:hAnsi="Poppins" w:cs="Arial"/>
          <w:sz w:val="22"/>
          <w:szCs w:val="24"/>
        </w:rPr>
      </w:pPr>
      <w:r w:rsidRPr="00683754">
        <w:rPr>
          <w:rFonts w:ascii="Poppins" w:hAnsi="Poppins" w:cs="Arial"/>
          <w:sz w:val="22"/>
          <w:szCs w:val="24"/>
        </w:rPr>
        <w:t>attend each meeting where practical</w:t>
      </w:r>
    </w:p>
    <w:p w14:paraId="526E1BE6" w14:textId="77777777" w:rsidR="00327734" w:rsidRPr="00683754" w:rsidRDefault="00327734" w:rsidP="00327734">
      <w:pPr>
        <w:pStyle w:val="ListParagraph"/>
        <w:numPr>
          <w:ilvl w:val="0"/>
          <w:numId w:val="8"/>
        </w:numPr>
        <w:tabs>
          <w:tab w:val="left" w:pos="0"/>
        </w:tabs>
        <w:ind w:right="-188"/>
        <w:rPr>
          <w:rFonts w:ascii="Poppins" w:hAnsi="Poppins" w:cs="Arial"/>
          <w:sz w:val="22"/>
          <w:szCs w:val="24"/>
        </w:rPr>
      </w:pPr>
      <w:r w:rsidRPr="00683754">
        <w:rPr>
          <w:rFonts w:ascii="Poppins" w:hAnsi="Poppins" w:cs="Arial"/>
          <w:sz w:val="22"/>
          <w:szCs w:val="24"/>
        </w:rPr>
        <w:t>declare</w:t>
      </w:r>
      <w:r w:rsidR="00007F87" w:rsidRPr="00683754">
        <w:rPr>
          <w:rFonts w:ascii="Poppins" w:hAnsi="Poppins" w:cs="Arial"/>
          <w:sz w:val="22"/>
          <w:szCs w:val="24"/>
        </w:rPr>
        <w:t xml:space="preserve"> conflicts of interest </w:t>
      </w:r>
    </w:p>
    <w:p w14:paraId="65312184" w14:textId="77777777" w:rsidR="00007F87" w:rsidRPr="00683754" w:rsidRDefault="00327734" w:rsidP="00327734">
      <w:pPr>
        <w:pStyle w:val="ListParagraph"/>
        <w:numPr>
          <w:ilvl w:val="0"/>
          <w:numId w:val="8"/>
        </w:numPr>
        <w:tabs>
          <w:tab w:val="left" w:pos="0"/>
        </w:tabs>
        <w:ind w:right="-188"/>
        <w:rPr>
          <w:rFonts w:ascii="Poppins" w:hAnsi="Poppins" w:cs="Arial"/>
          <w:sz w:val="22"/>
          <w:szCs w:val="24"/>
        </w:rPr>
      </w:pPr>
      <w:r w:rsidRPr="00683754">
        <w:rPr>
          <w:rFonts w:ascii="Poppins" w:hAnsi="Poppins" w:cs="Arial"/>
          <w:sz w:val="22"/>
          <w:szCs w:val="24"/>
        </w:rPr>
        <w:t xml:space="preserve">maintain the </w:t>
      </w:r>
      <w:r w:rsidR="00007F87" w:rsidRPr="00683754">
        <w:rPr>
          <w:rFonts w:ascii="Poppins" w:hAnsi="Poppins" w:cs="Arial"/>
          <w:sz w:val="22"/>
          <w:szCs w:val="24"/>
        </w:rPr>
        <w:t>confidential</w:t>
      </w:r>
      <w:r w:rsidRPr="00683754">
        <w:rPr>
          <w:rFonts w:ascii="Poppins" w:hAnsi="Poppins" w:cs="Arial"/>
          <w:sz w:val="22"/>
          <w:szCs w:val="24"/>
        </w:rPr>
        <w:t>ity of information where relevant</w:t>
      </w:r>
    </w:p>
    <w:p w14:paraId="28DFB26D" w14:textId="77777777" w:rsidR="00007F87" w:rsidRPr="00683754" w:rsidRDefault="00007F87" w:rsidP="00977CCE">
      <w:pPr>
        <w:tabs>
          <w:tab w:val="left" w:pos="3402"/>
        </w:tabs>
        <w:ind w:left="3402" w:right="-188" w:hanging="3402"/>
        <w:rPr>
          <w:rFonts w:ascii="Poppins" w:hAnsi="Poppins" w:cs="Arial"/>
          <w:sz w:val="22"/>
          <w:szCs w:val="24"/>
        </w:rPr>
      </w:pPr>
    </w:p>
    <w:p w14:paraId="28CCC189" w14:textId="4466CF29" w:rsidR="00E14E9B" w:rsidRPr="009D0155" w:rsidRDefault="006D2D53" w:rsidP="00205159">
      <w:pPr>
        <w:tabs>
          <w:tab w:val="left" w:pos="3402"/>
        </w:tabs>
        <w:spacing w:after="120"/>
        <w:ind w:left="3402" w:right="-188" w:hanging="3402"/>
        <w:rPr>
          <w:rFonts w:ascii="Poppins" w:hAnsi="Poppins" w:cs="Arial"/>
          <w:b/>
          <w:bCs/>
          <w:sz w:val="22"/>
          <w:szCs w:val="24"/>
        </w:rPr>
      </w:pPr>
      <w:r w:rsidRPr="009D0155">
        <w:rPr>
          <w:rFonts w:ascii="Poppins" w:hAnsi="Poppins" w:cs="Arial"/>
          <w:b/>
          <w:bCs/>
          <w:sz w:val="22"/>
          <w:szCs w:val="24"/>
        </w:rPr>
        <w:t>10</w:t>
      </w:r>
      <w:r w:rsidR="00007F87" w:rsidRPr="009D0155">
        <w:rPr>
          <w:rFonts w:ascii="Poppins" w:hAnsi="Poppins" w:cs="Arial"/>
          <w:b/>
          <w:bCs/>
          <w:sz w:val="22"/>
          <w:szCs w:val="24"/>
        </w:rPr>
        <w:t xml:space="preserve">. </w:t>
      </w:r>
      <w:r w:rsidR="00161D88" w:rsidRPr="009D0155">
        <w:rPr>
          <w:rFonts w:ascii="Poppins" w:hAnsi="Poppins" w:cs="Arial"/>
          <w:b/>
          <w:bCs/>
          <w:sz w:val="22"/>
          <w:szCs w:val="24"/>
        </w:rPr>
        <w:t>A</w:t>
      </w:r>
      <w:bookmarkStart w:id="4" w:name="_Hlk15473116"/>
      <w:r w:rsidR="00161D88" w:rsidRPr="009D0155">
        <w:rPr>
          <w:rFonts w:ascii="Poppins" w:hAnsi="Poppins" w:cs="Arial"/>
          <w:b/>
          <w:bCs/>
          <w:sz w:val="22"/>
          <w:szCs w:val="24"/>
        </w:rPr>
        <w:t>genda</w:t>
      </w:r>
      <w:r w:rsidR="00327734" w:rsidRPr="009D0155">
        <w:rPr>
          <w:rFonts w:ascii="Poppins" w:hAnsi="Poppins" w:cs="Arial"/>
          <w:b/>
          <w:bCs/>
          <w:sz w:val="22"/>
          <w:szCs w:val="24"/>
        </w:rPr>
        <w:t>s</w:t>
      </w:r>
      <w:r w:rsidR="00161D88" w:rsidRPr="009D0155">
        <w:rPr>
          <w:rFonts w:ascii="Poppins" w:hAnsi="Poppins" w:cs="Arial"/>
          <w:b/>
          <w:bCs/>
          <w:sz w:val="22"/>
          <w:szCs w:val="24"/>
        </w:rPr>
        <w:t xml:space="preserve"> </w:t>
      </w:r>
      <w:r w:rsidR="00161D88" w:rsidRPr="009D0155">
        <w:rPr>
          <w:rFonts w:ascii="Poppins" w:hAnsi="Poppins" w:cs="Arial"/>
          <w:b/>
          <w:bCs/>
          <w:sz w:val="22"/>
          <w:szCs w:val="24"/>
        </w:rPr>
        <w:tab/>
      </w:r>
    </w:p>
    <w:p w14:paraId="267319A7" w14:textId="06502AE8" w:rsidR="00094925" w:rsidRDefault="005271CA" w:rsidP="1E6A0AE0">
      <w:pPr>
        <w:tabs>
          <w:tab w:val="left" w:pos="3402"/>
        </w:tabs>
        <w:rPr>
          <w:rFonts w:ascii="Poppins" w:hAnsi="Poppins" w:cs="Arial"/>
          <w:sz w:val="22"/>
        </w:rPr>
      </w:pPr>
      <w:r>
        <w:rPr>
          <w:rFonts w:ascii="Poppins" w:hAnsi="Poppins" w:cs="Arial"/>
          <w:sz w:val="22"/>
        </w:rPr>
        <w:t>Convenors circulate a</w:t>
      </w:r>
      <w:r w:rsidR="00327734" w:rsidRPr="1E6A0AE0">
        <w:rPr>
          <w:rFonts w:ascii="Poppins" w:hAnsi="Poppins" w:cs="Arial"/>
          <w:sz w:val="22"/>
        </w:rPr>
        <w:t xml:space="preserve">gendas </w:t>
      </w:r>
      <w:r w:rsidR="00161D88" w:rsidRPr="1E6A0AE0">
        <w:rPr>
          <w:rFonts w:ascii="Poppins" w:hAnsi="Poppins" w:cs="Arial"/>
          <w:sz w:val="22"/>
        </w:rPr>
        <w:t xml:space="preserve">to members one week prior to </w:t>
      </w:r>
      <w:r w:rsidR="00327734" w:rsidRPr="1E6A0AE0">
        <w:rPr>
          <w:rFonts w:ascii="Poppins" w:hAnsi="Poppins" w:cs="Arial"/>
          <w:sz w:val="22"/>
        </w:rPr>
        <w:t xml:space="preserve">the </w:t>
      </w:r>
      <w:r w:rsidR="00161D88" w:rsidRPr="1E6A0AE0">
        <w:rPr>
          <w:rFonts w:ascii="Poppins" w:hAnsi="Poppins" w:cs="Arial"/>
          <w:sz w:val="22"/>
        </w:rPr>
        <w:t>meeting</w:t>
      </w:r>
      <w:r w:rsidR="00E14E9B" w:rsidRPr="1E6A0AE0">
        <w:rPr>
          <w:rFonts w:ascii="Poppins" w:hAnsi="Poppins" w:cs="Arial"/>
          <w:sz w:val="22"/>
        </w:rPr>
        <w:t>.</w:t>
      </w:r>
      <w:r w:rsidR="00BF7B0F" w:rsidRPr="1E6A0AE0">
        <w:rPr>
          <w:rFonts w:ascii="Poppins" w:hAnsi="Poppins" w:cs="Arial"/>
          <w:sz w:val="22"/>
        </w:rPr>
        <w:t xml:space="preserve"> </w:t>
      </w:r>
    </w:p>
    <w:p w14:paraId="67D0EF94" w14:textId="77777777" w:rsidR="00094925" w:rsidRDefault="00094925" w:rsidP="1E6A0AE0">
      <w:pPr>
        <w:tabs>
          <w:tab w:val="left" w:pos="3402"/>
        </w:tabs>
        <w:rPr>
          <w:rFonts w:ascii="Poppins" w:hAnsi="Poppins" w:cs="Arial"/>
          <w:sz w:val="22"/>
        </w:rPr>
      </w:pPr>
    </w:p>
    <w:p w14:paraId="5229789D" w14:textId="3EE60D42" w:rsidR="00161D88" w:rsidRDefault="006D38E5" w:rsidP="00BF7B0F">
      <w:pPr>
        <w:tabs>
          <w:tab w:val="left" w:pos="3402"/>
        </w:tabs>
        <w:rPr>
          <w:rFonts w:ascii="Poppins" w:eastAsia="Times New Roman" w:hAnsi="Poppins" w:cs="Arial"/>
          <w:sz w:val="22"/>
          <w:lang w:eastAsia="en-AU"/>
        </w:rPr>
      </w:pPr>
      <w:r w:rsidRPr="1E6A0AE0">
        <w:rPr>
          <w:rFonts w:ascii="Poppins" w:eastAsia="Times New Roman" w:hAnsi="Poppins" w:cs="Arial"/>
          <w:sz w:val="22"/>
          <w:lang w:eastAsia="en-AU"/>
        </w:rPr>
        <w:t>If an advisory c</w:t>
      </w:r>
      <w:r w:rsidR="00B70628" w:rsidRPr="1E6A0AE0">
        <w:rPr>
          <w:rFonts w:ascii="Poppins" w:eastAsia="Times New Roman" w:hAnsi="Poppins" w:cs="Arial"/>
          <w:sz w:val="22"/>
          <w:lang w:eastAsia="en-AU"/>
        </w:rPr>
        <w:t xml:space="preserve">ommittee or working group is deliberating on a significant matter, documents may be provided to </w:t>
      </w:r>
      <w:r w:rsidR="00D356F2" w:rsidRPr="1E6A0AE0">
        <w:rPr>
          <w:rFonts w:ascii="Poppins" w:eastAsia="Times New Roman" w:hAnsi="Poppins" w:cs="Arial"/>
          <w:sz w:val="22"/>
          <w:lang w:eastAsia="en-AU"/>
        </w:rPr>
        <w:t xml:space="preserve">members </w:t>
      </w:r>
      <w:r w:rsidR="0019521F" w:rsidRPr="1E6A0AE0">
        <w:rPr>
          <w:rFonts w:ascii="Poppins" w:eastAsia="Times New Roman" w:hAnsi="Poppins" w:cs="Arial"/>
          <w:sz w:val="22"/>
          <w:lang w:eastAsia="en-AU"/>
        </w:rPr>
        <w:t>with additional notice.</w:t>
      </w:r>
    </w:p>
    <w:bookmarkEnd w:id="4"/>
    <w:p w14:paraId="35EFCAC8" w14:textId="77777777" w:rsidR="00576E74" w:rsidRDefault="00576E74" w:rsidP="00BF7B0F">
      <w:pPr>
        <w:tabs>
          <w:tab w:val="left" w:pos="3402"/>
        </w:tabs>
        <w:rPr>
          <w:rFonts w:ascii="Poppins" w:eastAsia="Times New Roman" w:hAnsi="Poppins" w:cs="Arial"/>
          <w:sz w:val="22"/>
          <w:lang w:eastAsia="en-AU"/>
        </w:rPr>
      </w:pPr>
    </w:p>
    <w:p w14:paraId="3B0E635C" w14:textId="053275AD" w:rsidR="00576E74" w:rsidRPr="00683754" w:rsidRDefault="00576E74" w:rsidP="00BF7B0F">
      <w:pPr>
        <w:tabs>
          <w:tab w:val="left" w:pos="3402"/>
        </w:tabs>
        <w:rPr>
          <w:rFonts w:ascii="Poppins" w:eastAsia="Times New Roman" w:hAnsi="Poppins" w:cs="Arial"/>
          <w:sz w:val="22"/>
          <w:lang w:eastAsia="en-AU"/>
        </w:rPr>
      </w:pPr>
      <w:r w:rsidRPr="1E6A0AE0">
        <w:rPr>
          <w:rFonts w:ascii="Poppins" w:eastAsia="Times New Roman" w:hAnsi="Poppins" w:cs="Arial"/>
          <w:sz w:val="22"/>
          <w:lang w:eastAsia="en-AU"/>
        </w:rPr>
        <w:t xml:space="preserve">Council may refer items to advisory committees </w:t>
      </w:r>
      <w:r>
        <w:rPr>
          <w:rFonts w:ascii="Poppins" w:eastAsia="Times New Roman" w:hAnsi="Poppins" w:cs="Arial"/>
          <w:sz w:val="22"/>
          <w:lang w:eastAsia="en-AU"/>
        </w:rPr>
        <w:t xml:space="preserve">or working groups </w:t>
      </w:r>
      <w:r w:rsidRPr="1E6A0AE0">
        <w:rPr>
          <w:rFonts w:ascii="Poppins" w:eastAsia="Times New Roman" w:hAnsi="Poppins" w:cs="Arial"/>
          <w:sz w:val="22"/>
          <w:lang w:eastAsia="en-AU"/>
        </w:rPr>
        <w:t xml:space="preserve">for advice/recommendation by resolution. </w:t>
      </w:r>
    </w:p>
    <w:p w14:paraId="1C0502B1" w14:textId="77777777" w:rsidR="00161D88" w:rsidRPr="00683754" w:rsidRDefault="00161D88" w:rsidP="00161D88">
      <w:pPr>
        <w:tabs>
          <w:tab w:val="left" w:pos="3402"/>
        </w:tabs>
        <w:ind w:left="3402" w:right="-188" w:hanging="3969"/>
        <w:rPr>
          <w:rFonts w:ascii="Poppins" w:hAnsi="Poppins" w:cs="Arial"/>
          <w:sz w:val="22"/>
          <w:szCs w:val="24"/>
        </w:rPr>
      </w:pPr>
    </w:p>
    <w:p w14:paraId="07450A1C" w14:textId="7FFD3372" w:rsidR="001A474F" w:rsidRPr="009D0155" w:rsidRDefault="00007F87" w:rsidP="00205159">
      <w:pPr>
        <w:spacing w:after="120"/>
        <w:rPr>
          <w:rFonts w:ascii="Poppins" w:eastAsia="Times New Roman" w:hAnsi="Poppins" w:cs="Arial"/>
          <w:b/>
          <w:bCs/>
          <w:sz w:val="22"/>
          <w:szCs w:val="24"/>
          <w:lang w:eastAsia="en-AU"/>
        </w:rPr>
      </w:pPr>
      <w:r w:rsidRPr="009D0155">
        <w:rPr>
          <w:rFonts w:ascii="Poppins" w:hAnsi="Poppins" w:cs="Arial"/>
          <w:b/>
          <w:bCs/>
          <w:sz w:val="22"/>
          <w:szCs w:val="24"/>
        </w:rPr>
        <w:t>1</w:t>
      </w:r>
      <w:r w:rsidR="006D2D53" w:rsidRPr="009D0155">
        <w:rPr>
          <w:rFonts w:ascii="Poppins" w:hAnsi="Poppins" w:cs="Arial"/>
          <w:b/>
          <w:bCs/>
          <w:sz w:val="22"/>
          <w:szCs w:val="24"/>
        </w:rPr>
        <w:t>1</w:t>
      </w:r>
      <w:r w:rsidR="00161D88" w:rsidRPr="009D0155">
        <w:rPr>
          <w:rFonts w:ascii="Poppins" w:hAnsi="Poppins" w:cs="Arial"/>
          <w:b/>
          <w:bCs/>
          <w:sz w:val="22"/>
          <w:szCs w:val="24"/>
        </w:rPr>
        <w:t xml:space="preserve">. </w:t>
      </w:r>
      <w:r w:rsidR="001A474F" w:rsidRPr="009D0155">
        <w:rPr>
          <w:rFonts w:ascii="Poppins" w:eastAsia="Times New Roman" w:hAnsi="Poppins" w:cs="Arial"/>
          <w:b/>
          <w:bCs/>
          <w:sz w:val="22"/>
          <w:szCs w:val="24"/>
          <w:lang w:eastAsia="en-AU"/>
        </w:rPr>
        <w:t>Media</w:t>
      </w:r>
    </w:p>
    <w:p w14:paraId="7EA1846C" w14:textId="4BEA58B1" w:rsidR="001A474F" w:rsidRPr="00683754" w:rsidRDefault="001A474F">
      <w:pPr>
        <w:rPr>
          <w:rFonts w:ascii="Poppins" w:eastAsia="Times New Roman" w:hAnsi="Poppins" w:cs="Arial"/>
          <w:sz w:val="22"/>
          <w:szCs w:val="24"/>
          <w:lang w:eastAsia="en-AU"/>
        </w:rPr>
      </w:pPr>
      <w:r w:rsidRPr="00683754">
        <w:rPr>
          <w:rFonts w:ascii="Poppins" w:eastAsia="Times New Roman" w:hAnsi="Poppins" w:cs="Arial"/>
          <w:sz w:val="22"/>
          <w:szCs w:val="24"/>
          <w:lang w:eastAsia="en-AU"/>
        </w:rPr>
        <w:t>The Mayor and the General Manager are the designated media spokespeople for Council in accordance with Council’s Media Policy. Advisory committee</w:t>
      </w:r>
      <w:r w:rsidR="00BC7817">
        <w:rPr>
          <w:rFonts w:ascii="Poppins" w:eastAsia="Times New Roman" w:hAnsi="Poppins" w:cs="Arial"/>
          <w:sz w:val="22"/>
          <w:szCs w:val="24"/>
          <w:lang w:eastAsia="en-AU"/>
        </w:rPr>
        <w:t xml:space="preserve"> and</w:t>
      </w:r>
      <w:r w:rsidRPr="00683754">
        <w:rPr>
          <w:rFonts w:ascii="Poppins" w:eastAsia="Times New Roman" w:hAnsi="Poppins" w:cs="Arial"/>
          <w:sz w:val="22"/>
          <w:szCs w:val="24"/>
          <w:lang w:eastAsia="en-AU"/>
        </w:rPr>
        <w:t xml:space="preserve"> working group members may speak to the media about their own views but must not purport to represent Council.</w:t>
      </w:r>
    </w:p>
    <w:p w14:paraId="1562228A" w14:textId="77777777" w:rsidR="00161D88" w:rsidRPr="00683754" w:rsidRDefault="00161D88" w:rsidP="001A474F">
      <w:pPr>
        <w:tabs>
          <w:tab w:val="left" w:pos="3402"/>
        </w:tabs>
        <w:ind w:right="-188"/>
        <w:rPr>
          <w:rFonts w:ascii="Poppins" w:hAnsi="Poppins" w:cs="Arial"/>
          <w:sz w:val="22"/>
          <w:szCs w:val="24"/>
        </w:rPr>
      </w:pPr>
    </w:p>
    <w:p w14:paraId="70D3D2FC" w14:textId="7859694C" w:rsidR="00E14E9B" w:rsidRPr="009D0155" w:rsidRDefault="00161D88" w:rsidP="00746EF2">
      <w:pPr>
        <w:tabs>
          <w:tab w:val="left" w:pos="3402"/>
        </w:tabs>
        <w:spacing w:after="120"/>
        <w:ind w:left="3402" w:right="-187" w:hanging="3402"/>
        <w:rPr>
          <w:rFonts w:ascii="Poppins" w:hAnsi="Poppins" w:cs="Arial"/>
          <w:b/>
          <w:bCs/>
          <w:sz w:val="22"/>
          <w:szCs w:val="24"/>
        </w:rPr>
      </w:pPr>
      <w:r w:rsidRPr="009D0155">
        <w:rPr>
          <w:rFonts w:ascii="Poppins" w:hAnsi="Poppins" w:cs="Arial"/>
          <w:b/>
          <w:bCs/>
          <w:sz w:val="22"/>
          <w:szCs w:val="24"/>
        </w:rPr>
        <w:t>1</w:t>
      </w:r>
      <w:r w:rsidR="006D2D53" w:rsidRPr="009D0155">
        <w:rPr>
          <w:rFonts w:ascii="Poppins" w:hAnsi="Poppins" w:cs="Arial"/>
          <w:b/>
          <w:bCs/>
          <w:sz w:val="22"/>
          <w:szCs w:val="24"/>
        </w:rPr>
        <w:t>2</w:t>
      </w:r>
      <w:r w:rsidRPr="009D0155">
        <w:rPr>
          <w:rFonts w:ascii="Poppins" w:hAnsi="Poppins" w:cs="Arial"/>
          <w:b/>
          <w:bCs/>
          <w:sz w:val="22"/>
          <w:szCs w:val="24"/>
        </w:rPr>
        <w:t xml:space="preserve">. </w:t>
      </w:r>
      <w:r w:rsidR="00BF7B0F" w:rsidRPr="009D0155">
        <w:rPr>
          <w:rFonts w:ascii="Poppins" w:hAnsi="Poppins" w:cs="Arial"/>
          <w:b/>
          <w:bCs/>
          <w:sz w:val="22"/>
          <w:szCs w:val="24"/>
        </w:rPr>
        <w:t>Reporting and transparency</w:t>
      </w:r>
      <w:r w:rsidR="00977CCE" w:rsidRPr="009D0155">
        <w:rPr>
          <w:rFonts w:ascii="Poppins" w:hAnsi="Poppins" w:cs="Arial"/>
          <w:b/>
          <w:bCs/>
          <w:sz w:val="22"/>
          <w:szCs w:val="24"/>
        </w:rPr>
        <w:tab/>
      </w:r>
    </w:p>
    <w:p w14:paraId="12758980" w14:textId="24B02F7A" w:rsidR="007D128F" w:rsidRDefault="00DC0A35" w:rsidP="1E6A0AE0">
      <w:pPr>
        <w:overflowPunct w:val="0"/>
        <w:autoSpaceDE w:val="0"/>
        <w:rPr>
          <w:rFonts w:ascii="Poppins" w:hAnsi="Poppins"/>
          <w:sz w:val="22"/>
        </w:rPr>
      </w:pPr>
      <w:bookmarkStart w:id="5" w:name="_Hlk15469694"/>
      <w:bookmarkStart w:id="6" w:name="_Hlk15469749"/>
      <w:r>
        <w:rPr>
          <w:rFonts w:ascii="Poppins" w:hAnsi="Poppins" w:cs="Arial"/>
          <w:sz w:val="22"/>
        </w:rPr>
        <w:t>M</w:t>
      </w:r>
      <w:r w:rsidRPr="00DC0A35">
        <w:rPr>
          <w:rFonts w:ascii="Poppins" w:hAnsi="Poppins" w:cs="Arial"/>
          <w:sz w:val="22"/>
        </w:rPr>
        <w:t xml:space="preserve">inutes will </w:t>
      </w:r>
      <w:r w:rsidR="00977CCE" w:rsidRPr="00DC0A35">
        <w:rPr>
          <w:rFonts w:ascii="Poppins" w:hAnsi="Poppins" w:cs="Arial"/>
          <w:sz w:val="22"/>
        </w:rPr>
        <w:t xml:space="preserve">be published on Council’s website within </w:t>
      </w:r>
      <w:r w:rsidR="00FE16A0">
        <w:rPr>
          <w:rFonts w:ascii="Poppins" w:hAnsi="Poppins" w:cs="Arial"/>
          <w:sz w:val="22"/>
        </w:rPr>
        <w:t xml:space="preserve">seven days </w:t>
      </w:r>
      <w:r w:rsidR="00977CCE" w:rsidRPr="00DC0A35">
        <w:rPr>
          <w:rFonts w:ascii="Poppins" w:hAnsi="Poppins" w:cs="Arial"/>
          <w:sz w:val="22"/>
        </w:rPr>
        <w:t>of each meeting</w:t>
      </w:r>
      <w:r w:rsidRPr="00DC0A35">
        <w:rPr>
          <w:rFonts w:ascii="Poppins" w:hAnsi="Poppins" w:cs="Arial"/>
          <w:sz w:val="22"/>
        </w:rPr>
        <w:t xml:space="preserve">. </w:t>
      </w:r>
      <w:r w:rsidR="00977CCE" w:rsidRPr="00DC0A35">
        <w:rPr>
          <w:rFonts w:ascii="Poppins" w:hAnsi="Poppins" w:cs="Arial"/>
          <w:sz w:val="22"/>
        </w:rPr>
        <w:t xml:space="preserve"> </w:t>
      </w:r>
    </w:p>
    <w:p w14:paraId="6A199943" w14:textId="68E1EC0D" w:rsidR="007D128F" w:rsidRDefault="007D128F" w:rsidP="1E6A0AE0">
      <w:pPr>
        <w:overflowPunct w:val="0"/>
        <w:autoSpaceDE w:val="0"/>
        <w:rPr>
          <w:rFonts w:ascii="Poppins" w:hAnsi="Poppins"/>
          <w:sz w:val="22"/>
        </w:rPr>
      </w:pPr>
    </w:p>
    <w:p w14:paraId="2E20840A" w14:textId="159DCB85" w:rsidR="007D128F" w:rsidRDefault="00DC0A35" w:rsidP="1E6A0AE0">
      <w:pPr>
        <w:overflowPunct w:val="0"/>
        <w:autoSpaceDE w:val="0"/>
        <w:rPr>
          <w:rFonts w:ascii="Poppins" w:hAnsi="Poppins"/>
          <w:sz w:val="22"/>
        </w:rPr>
      </w:pPr>
      <w:bookmarkStart w:id="7" w:name="_Hlk52893022"/>
      <w:r w:rsidRPr="1E6A0AE0">
        <w:rPr>
          <w:rFonts w:ascii="Poppins" w:hAnsi="Poppins"/>
          <w:sz w:val="22"/>
        </w:rPr>
        <w:t>Manager Corporate Strategy and Engag</w:t>
      </w:r>
      <w:r w:rsidR="004D5399">
        <w:rPr>
          <w:rFonts w:ascii="Poppins" w:hAnsi="Poppins"/>
          <w:sz w:val="22"/>
        </w:rPr>
        <w:t>e</w:t>
      </w:r>
      <w:r w:rsidRPr="1E6A0AE0">
        <w:rPr>
          <w:rFonts w:ascii="Poppins" w:hAnsi="Poppins"/>
          <w:sz w:val="22"/>
        </w:rPr>
        <w:t xml:space="preserve">ment prepares a quarterly progress report on all Local Democracy Groups, based on summaries provided by Convenors. </w:t>
      </w:r>
    </w:p>
    <w:p w14:paraId="676D6FE2" w14:textId="1D78E8A3" w:rsidR="007D128F" w:rsidRDefault="007D128F" w:rsidP="1E6A0AE0">
      <w:pPr>
        <w:overflowPunct w:val="0"/>
        <w:autoSpaceDE w:val="0"/>
        <w:rPr>
          <w:rFonts w:eastAsia="Calibri" w:cs="Arial"/>
          <w:szCs w:val="24"/>
        </w:rPr>
      </w:pPr>
    </w:p>
    <w:p w14:paraId="16BEEBB3" w14:textId="4B032FCC" w:rsidR="007D128F" w:rsidRDefault="00DC0A35" w:rsidP="1E6A0AE0">
      <w:pPr>
        <w:overflowPunct w:val="0"/>
        <w:autoSpaceDE w:val="0"/>
        <w:rPr>
          <w:rFonts w:ascii="Poppins" w:hAnsi="Poppins"/>
          <w:sz w:val="22"/>
        </w:rPr>
      </w:pPr>
      <w:r w:rsidRPr="1E6A0AE0">
        <w:rPr>
          <w:rFonts w:ascii="Poppins" w:hAnsi="Poppins"/>
          <w:sz w:val="22"/>
        </w:rPr>
        <w:t xml:space="preserve">Should recommendations require referral to Council outside the quarterly progress report timeline, Convenors will prepare a separate report. </w:t>
      </w:r>
    </w:p>
    <w:p w14:paraId="33B6EB1C" w14:textId="034C5A99" w:rsidR="007D128F" w:rsidRDefault="007D128F" w:rsidP="1E6A0AE0">
      <w:pPr>
        <w:overflowPunct w:val="0"/>
        <w:autoSpaceDE w:val="0"/>
        <w:rPr>
          <w:rFonts w:ascii="Poppins" w:hAnsi="Poppins"/>
          <w:sz w:val="22"/>
        </w:rPr>
      </w:pPr>
    </w:p>
    <w:p w14:paraId="2E49672F" w14:textId="25B87921" w:rsidR="007D128F" w:rsidRDefault="00DC0A35" w:rsidP="00BB5207">
      <w:pPr>
        <w:overflowPunct w:val="0"/>
        <w:autoSpaceDE w:val="0"/>
        <w:rPr>
          <w:rFonts w:ascii="Poppins" w:hAnsi="Poppins"/>
          <w:sz w:val="22"/>
        </w:rPr>
      </w:pPr>
      <w:r w:rsidRPr="00DC0A35">
        <w:rPr>
          <w:rFonts w:ascii="Poppins" w:hAnsi="Poppins"/>
          <w:sz w:val="22"/>
        </w:rPr>
        <w:t>Convenors</w:t>
      </w:r>
      <w:r w:rsidRPr="1E6A0AE0">
        <w:rPr>
          <w:rFonts w:ascii="Poppins" w:hAnsi="Poppins"/>
          <w:sz w:val="22"/>
        </w:rPr>
        <w:t xml:space="preserve"> will </w:t>
      </w:r>
      <w:r w:rsidRPr="00DC0A35">
        <w:rPr>
          <w:rFonts w:ascii="Poppins" w:hAnsi="Poppins"/>
          <w:sz w:val="22"/>
        </w:rPr>
        <w:t>monitor the progress of any recommendation to Council and report the outcome back to the group</w:t>
      </w:r>
      <w:r w:rsidR="004A3D55">
        <w:rPr>
          <w:rFonts w:ascii="Poppins" w:hAnsi="Poppins"/>
          <w:sz w:val="22"/>
        </w:rPr>
        <w:t>.</w:t>
      </w:r>
    </w:p>
    <w:p w14:paraId="46F4556C" w14:textId="77777777" w:rsidR="007D128F" w:rsidRDefault="007D128F" w:rsidP="00BB5207">
      <w:pPr>
        <w:overflowPunct w:val="0"/>
        <w:autoSpaceDE w:val="0"/>
        <w:rPr>
          <w:rFonts w:ascii="Poppins" w:hAnsi="Poppins"/>
          <w:sz w:val="22"/>
        </w:rPr>
      </w:pPr>
    </w:p>
    <w:p w14:paraId="13C91210" w14:textId="71D82B74" w:rsidR="00DC0A35" w:rsidRPr="00DC0A35" w:rsidRDefault="00DC0A35" w:rsidP="00DC0A35">
      <w:pPr>
        <w:rPr>
          <w:rFonts w:ascii="Poppins" w:eastAsia="Times New Roman" w:hAnsi="Poppins"/>
          <w:sz w:val="22"/>
        </w:rPr>
      </w:pPr>
    </w:p>
    <w:bookmarkEnd w:id="5"/>
    <w:bookmarkEnd w:id="6"/>
    <w:bookmarkEnd w:id="7"/>
    <w:p w14:paraId="516942F8" w14:textId="429E21CE" w:rsidR="00AF1AE9" w:rsidRPr="009D0155" w:rsidRDefault="00AF1AE9" w:rsidP="00746EF2">
      <w:pPr>
        <w:tabs>
          <w:tab w:val="left" w:pos="0"/>
        </w:tabs>
        <w:spacing w:after="120"/>
        <w:ind w:right="-187"/>
        <w:rPr>
          <w:rFonts w:ascii="Poppins" w:hAnsi="Poppins" w:cs="Arial"/>
          <w:b/>
          <w:bCs/>
          <w:sz w:val="22"/>
          <w:szCs w:val="24"/>
        </w:rPr>
      </w:pPr>
      <w:r w:rsidRPr="009D0155">
        <w:rPr>
          <w:rFonts w:ascii="Poppins" w:hAnsi="Poppins" w:cs="Arial"/>
          <w:b/>
          <w:bCs/>
          <w:sz w:val="22"/>
          <w:szCs w:val="24"/>
        </w:rPr>
        <w:t>1</w:t>
      </w:r>
      <w:r w:rsidR="006D2D53" w:rsidRPr="009D0155">
        <w:rPr>
          <w:rFonts w:ascii="Poppins" w:hAnsi="Poppins" w:cs="Arial"/>
          <w:b/>
          <w:bCs/>
          <w:sz w:val="22"/>
          <w:szCs w:val="24"/>
        </w:rPr>
        <w:t>3</w:t>
      </w:r>
      <w:r w:rsidRPr="009D0155">
        <w:rPr>
          <w:rFonts w:ascii="Poppins" w:hAnsi="Poppins" w:cs="Arial"/>
          <w:b/>
          <w:bCs/>
          <w:sz w:val="22"/>
          <w:szCs w:val="24"/>
        </w:rPr>
        <w:t>. Term</w:t>
      </w:r>
    </w:p>
    <w:p w14:paraId="4E3AF564" w14:textId="52315100" w:rsidR="00C9122B" w:rsidRDefault="00C9122B" w:rsidP="1E6A0AE0">
      <w:pPr>
        <w:ind w:right="-188"/>
        <w:rPr>
          <w:rFonts w:ascii="Poppins" w:hAnsi="Poppins" w:cs="Arial"/>
          <w:sz w:val="22"/>
          <w:lang w:val="en"/>
        </w:rPr>
      </w:pPr>
      <w:r w:rsidRPr="1E6A0AE0">
        <w:rPr>
          <w:rFonts w:ascii="Poppins" w:hAnsi="Poppins" w:cs="Arial"/>
          <w:sz w:val="22"/>
          <w:lang w:val="en"/>
        </w:rPr>
        <w:t xml:space="preserve">The </w:t>
      </w:r>
      <w:r w:rsidR="006429BF" w:rsidRPr="1E6A0AE0">
        <w:rPr>
          <w:rFonts w:ascii="Poppins" w:hAnsi="Poppins" w:cs="Arial"/>
          <w:sz w:val="22"/>
          <w:lang w:val="en"/>
        </w:rPr>
        <w:t xml:space="preserve">term of the </w:t>
      </w:r>
      <w:r w:rsidRPr="1E6A0AE0">
        <w:rPr>
          <w:rFonts w:ascii="Poppins" w:hAnsi="Poppins" w:cs="Arial"/>
          <w:sz w:val="22"/>
          <w:lang w:val="en"/>
        </w:rPr>
        <w:t>advisory committee</w:t>
      </w:r>
      <w:r w:rsidR="00AF687C" w:rsidRPr="1E6A0AE0">
        <w:rPr>
          <w:rFonts w:ascii="Poppins" w:hAnsi="Poppins" w:cs="Arial"/>
          <w:sz w:val="22"/>
          <w:lang w:val="en"/>
        </w:rPr>
        <w:t xml:space="preserve">s and </w:t>
      </w:r>
      <w:r w:rsidR="006429BF" w:rsidRPr="1E6A0AE0">
        <w:rPr>
          <w:rFonts w:ascii="Poppins" w:hAnsi="Poppins" w:cs="Arial"/>
          <w:sz w:val="22"/>
          <w:lang w:val="en"/>
        </w:rPr>
        <w:t>working group</w:t>
      </w:r>
      <w:r w:rsidR="00AF687C" w:rsidRPr="1E6A0AE0">
        <w:rPr>
          <w:rFonts w:ascii="Poppins" w:hAnsi="Poppins" w:cs="Arial"/>
          <w:sz w:val="22"/>
          <w:lang w:val="en"/>
        </w:rPr>
        <w:t>s</w:t>
      </w:r>
      <w:r w:rsidR="006429BF" w:rsidRPr="1E6A0AE0">
        <w:rPr>
          <w:rFonts w:ascii="Poppins" w:hAnsi="Poppins" w:cs="Arial"/>
          <w:sz w:val="22"/>
          <w:lang w:val="en"/>
        </w:rPr>
        <w:t xml:space="preserve"> will end in September 2024 in line with the Council election </w:t>
      </w:r>
      <w:r w:rsidR="00FB7E43" w:rsidRPr="1E6A0AE0">
        <w:rPr>
          <w:rFonts w:ascii="Poppins" w:hAnsi="Poppins" w:cs="Arial"/>
          <w:sz w:val="22"/>
          <w:lang w:val="en"/>
        </w:rPr>
        <w:t xml:space="preserve">cycle. </w:t>
      </w:r>
    </w:p>
    <w:p w14:paraId="47E4D6EB" w14:textId="77777777" w:rsidR="00BB5207" w:rsidRDefault="00BB5207" w:rsidP="00E14E9B">
      <w:pPr>
        <w:tabs>
          <w:tab w:val="left" w:pos="0"/>
        </w:tabs>
        <w:ind w:right="-188"/>
        <w:rPr>
          <w:rFonts w:ascii="Poppins" w:hAnsi="Poppins" w:cs="Arial"/>
          <w:sz w:val="22"/>
          <w:szCs w:val="24"/>
          <w:lang w:val="en"/>
        </w:rPr>
      </w:pPr>
    </w:p>
    <w:sectPr w:rsidR="00BB520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9D95" w14:textId="77777777" w:rsidR="00957C4C" w:rsidRDefault="00957C4C" w:rsidP="00380631">
      <w:r>
        <w:separator/>
      </w:r>
    </w:p>
  </w:endnote>
  <w:endnote w:type="continuationSeparator" w:id="0">
    <w:p w14:paraId="3C2BF612" w14:textId="77777777" w:rsidR="00957C4C" w:rsidRDefault="00957C4C" w:rsidP="00380631">
      <w:r>
        <w:continuationSeparator/>
      </w:r>
    </w:p>
  </w:endnote>
  <w:endnote w:type="continuationNotice" w:id="1">
    <w:p w14:paraId="7D9F8667" w14:textId="77777777" w:rsidR="00957C4C" w:rsidRDefault="0095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Pro 45 L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E16B" w14:textId="77777777" w:rsidR="00B018DC" w:rsidRDefault="00B0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7A88" w14:textId="77777777" w:rsidR="00B018DC" w:rsidRDefault="00B01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8658" w14:textId="77777777" w:rsidR="00B018DC" w:rsidRDefault="00B0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3337" w14:textId="77777777" w:rsidR="00957C4C" w:rsidRDefault="00957C4C" w:rsidP="00380631">
      <w:r>
        <w:separator/>
      </w:r>
    </w:p>
  </w:footnote>
  <w:footnote w:type="continuationSeparator" w:id="0">
    <w:p w14:paraId="451E148B" w14:textId="77777777" w:rsidR="00957C4C" w:rsidRDefault="00957C4C" w:rsidP="00380631">
      <w:r>
        <w:continuationSeparator/>
      </w:r>
    </w:p>
  </w:footnote>
  <w:footnote w:type="continuationNotice" w:id="1">
    <w:p w14:paraId="5CC7D0B0" w14:textId="77777777" w:rsidR="00957C4C" w:rsidRDefault="00957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E5C1" w14:textId="77777777" w:rsidR="00B018DC" w:rsidRDefault="00B0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07C0" w14:textId="774A3819" w:rsidR="00DC0A35" w:rsidRPr="00DC0A35" w:rsidRDefault="00543F2C" w:rsidP="00DC0A35">
    <w:pPr>
      <w:pStyle w:val="Header"/>
      <w:jc w:val="right"/>
      <w:rPr>
        <w:rFonts w:ascii="Poppins" w:hAnsi="Poppins"/>
        <w:sz w:val="22"/>
      </w:rPr>
    </w:pPr>
    <w:sdt>
      <w:sdtPr>
        <w:rPr>
          <w:rFonts w:ascii="Poppins" w:hAnsi="Poppins"/>
          <w:sz w:val="22"/>
        </w:rPr>
        <w:id w:val="-357741235"/>
        <w:docPartObj>
          <w:docPartGallery w:val="Watermarks"/>
          <w:docPartUnique/>
        </w:docPartObj>
      </w:sdtPr>
      <w:sdtEndPr/>
      <w:sdtContent>
        <w:r>
          <w:rPr>
            <w:rFonts w:ascii="Poppins" w:hAnsi="Poppins"/>
            <w:noProof/>
            <w:sz w:val="22"/>
          </w:rPr>
          <w:pict w14:anchorId="1867D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37A9">
      <w:rPr>
        <w:rFonts w:ascii="Poppins" w:hAnsi="Poppins"/>
        <w:sz w:val="22"/>
      </w:rPr>
      <w:t xml:space="preserve">Updated </w:t>
    </w:r>
    <w:r w:rsidR="003122E3">
      <w:rPr>
        <w:rFonts w:ascii="Poppins" w:hAnsi="Poppins"/>
        <w:sz w:val="22"/>
      </w:rPr>
      <w:t>June 2022</w:t>
    </w:r>
  </w:p>
  <w:p w14:paraId="2CE0354C" w14:textId="7DC660B5" w:rsidR="00380631" w:rsidRDefault="00380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46BD" w14:textId="77777777" w:rsidR="00B018DC" w:rsidRDefault="00B01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E77"/>
    <w:multiLevelType w:val="hybridMultilevel"/>
    <w:tmpl w:val="176A8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1176CA"/>
    <w:multiLevelType w:val="hybridMultilevel"/>
    <w:tmpl w:val="05E44D8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49A174CF"/>
    <w:multiLevelType w:val="hybridMultilevel"/>
    <w:tmpl w:val="8D242B7A"/>
    <w:lvl w:ilvl="0" w:tplc="4CF23E12">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98925C9"/>
    <w:multiLevelType w:val="hybridMultilevel"/>
    <w:tmpl w:val="B8BA42B0"/>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5EE953A2"/>
    <w:multiLevelType w:val="hybridMultilevel"/>
    <w:tmpl w:val="483A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CB3652"/>
    <w:multiLevelType w:val="multilevel"/>
    <w:tmpl w:val="675A6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9F33EE"/>
    <w:multiLevelType w:val="hybridMultilevel"/>
    <w:tmpl w:val="C476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990A1E"/>
    <w:multiLevelType w:val="multilevel"/>
    <w:tmpl w:val="B9A445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6C41829"/>
    <w:multiLevelType w:val="hybridMultilevel"/>
    <w:tmpl w:val="FD0A2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BC506F"/>
    <w:multiLevelType w:val="hybridMultilevel"/>
    <w:tmpl w:val="7E24D296"/>
    <w:lvl w:ilvl="0" w:tplc="0C090001">
      <w:start w:val="1"/>
      <w:numFmt w:val="bullet"/>
      <w:lvlText w:val=""/>
      <w:lvlJc w:val="left"/>
      <w:pPr>
        <w:ind w:left="720" w:hanging="360"/>
      </w:pPr>
      <w:rPr>
        <w:rFonts w:ascii="Symbol" w:hAnsi="Symbol" w:hint="default"/>
      </w:rPr>
    </w:lvl>
    <w:lvl w:ilvl="1" w:tplc="59384A7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AB0776"/>
    <w:multiLevelType w:val="multilevel"/>
    <w:tmpl w:val="B49C56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FA540C5"/>
    <w:multiLevelType w:val="hybridMultilevel"/>
    <w:tmpl w:val="261E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8"/>
  </w:num>
  <w:num w:numId="6">
    <w:abstractNumId w:val="3"/>
  </w:num>
  <w:num w:numId="7">
    <w:abstractNumId w:val="11"/>
  </w:num>
  <w:num w:numId="8">
    <w:abstractNumId w:val="4"/>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88"/>
    <w:rsid w:val="00005CF9"/>
    <w:rsid w:val="00007F87"/>
    <w:rsid w:val="0002506D"/>
    <w:rsid w:val="00035008"/>
    <w:rsid w:val="00035385"/>
    <w:rsid w:val="00044569"/>
    <w:rsid w:val="000524FF"/>
    <w:rsid w:val="000536D6"/>
    <w:rsid w:val="000537A9"/>
    <w:rsid w:val="0006386A"/>
    <w:rsid w:val="00063951"/>
    <w:rsid w:val="0007300C"/>
    <w:rsid w:val="00075531"/>
    <w:rsid w:val="00094925"/>
    <w:rsid w:val="000958BF"/>
    <w:rsid w:val="000960F6"/>
    <w:rsid w:val="000C204E"/>
    <w:rsid w:val="000E47E6"/>
    <w:rsid w:val="000F4890"/>
    <w:rsid w:val="000F6A7A"/>
    <w:rsid w:val="00125F00"/>
    <w:rsid w:val="001313E4"/>
    <w:rsid w:val="00131B3D"/>
    <w:rsid w:val="001324A4"/>
    <w:rsid w:val="001503F1"/>
    <w:rsid w:val="00161D88"/>
    <w:rsid w:val="00161FB1"/>
    <w:rsid w:val="00162546"/>
    <w:rsid w:val="001843D2"/>
    <w:rsid w:val="00184621"/>
    <w:rsid w:val="001857CC"/>
    <w:rsid w:val="0018620D"/>
    <w:rsid w:val="001904E1"/>
    <w:rsid w:val="0019521F"/>
    <w:rsid w:val="001A474F"/>
    <w:rsid w:val="001D1F8E"/>
    <w:rsid w:val="001D371D"/>
    <w:rsid w:val="001E2862"/>
    <w:rsid w:val="00204232"/>
    <w:rsid w:val="00205159"/>
    <w:rsid w:val="0020535E"/>
    <w:rsid w:val="00213016"/>
    <w:rsid w:val="00220BBE"/>
    <w:rsid w:val="00222856"/>
    <w:rsid w:val="0023151F"/>
    <w:rsid w:val="00235213"/>
    <w:rsid w:val="0023703D"/>
    <w:rsid w:val="00237E67"/>
    <w:rsid w:val="00242258"/>
    <w:rsid w:val="00252D30"/>
    <w:rsid w:val="002634C1"/>
    <w:rsid w:val="002D2390"/>
    <w:rsid w:val="002F1F2A"/>
    <w:rsid w:val="00310894"/>
    <w:rsid w:val="003122E3"/>
    <w:rsid w:val="00320AD8"/>
    <w:rsid w:val="003219DA"/>
    <w:rsid w:val="00323009"/>
    <w:rsid w:val="00327734"/>
    <w:rsid w:val="003371F9"/>
    <w:rsid w:val="0035745C"/>
    <w:rsid w:val="003618E9"/>
    <w:rsid w:val="0038043C"/>
    <w:rsid w:val="00380631"/>
    <w:rsid w:val="003856CC"/>
    <w:rsid w:val="003B7E3D"/>
    <w:rsid w:val="003B7F48"/>
    <w:rsid w:val="003D2C9B"/>
    <w:rsid w:val="003E0645"/>
    <w:rsid w:val="003E3D96"/>
    <w:rsid w:val="003F2E46"/>
    <w:rsid w:val="00400065"/>
    <w:rsid w:val="00425246"/>
    <w:rsid w:val="00437F44"/>
    <w:rsid w:val="00444056"/>
    <w:rsid w:val="00452D68"/>
    <w:rsid w:val="0046308E"/>
    <w:rsid w:val="0046324A"/>
    <w:rsid w:val="00475E0B"/>
    <w:rsid w:val="0048554A"/>
    <w:rsid w:val="00492BE1"/>
    <w:rsid w:val="00496FE4"/>
    <w:rsid w:val="004978BE"/>
    <w:rsid w:val="004A3D55"/>
    <w:rsid w:val="004C12DD"/>
    <w:rsid w:val="004C13DA"/>
    <w:rsid w:val="004D1AD6"/>
    <w:rsid w:val="004D5399"/>
    <w:rsid w:val="004F717C"/>
    <w:rsid w:val="00507588"/>
    <w:rsid w:val="00517657"/>
    <w:rsid w:val="005179C2"/>
    <w:rsid w:val="00526214"/>
    <w:rsid w:val="005271CA"/>
    <w:rsid w:val="00531AF1"/>
    <w:rsid w:val="00542839"/>
    <w:rsid w:val="00543F2C"/>
    <w:rsid w:val="00552FA7"/>
    <w:rsid w:val="005563B2"/>
    <w:rsid w:val="00576E74"/>
    <w:rsid w:val="00577B87"/>
    <w:rsid w:val="0058490F"/>
    <w:rsid w:val="005A5470"/>
    <w:rsid w:val="005B46A7"/>
    <w:rsid w:val="005C626B"/>
    <w:rsid w:val="005C70E3"/>
    <w:rsid w:val="005E5828"/>
    <w:rsid w:val="005F190A"/>
    <w:rsid w:val="00606430"/>
    <w:rsid w:val="0061052D"/>
    <w:rsid w:val="0063007E"/>
    <w:rsid w:val="00641F84"/>
    <w:rsid w:val="006423FA"/>
    <w:rsid w:val="006429BF"/>
    <w:rsid w:val="00671E25"/>
    <w:rsid w:val="00683754"/>
    <w:rsid w:val="0069545F"/>
    <w:rsid w:val="006A428E"/>
    <w:rsid w:val="006C2444"/>
    <w:rsid w:val="006D2D53"/>
    <w:rsid w:val="006D38E5"/>
    <w:rsid w:val="007063F5"/>
    <w:rsid w:val="0071173C"/>
    <w:rsid w:val="00730FFC"/>
    <w:rsid w:val="00746EF2"/>
    <w:rsid w:val="007655C0"/>
    <w:rsid w:val="0079077A"/>
    <w:rsid w:val="00790ECB"/>
    <w:rsid w:val="00793408"/>
    <w:rsid w:val="007A6D17"/>
    <w:rsid w:val="007B44CC"/>
    <w:rsid w:val="007C4043"/>
    <w:rsid w:val="007C4B34"/>
    <w:rsid w:val="007D128F"/>
    <w:rsid w:val="007D2AE7"/>
    <w:rsid w:val="007E403B"/>
    <w:rsid w:val="007F4769"/>
    <w:rsid w:val="007F6F3A"/>
    <w:rsid w:val="00802298"/>
    <w:rsid w:val="00812DD1"/>
    <w:rsid w:val="00823140"/>
    <w:rsid w:val="008374D6"/>
    <w:rsid w:val="0084713E"/>
    <w:rsid w:val="008474BF"/>
    <w:rsid w:val="0086648E"/>
    <w:rsid w:val="00867422"/>
    <w:rsid w:val="008912B2"/>
    <w:rsid w:val="008B2B76"/>
    <w:rsid w:val="008D24F1"/>
    <w:rsid w:val="008E04D7"/>
    <w:rsid w:val="008E0CFD"/>
    <w:rsid w:val="008E0D5D"/>
    <w:rsid w:val="008E4C92"/>
    <w:rsid w:val="00901AD4"/>
    <w:rsid w:val="00915D64"/>
    <w:rsid w:val="00926626"/>
    <w:rsid w:val="00930402"/>
    <w:rsid w:val="009472C5"/>
    <w:rsid w:val="00956708"/>
    <w:rsid w:val="00956868"/>
    <w:rsid w:val="00957C4C"/>
    <w:rsid w:val="00977633"/>
    <w:rsid w:val="00977CCE"/>
    <w:rsid w:val="0099302B"/>
    <w:rsid w:val="00994F04"/>
    <w:rsid w:val="009959BC"/>
    <w:rsid w:val="009A0C3F"/>
    <w:rsid w:val="009A1CB7"/>
    <w:rsid w:val="009D0155"/>
    <w:rsid w:val="009E093E"/>
    <w:rsid w:val="009E2F53"/>
    <w:rsid w:val="009E6DCE"/>
    <w:rsid w:val="009F0EE7"/>
    <w:rsid w:val="00A15A00"/>
    <w:rsid w:val="00A22D68"/>
    <w:rsid w:val="00A458DD"/>
    <w:rsid w:val="00A70AEC"/>
    <w:rsid w:val="00AA4107"/>
    <w:rsid w:val="00AB2992"/>
    <w:rsid w:val="00AC225C"/>
    <w:rsid w:val="00AD198E"/>
    <w:rsid w:val="00AD3E1D"/>
    <w:rsid w:val="00AE6521"/>
    <w:rsid w:val="00AE66FA"/>
    <w:rsid w:val="00AF1AE9"/>
    <w:rsid w:val="00AF1E55"/>
    <w:rsid w:val="00AF687C"/>
    <w:rsid w:val="00AF7F07"/>
    <w:rsid w:val="00B018DC"/>
    <w:rsid w:val="00B04828"/>
    <w:rsid w:val="00B077C3"/>
    <w:rsid w:val="00B11012"/>
    <w:rsid w:val="00B30861"/>
    <w:rsid w:val="00B34CC5"/>
    <w:rsid w:val="00B355E4"/>
    <w:rsid w:val="00B364FD"/>
    <w:rsid w:val="00B47E50"/>
    <w:rsid w:val="00B51626"/>
    <w:rsid w:val="00B55F6B"/>
    <w:rsid w:val="00B70628"/>
    <w:rsid w:val="00B753EB"/>
    <w:rsid w:val="00B75A3C"/>
    <w:rsid w:val="00B76780"/>
    <w:rsid w:val="00B76D48"/>
    <w:rsid w:val="00B82C4D"/>
    <w:rsid w:val="00B860F2"/>
    <w:rsid w:val="00B94BB3"/>
    <w:rsid w:val="00BA607F"/>
    <w:rsid w:val="00BB5207"/>
    <w:rsid w:val="00BC1798"/>
    <w:rsid w:val="00BC5617"/>
    <w:rsid w:val="00BC7817"/>
    <w:rsid w:val="00BC7867"/>
    <w:rsid w:val="00BD5179"/>
    <w:rsid w:val="00BF7B0F"/>
    <w:rsid w:val="00C01F32"/>
    <w:rsid w:val="00C23E6B"/>
    <w:rsid w:val="00C35E39"/>
    <w:rsid w:val="00C441EB"/>
    <w:rsid w:val="00C84350"/>
    <w:rsid w:val="00C9122B"/>
    <w:rsid w:val="00CA1058"/>
    <w:rsid w:val="00CB021E"/>
    <w:rsid w:val="00CB3187"/>
    <w:rsid w:val="00CB5EB8"/>
    <w:rsid w:val="00CC0F59"/>
    <w:rsid w:val="00CC4652"/>
    <w:rsid w:val="00CD3E26"/>
    <w:rsid w:val="00CD4452"/>
    <w:rsid w:val="00CF3BE2"/>
    <w:rsid w:val="00D162F7"/>
    <w:rsid w:val="00D2007C"/>
    <w:rsid w:val="00D344EF"/>
    <w:rsid w:val="00D356F2"/>
    <w:rsid w:val="00D42FD7"/>
    <w:rsid w:val="00D50559"/>
    <w:rsid w:val="00D51337"/>
    <w:rsid w:val="00D84BD6"/>
    <w:rsid w:val="00D867E7"/>
    <w:rsid w:val="00D97303"/>
    <w:rsid w:val="00D97A85"/>
    <w:rsid w:val="00DB2F5C"/>
    <w:rsid w:val="00DC06CE"/>
    <w:rsid w:val="00DC0A35"/>
    <w:rsid w:val="00DC2B32"/>
    <w:rsid w:val="00DC426E"/>
    <w:rsid w:val="00DF1635"/>
    <w:rsid w:val="00E07565"/>
    <w:rsid w:val="00E14E9B"/>
    <w:rsid w:val="00E24B05"/>
    <w:rsid w:val="00E422CE"/>
    <w:rsid w:val="00E4254D"/>
    <w:rsid w:val="00E50B58"/>
    <w:rsid w:val="00E6444D"/>
    <w:rsid w:val="00E92FC6"/>
    <w:rsid w:val="00E95CFF"/>
    <w:rsid w:val="00E97D6E"/>
    <w:rsid w:val="00EB1A21"/>
    <w:rsid w:val="00EC396F"/>
    <w:rsid w:val="00ED17CA"/>
    <w:rsid w:val="00F05760"/>
    <w:rsid w:val="00F360BF"/>
    <w:rsid w:val="00F37BAA"/>
    <w:rsid w:val="00F70F33"/>
    <w:rsid w:val="00F94604"/>
    <w:rsid w:val="00F96C51"/>
    <w:rsid w:val="00FA3E3D"/>
    <w:rsid w:val="00FA4B06"/>
    <w:rsid w:val="00FB2438"/>
    <w:rsid w:val="00FB44EC"/>
    <w:rsid w:val="00FB7E43"/>
    <w:rsid w:val="00FC2085"/>
    <w:rsid w:val="00FC66A8"/>
    <w:rsid w:val="00FE16A0"/>
    <w:rsid w:val="00FF0E32"/>
    <w:rsid w:val="07BD04E5"/>
    <w:rsid w:val="19D0E09F"/>
    <w:rsid w:val="1E6A0AE0"/>
    <w:rsid w:val="21DBF284"/>
    <w:rsid w:val="3395D435"/>
    <w:rsid w:val="36C4597C"/>
    <w:rsid w:val="3E30796E"/>
    <w:rsid w:val="4744E9D3"/>
    <w:rsid w:val="4E9E0886"/>
    <w:rsid w:val="5095062C"/>
    <w:rsid w:val="5300E5FE"/>
    <w:rsid w:val="594DE3AA"/>
    <w:rsid w:val="5BFFBAD6"/>
    <w:rsid w:val="61DC8A79"/>
    <w:rsid w:val="65845944"/>
    <w:rsid w:val="78E326D1"/>
    <w:rsid w:val="7D51883C"/>
    <w:rsid w:val="7F5268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619932"/>
  <w15:docId w15:val="{3EB4C7EE-74D1-41B5-8417-9969E532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31"/>
    <w:pPr>
      <w:tabs>
        <w:tab w:val="center" w:pos="4513"/>
        <w:tab w:val="right" w:pos="9026"/>
      </w:tabs>
    </w:pPr>
  </w:style>
  <w:style w:type="character" w:customStyle="1" w:styleId="HeaderChar">
    <w:name w:val="Header Char"/>
    <w:basedOn w:val="DefaultParagraphFont"/>
    <w:link w:val="Header"/>
    <w:uiPriority w:val="99"/>
    <w:rsid w:val="00380631"/>
    <w:rPr>
      <w:rFonts w:ascii="Arial" w:hAnsi="Arial"/>
      <w:sz w:val="24"/>
    </w:rPr>
  </w:style>
  <w:style w:type="paragraph" w:styleId="Footer">
    <w:name w:val="footer"/>
    <w:basedOn w:val="Normal"/>
    <w:link w:val="FooterChar"/>
    <w:uiPriority w:val="99"/>
    <w:unhideWhenUsed/>
    <w:rsid w:val="00380631"/>
    <w:pPr>
      <w:tabs>
        <w:tab w:val="center" w:pos="4513"/>
        <w:tab w:val="right" w:pos="9026"/>
      </w:tabs>
    </w:pPr>
  </w:style>
  <w:style w:type="character" w:customStyle="1" w:styleId="FooterChar">
    <w:name w:val="Footer Char"/>
    <w:basedOn w:val="DefaultParagraphFont"/>
    <w:link w:val="Footer"/>
    <w:uiPriority w:val="99"/>
    <w:rsid w:val="00380631"/>
    <w:rPr>
      <w:rFonts w:ascii="Arial" w:hAnsi="Arial"/>
      <w:sz w:val="24"/>
    </w:rPr>
  </w:style>
  <w:style w:type="paragraph" w:styleId="ListParagraph">
    <w:name w:val="List Paragraph"/>
    <w:basedOn w:val="Normal"/>
    <w:uiPriority w:val="34"/>
    <w:qFormat/>
    <w:rsid w:val="00161D88"/>
    <w:pPr>
      <w:ind w:left="720"/>
      <w:contextualSpacing/>
    </w:pPr>
  </w:style>
  <w:style w:type="paragraph" w:customStyle="1" w:styleId="Default">
    <w:name w:val="Default"/>
    <w:uiPriority w:val="99"/>
    <w:rsid w:val="00007F8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Normal"/>
    <w:uiPriority w:val="99"/>
    <w:rsid w:val="005F190A"/>
    <w:pPr>
      <w:autoSpaceDE w:val="0"/>
      <w:autoSpaceDN w:val="0"/>
      <w:spacing w:line="201" w:lineRule="atLeast"/>
    </w:pPr>
    <w:rPr>
      <w:rFonts w:ascii="HelveticaNeueLT Pro 45 Lt" w:hAnsi="HelveticaNeueLT Pro 45 Lt" w:cs="Times New Roman"/>
      <w:szCs w:val="24"/>
      <w:lang w:eastAsia="en-AU"/>
    </w:rPr>
  </w:style>
  <w:style w:type="character" w:styleId="Hyperlink">
    <w:name w:val="Hyperlink"/>
    <w:basedOn w:val="DefaultParagraphFont"/>
    <w:uiPriority w:val="99"/>
    <w:unhideWhenUsed/>
    <w:rsid w:val="00AF1AE9"/>
    <w:rPr>
      <w:color w:val="0000FF"/>
      <w:u w:val="single"/>
    </w:rPr>
  </w:style>
  <w:style w:type="character" w:styleId="Emphasis">
    <w:name w:val="Emphasis"/>
    <w:basedOn w:val="DefaultParagraphFont"/>
    <w:uiPriority w:val="20"/>
    <w:qFormat/>
    <w:rsid w:val="00AF1AE9"/>
    <w:rPr>
      <w:i/>
      <w:iCs/>
    </w:rPr>
  </w:style>
  <w:style w:type="character" w:customStyle="1" w:styleId="sr-only">
    <w:name w:val="sr-only"/>
    <w:basedOn w:val="DefaultParagraphFont"/>
    <w:rsid w:val="00AF1AE9"/>
  </w:style>
  <w:style w:type="paragraph" w:styleId="BalloonText">
    <w:name w:val="Balloon Text"/>
    <w:basedOn w:val="Normal"/>
    <w:link w:val="BalloonTextChar"/>
    <w:uiPriority w:val="99"/>
    <w:semiHidden/>
    <w:unhideWhenUsed/>
    <w:rsid w:val="00C9122B"/>
    <w:rPr>
      <w:rFonts w:ascii="Tahoma" w:hAnsi="Tahoma" w:cs="Tahoma"/>
      <w:sz w:val="16"/>
      <w:szCs w:val="16"/>
    </w:rPr>
  </w:style>
  <w:style w:type="character" w:customStyle="1" w:styleId="BalloonTextChar">
    <w:name w:val="Balloon Text Char"/>
    <w:basedOn w:val="DefaultParagraphFont"/>
    <w:link w:val="BalloonText"/>
    <w:uiPriority w:val="99"/>
    <w:semiHidden/>
    <w:rsid w:val="00C9122B"/>
    <w:rPr>
      <w:rFonts w:ascii="Tahoma" w:hAnsi="Tahoma" w:cs="Tahoma"/>
      <w:sz w:val="16"/>
      <w:szCs w:val="16"/>
    </w:rPr>
  </w:style>
  <w:style w:type="character" w:styleId="UnresolvedMention">
    <w:name w:val="Unresolved Mention"/>
    <w:basedOn w:val="DefaultParagraphFont"/>
    <w:uiPriority w:val="99"/>
    <w:semiHidden/>
    <w:unhideWhenUsed/>
    <w:rsid w:val="00AA4107"/>
    <w:rPr>
      <w:color w:val="605E5C"/>
      <w:shd w:val="clear" w:color="auto" w:fill="E1DFDD"/>
    </w:rPr>
  </w:style>
  <w:style w:type="paragraph" w:styleId="Revision">
    <w:name w:val="Revision"/>
    <w:hidden/>
    <w:uiPriority w:val="99"/>
    <w:semiHidden/>
    <w:rsid w:val="008D24F1"/>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B34CC5"/>
    <w:rPr>
      <w:sz w:val="16"/>
      <w:szCs w:val="16"/>
    </w:rPr>
  </w:style>
  <w:style w:type="paragraph" w:styleId="CommentText">
    <w:name w:val="annotation text"/>
    <w:basedOn w:val="Normal"/>
    <w:link w:val="CommentTextChar"/>
    <w:uiPriority w:val="99"/>
    <w:unhideWhenUsed/>
    <w:rsid w:val="00B34CC5"/>
    <w:rPr>
      <w:sz w:val="20"/>
      <w:szCs w:val="20"/>
    </w:rPr>
  </w:style>
  <w:style w:type="character" w:customStyle="1" w:styleId="CommentTextChar">
    <w:name w:val="Comment Text Char"/>
    <w:basedOn w:val="DefaultParagraphFont"/>
    <w:link w:val="CommentText"/>
    <w:uiPriority w:val="99"/>
    <w:rsid w:val="00B34C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4CC5"/>
    <w:rPr>
      <w:b/>
      <w:bCs/>
    </w:rPr>
  </w:style>
  <w:style w:type="character" w:customStyle="1" w:styleId="CommentSubjectChar">
    <w:name w:val="Comment Subject Char"/>
    <w:basedOn w:val="CommentTextChar"/>
    <w:link w:val="CommentSubject"/>
    <w:uiPriority w:val="99"/>
    <w:semiHidden/>
    <w:rsid w:val="00B34CC5"/>
    <w:rPr>
      <w:rFonts w:ascii="Arial" w:hAnsi="Arial"/>
      <w:b/>
      <w:bCs/>
      <w:sz w:val="20"/>
      <w:szCs w:val="20"/>
    </w:rPr>
  </w:style>
  <w:style w:type="paragraph" w:customStyle="1" w:styleId="xmsonormal">
    <w:name w:val="x_msonormal"/>
    <w:basedOn w:val="Normal"/>
    <w:rsid w:val="00F94604"/>
    <w:pPr>
      <w:spacing w:before="100" w:beforeAutospacing="1" w:after="100" w:afterAutospacing="1"/>
    </w:pPr>
    <w:rPr>
      <w:rFonts w:ascii="Calibri" w:hAnsi="Calibri" w:cs="Calibri"/>
      <w:sz w:val="22"/>
      <w:lang w:eastAsia="en-AU"/>
    </w:rPr>
  </w:style>
  <w:style w:type="paragraph" w:styleId="NormalWeb">
    <w:name w:val="Normal (Web)"/>
    <w:basedOn w:val="Normal"/>
    <w:uiPriority w:val="99"/>
    <w:semiHidden/>
    <w:unhideWhenUsed/>
    <w:rsid w:val="00BA607F"/>
    <w:pPr>
      <w:spacing w:before="100" w:beforeAutospacing="1" w:after="100" w:afterAutospacing="1"/>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133">
      <w:bodyDiv w:val="1"/>
      <w:marLeft w:val="0"/>
      <w:marRight w:val="0"/>
      <w:marTop w:val="0"/>
      <w:marBottom w:val="0"/>
      <w:divBdr>
        <w:top w:val="none" w:sz="0" w:space="0" w:color="auto"/>
        <w:left w:val="none" w:sz="0" w:space="0" w:color="auto"/>
        <w:bottom w:val="none" w:sz="0" w:space="0" w:color="auto"/>
        <w:right w:val="none" w:sz="0" w:space="0" w:color="auto"/>
      </w:divBdr>
    </w:div>
    <w:div w:id="692540957">
      <w:bodyDiv w:val="1"/>
      <w:marLeft w:val="0"/>
      <w:marRight w:val="0"/>
      <w:marTop w:val="0"/>
      <w:marBottom w:val="0"/>
      <w:divBdr>
        <w:top w:val="none" w:sz="0" w:space="0" w:color="auto"/>
        <w:left w:val="none" w:sz="0" w:space="0" w:color="auto"/>
        <w:bottom w:val="none" w:sz="0" w:space="0" w:color="auto"/>
        <w:right w:val="none" w:sz="0" w:space="0" w:color="auto"/>
      </w:divBdr>
    </w:div>
    <w:div w:id="1668946717">
      <w:bodyDiv w:val="1"/>
      <w:marLeft w:val="0"/>
      <w:marRight w:val="0"/>
      <w:marTop w:val="0"/>
      <w:marBottom w:val="0"/>
      <w:divBdr>
        <w:top w:val="none" w:sz="0" w:space="0" w:color="auto"/>
        <w:left w:val="none" w:sz="0" w:space="0" w:color="auto"/>
        <w:bottom w:val="none" w:sz="0" w:space="0" w:color="auto"/>
        <w:right w:val="none" w:sz="0" w:space="0" w:color="auto"/>
      </w:divBdr>
    </w:div>
    <w:div w:id="20179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nerwest.nsw.gov.au/ArticleDocuments/955/Code%20of%20Conduct.pdf.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nerwest.nsw.gov.au/about/the-council/corporate-planning-performance-budget/plans/our-inner-west-2036-community-strategic-plan/community-strategic-p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SharedWithUsers xmlns="3795364d-bbf9-4e57-a3bc-3cba4470183f">
      <UserInfo>
        <DisplayName>Beau-Jane De Costa</DisplayName>
        <AccountId>124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00AE9-7936-481E-AD88-B67E1C11C2F7}">
  <ds:schemaRefs>
    <ds:schemaRef ds:uri="http://purl.org/dc/terms/"/>
    <ds:schemaRef ds:uri="http://www.w3.org/XML/1998/namespace"/>
    <ds:schemaRef ds:uri="3795364d-bbf9-4e57-a3bc-3cba4470183f"/>
    <ds:schemaRef ds:uri="http://schemas.microsoft.com/office/infopath/2007/PartnerControls"/>
    <ds:schemaRef ds:uri="http://purl.org/dc/dcmitype/"/>
    <ds:schemaRef ds:uri="http://purl.org/dc/elements/1.1/"/>
    <ds:schemaRef ds:uri="e15b3f28-72fe-4d8e-9015-cd7639cc1d5c"/>
    <ds:schemaRef ds:uri="http://schemas.openxmlformats.org/package/2006/metadata/core-properties"/>
    <ds:schemaRef ds:uri="http://schemas.microsoft.com/office/2006/documentManagement/types"/>
    <ds:schemaRef ds:uri="d2259523-a1da-4387-b361-00b2eef9e669"/>
    <ds:schemaRef ds:uri="http://schemas.microsoft.com/office/2006/metadata/properties"/>
  </ds:schemaRefs>
</ds:datastoreItem>
</file>

<file path=customXml/itemProps2.xml><?xml version="1.0" encoding="utf-8"?>
<ds:datastoreItem xmlns:ds="http://schemas.openxmlformats.org/officeDocument/2006/customXml" ds:itemID="{798E4ADD-CAA9-4FB3-8252-26826FF6295F}">
  <ds:schemaRefs>
    <ds:schemaRef ds:uri="http://schemas.microsoft.com/sharepoint/v3/contenttype/forms"/>
  </ds:schemaRefs>
</ds:datastoreItem>
</file>

<file path=customXml/itemProps3.xml><?xml version="1.0" encoding="utf-8"?>
<ds:datastoreItem xmlns:ds="http://schemas.openxmlformats.org/officeDocument/2006/customXml" ds:itemID="{F7A43B93-E833-4D39-969E-799199DC121D}">
  <ds:schemaRefs>
    <ds:schemaRef ds:uri="http://schemas.openxmlformats.org/officeDocument/2006/bibliography"/>
  </ds:schemaRefs>
</ds:datastoreItem>
</file>

<file path=customXml/itemProps4.xml><?xml version="1.0" encoding="utf-8"?>
<ds:datastoreItem xmlns:ds="http://schemas.openxmlformats.org/officeDocument/2006/customXml" ds:itemID="{F871F229-4C15-418B-9796-FE3CA3FD1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Leichhardt Municipal Council</Company>
  <LinksUpToDate>false</LinksUpToDate>
  <CharactersWithSpaces>9027</CharactersWithSpaces>
  <SharedDoc>false</SharedDoc>
  <HLinks>
    <vt:vector size="12" baseType="variant">
      <vt:variant>
        <vt:i4>7274532</vt:i4>
      </vt:variant>
      <vt:variant>
        <vt:i4>3</vt:i4>
      </vt:variant>
      <vt:variant>
        <vt:i4>0</vt:i4>
      </vt:variant>
      <vt:variant>
        <vt:i4>5</vt:i4>
      </vt:variant>
      <vt:variant>
        <vt:lpwstr>https://www.innerwest.nsw.gov.au/ArticleDocuments/955/Code of Conduct.pdf.aspx</vt:lpwstr>
      </vt:variant>
      <vt:variant>
        <vt:lpwstr/>
      </vt:variant>
      <vt:variant>
        <vt:i4>917569</vt:i4>
      </vt:variant>
      <vt:variant>
        <vt:i4>0</vt:i4>
      </vt:variant>
      <vt:variant>
        <vt:i4>0</vt:i4>
      </vt:variant>
      <vt:variant>
        <vt:i4>5</vt:i4>
      </vt:variant>
      <vt:variant>
        <vt:lpwstr>https://www.innerwest.nsw.gov.au/about/the-council/corporate-planning-performance-budget/plans/our-inner-west-2036-community-strategic-plan/community-strategic-plan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Ian</dc:creator>
  <cp:keywords/>
  <dc:description/>
  <cp:lastModifiedBy>Stephanie Hatton</cp:lastModifiedBy>
  <cp:revision>2</cp:revision>
  <cp:lastPrinted>2018-08-17T03:54:00Z</cp:lastPrinted>
  <dcterms:created xsi:type="dcterms:W3CDTF">2022-06-21T05:48:00Z</dcterms:created>
  <dcterms:modified xsi:type="dcterms:W3CDTF">2022-06-21T05:48:00Z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_dlc_DocIdItemGuid">
    <vt:lpwstr>f2cd6994-7a8a-49e7-8a09-31230168954e</vt:lpwstr>
  </property>
  <property fmtid="{D5CDD505-2E9C-101B-9397-08002B2CF9AE}" pid="4" name="Site Type">
    <vt:lpwstr>3;#Department|c786d8df-7b5d-4014-bc26-c45c2dabee8c</vt:lpwstr>
  </property>
  <property fmtid="{D5CDD505-2E9C-101B-9397-08002B2CF9AE}" pid="5" name="Business Activity">
    <vt:lpwstr>1;#Community Relations:Community Consultation|50fd419b-8a29-4cd7-99ce-3c118553a12e</vt:lpwstr>
  </property>
  <property fmtid="{D5CDD505-2E9C-101B-9397-08002B2CF9AE}" pid="6" name="MediaServiceImageTags">
    <vt:lpwstr/>
  </property>
  <property fmtid="{D5CDD505-2E9C-101B-9397-08002B2CF9AE}" pid="7" name="IWC Department">
    <vt:lpwstr>2;#Engagement|c2ea2c44-38ca-425c-9c5c-d752fd404a6b</vt:lpwstr>
  </property>
  <property fmtid="{D5CDD505-2E9C-101B-9397-08002B2CF9AE}" pid="8" name="Document Type">
    <vt:lpwstr/>
  </property>
</Properties>
</file>