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629F0" w14:textId="719F3DD6" w:rsidR="0005519F" w:rsidRPr="00E8127A" w:rsidRDefault="00B6295E" w:rsidP="0005519F">
      <w:pPr>
        <w:pStyle w:val="BasicParagraph"/>
        <w:suppressAutoHyphens/>
        <w:rPr>
          <w:rFonts w:ascii="Arial" w:hAnsi="Arial" w:cs="Arial"/>
          <w:spacing w:val="2"/>
        </w:rPr>
      </w:pPr>
      <w:r>
        <w:rPr>
          <w:rFonts w:ascii="Poppins" w:hAnsi="Poppins" w:cs="Poppins"/>
          <w:noProof/>
          <w:spacing w:val="2"/>
          <w:sz w:val="18"/>
          <w:szCs w:val="18"/>
        </w:rPr>
        <w:drawing>
          <wp:anchor distT="0" distB="0" distL="114300" distR="114300" simplePos="0" relativeHeight="251658240" behindDoc="0" locked="1" layoutInCell="1" allowOverlap="1" wp14:anchorId="591B990D" wp14:editId="10BC9F53">
            <wp:simplePos x="0" y="0"/>
            <wp:positionH relativeFrom="page">
              <wp:align>center</wp:align>
            </wp:positionH>
            <wp:positionV relativeFrom="page">
              <wp:align>top</wp:align>
            </wp:positionV>
            <wp:extent cx="7534800" cy="874800"/>
            <wp:effectExtent l="0" t="0" r="0" b="1905"/>
            <wp:wrapTopAndBottom/>
            <wp:docPr id="19" name="Picture 19" descr="A picture containing objec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WC_Letterhead_Head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34800" cy="874800"/>
                    </a:xfrm>
                    <a:prstGeom prst="rect">
                      <a:avLst/>
                    </a:prstGeom>
                  </pic:spPr>
                </pic:pic>
              </a:graphicData>
            </a:graphic>
            <wp14:sizeRelH relativeFrom="margin">
              <wp14:pctWidth>0</wp14:pctWidth>
            </wp14:sizeRelH>
            <wp14:sizeRelV relativeFrom="margin">
              <wp14:pctHeight>0</wp14:pctHeight>
            </wp14:sizeRelV>
          </wp:anchor>
        </w:drawing>
      </w:r>
      <w:r w:rsidR="0091002E">
        <w:rPr>
          <w:rFonts w:ascii="Poppins" w:hAnsi="Poppins" w:cs="Poppins"/>
          <w:spacing w:val="2"/>
          <w:sz w:val="18"/>
          <w:szCs w:val="18"/>
        </w:rPr>
        <w:br/>
      </w:r>
      <w:r w:rsidR="00E8127A" w:rsidRPr="00E8127A">
        <w:rPr>
          <w:rFonts w:ascii="Arial" w:hAnsi="Arial" w:cs="Arial"/>
          <w:spacing w:val="2"/>
        </w:rPr>
        <w:t>Monday, 6 September 2021</w:t>
      </w:r>
    </w:p>
    <w:p w14:paraId="7BA3B4AD" w14:textId="77777777" w:rsidR="0005519F" w:rsidRPr="00E8127A" w:rsidRDefault="0005519F" w:rsidP="0005519F">
      <w:pPr>
        <w:pStyle w:val="BasicParagraph"/>
        <w:suppressAutoHyphens/>
        <w:rPr>
          <w:rFonts w:ascii="Arial" w:hAnsi="Arial" w:cs="Arial"/>
          <w:spacing w:val="2"/>
        </w:rPr>
      </w:pPr>
    </w:p>
    <w:p w14:paraId="52573E8B" w14:textId="77777777" w:rsidR="0005519F" w:rsidRPr="00E8127A" w:rsidRDefault="0005519F" w:rsidP="0005519F">
      <w:pPr>
        <w:pStyle w:val="BasicParagraph"/>
        <w:suppressAutoHyphens/>
        <w:rPr>
          <w:rFonts w:ascii="Arial" w:hAnsi="Arial" w:cs="Arial"/>
          <w:spacing w:val="2"/>
        </w:rPr>
      </w:pPr>
      <w:r w:rsidRPr="00E8127A">
        <w:rPr>
          <w:rFonts w:ascii="Arial" w:hAnsi="Arial" w:cs="Arial"/>
          <w:spacing w:val="2"/>
        </w:rPr>
        <w:t>&lt;First last name&gt;</w:t>
      </w:r>
    </w:p>
    <w:p w14:paraId="78073156" w14:textId="77777777" w:rsidR="0005519F" w:rsidRPr="00E8127A" w:rsidRDefault="0005519F" w:rsidP="0005519F">
      <w:pPr>
        <w:pStyle w:val="BasicParagraph"/>
        <w:suppressAutoHyphens/>
        <w:rPr>
          <w:rFonts w:ascii="Arial" w:hAnsi="Arial" w:cs="Arial"/>
          <w:spacing w:val="2"/>
        </w:rPr>
      </w:pPr>
      <w:r w:rsidRPr="00E8127A">
        <w:rPr>
          <w:rFonts w:ascii="Arial" w:hAnsi="Arial" w:cs="Arial"/>
          <w:spacing w:val="2"/>
        </w:rPr>
        <w:t>&lt;Address 1&gt;</w:t>
      </w:r>
    </w:p>
    <w:p w14:paraId="46FC9E16" w14:textId="77777777" w:rsidR="0005519F" w:rsidRPr="00E8127A" w:rsidRDefault="0005519F" w:rsidP="0005519F">
      <w:pPr>
        <w:pStyle w:val="BasicParagraph"/>
        <w:suppressAutoHyphens/>
        <w:rPr>
          <w:rFonts w:ascii="Arial" w:hAnsi="Arial" w:cs="Arial"/>
          <w:spacing w:val="2"/>
        </w:rPr>
      </w:pPr>
      <w:r w:rsidRPr="00E8127A">
        <w:rPr>
          <w:rFonts w:ascii="Arial" w:hAnsi="Arial" w:cs="Arial"/>
          <w:spacing w:val="2"/>
        </w:rPr>
        <w:t>&lt;Address 2&gt;</w:t>
      </w:r>
    </w:p>
    <w:p w14:paraId="644996EB" w14:textId="77777777" w:rsidR="0005519F" w:rsidRPr="00E8127A" w:rsidRDefault="0005519F" w:rsidP="0005519F">
      <w:pPr>
        <w:pStyle w:val="BasicParagraph"/>
        <w:suppressAutoHyphens/>
        <w:rPr>
          <w:rFonts w:ascii="Arial" w:hAnsi="Arial" w:cs="Arial"/>
          <w:spacing w:val="2"/>
        </w:rPr>
      </w:pPr>
      <w:r w:rsidRPr="00E8127A">
        <w:rPr>
          <w:rFonts w:ascii="Arial" w:hAnsi="Arial" w:cs="Arial"/>
          <w:spacing w:val="2"/>
        </w:rPr>
        <w:t>&lt;Suburb NSW 1234&gt;</w:t>
      </w:r>
    </w:p>
    <w:p w14:paraId="762FA8E8" w14:textId="77777777" w:rsidR="0005519F" w:rsidRPr="00E8127A" w:rsidRDefault="0005519F" w:rsidP="0005519F">
      <w:pPr>
        <w:pStyle w:val="BasicParagraph"/>
        <w:suppressAutoHyphens/>
        <w:rPr>
          <w:rFonts w:ascii="Arial" w:hAnsi="Arial" w:cs="Arial"/>
          <w:spacing w:val="2"/>
        </w:rPr>
      </w:pPr>
    </w:p>
    <w:p w14:paraId="2522EB87" w14:textId="46504649" w:rsidR="00E8127A" w:rsidRDefault="00E8127A" w:rsidP="00E8127A">
      <w:pPr>
        <w:rPr>
          <w:rFonts w:ascii="Arial" w:hAnsi="Arial" w:cs="Arial"/>
          <w:color w:val="000000"/>
          <w:spacing w:val="2"/>
          <w:sz w:val="24"/>
          <w:szCs w:val="24"/>
        </w:rPr>
      </w:pPr>
      <w:r w:rsidRPr="00E8127A">
        <w:rPr>
          <w:rFonts w:ascii="Arial" w:hAnsi="Arial" w:cs="Arial"/>
          <w:color w:val="000000"/>
          <w:spacing w:val="2"/>
          <w:sz w:val="24"/>
          <w:szCs w:val="24"/>
        </w:rPr>
        <w:t xml:space="preserve">Dear community member, </w:t>
      </w:r>
    </w:p>
    <w:p w14:paraId="10A527F4" w14:textId="77777777" w:rsidR="00E8127A" w:rsidRPr="00E8127A" w:rsidRDefault="00E8127A" w:rsidP="00E8127A">
      <w:pPr>
        <w:rPr>
          <w:rFonts w:ascii="Arial" w:hAnsi="Arial" w:cs="Arial"/>
          <w:color w:val="000000"/>
          <w:spacing w:val="2"/>
          <w:sz w:val="24"/>
          <w:szCs w:val="24"/>
        </w:rPr>
      </w:pPr>
    </w:p>
    <w:p w14:paraId="47B2645F" w14:textId="77777777" w:rsidR="00E8127A" w:rsidRPr="00E8127A" w:rsidRDefault="00E8127A" w:rsidP="00E8127A">
      <w:pPr>
        <w:jc w:val="center"/>
        <w:rPr>
          <w:rFonts w:ascii="Arial" w:hAnsi="Arial" w:cs="Arial"/>
          <w:b/>
          <w:bCs/>
          <w:color w:val="000000"/>
          <w:spacing w:val="2"/>
          <w:sz w:val="24"/>
          <w:szCs w:val="24"/>
        </w:rPr>
      </w:pPr>
      <w:r w:rsidRPr="00E8127A">
        <w:rPr>
          <w:rFonts w:ascii="Arial" w:hAnsi="Arial" w:cs="Arial"/>
          <w:b/>
          <w:bCs/>
          <w:color w:val="000000"/>
          <w:spacing w:val="2"/>
          <w:sz w:val="24"/>
          <w:szCs w:val="24"/>
        </w:rPr>
        <w:t xml:space="preserve">Have Your Say  </w:t>
      </w:r>
      <w:r w:rsidRPr="00E8127A">
        <w:rPr>
          <w:rFonts w:ascii="Arial" w:hAnsi="Arial" w:cs="Arial"/>
          <w:sz w:val="24"/>
          <w:szCs w:val="24"/>
        </w:rPr>
        <w:br/>
      </w:r>
      <w:r w:rsidRPr="00E8127A">
        <w:rPr>
          <w:rFonts w:ascii="Arial" w:hAnsi="Arial" w:cs="Arial"/>
          <w:b/>
          <w:bCs/>
          <w:color w:val="000000"/>
          <w:spacing w:val="2"/>
          <w:sz w:val="24"/>
          <w:szCs w:val="24"/>
        </w:rPr>
        <w:t xml:space="preserve">Draft Leichhardt West precinct parking </w:t>
      </w:r>
      <w:proofErr w:type="gramStart"/>
      <w:r w:rsidRPr="00E8127A">
        <w:rPr>
          <w:rFonts w:ascii="Arial" w:hAnsi="Arial" w:cs="Arial"/>
          <w:b/>
          <w:bCs/>
          <w:color w:val="000000"/>
          <w:spacing w:val="2"/>
          <w:sz w:val="24"/>
          <w:szCs w:val="24"/>
        </w:rPr>
        <w:t>study</w:t>
      </w:r>
      <w:proofErr w:type="gramEnd"/>
    </w:p>
    <w:p w14:paraId="21C1718C" w14:textId="77777777" w:rsidR="00E8127A" w:rsidRPr="00E8127A" w:rsidRDefault="00E8127A" w:rsidP="00E8127A">
      <w:pPr>
        <w:spacing w:line="240" w:lineRule="auto"/>
        <w:rPr>
          <w:rFonts w:ascii="Arial" w:hAnsi="Arial" w:cs="Arial"/>
          <w:color w:val="000000"/>
          <w:spacing w:val="2"/>
          <w:sz w:val="24"/>
          <w:szCs w:val="24"/>
        </w:rPr>
      </w:pPr>
      <w:r w:rsidRPr="00E8127A">
        <w:rPr>
          <w:rFonts w:ascii="Arial" w:hAnsi="Arial" w:cs="Arial"/>
          <w:color w:val="000000"/>
          <w:spacing w:val="2"/>
          <w:sz w:val="24"/>
          <w:szCs w:val="24"/>
        </w:rPr>
        <w:t xml:space="preserve">In November 2020, the community shared key concerns and challenges with parking in the Leichhardt West precinct. This information has been combined with data and ongoing correspondence with the community to develop a draft Leichhardt West precinct Parking Strategy.  </w:t>
      </w:r>
    </w:p>
    <w:p w14:paraId="152DC3F4" w14:textId="4ED0289C" w:rsidR="00E8127A" w:rsidRDefault="00E8127A" w:rsidP="00E8127A">
      <w:pPr>
        <w:spacing w:line="240" w:lineRule="auto"/>
        <w:rPr>
          <w:rFonts w:ascii="Arial" w:hAnsi="Arial" w:cs="Arial"/>
          <w:color w:val="000000"/>
          <w:spacing w:val="2"/>
          <w:sz w:val="24"/>
          <w:szCs w:val="24"/>
        </w:rPr>
      </w:pPr>
      <w:r w:rsidRPr="00E8127A">
        <w:rPr>
          <w:rFonts w:ascii="Arial" w:hAnsi="Arial" w:cs="Arial"/>
          <w:color w:val="000000"/>
          <w:spacing w:val="2"/>
          <w:sz w:val="24"/>
          <w:szCs w:val="24"/>
        </w:rPr>
        <w:t xml:space="preserve">The Leichhardt West study area is bounded by Parramatta Road, Elswick Street, Darley </w:t>
      </w:r>
      <w:proofErr w:type="gramStart"/>
      <w:r w:rsidRPr="00E8127A">
        <w:rPr>
          <w:rFonts w:ascii="Arial" w:hAnsi="Arial" w:cs="Arial"/>
          <w:color w:val="000000"/>
          <w:spacing w:val="2"/>
          <w:sz w:val="24"/>
          <w:szCs w:val="24"/>
        </w:rPr>
        <w:t>Road</w:t>
      </w:r>
      <w:proofErr w:type="gramEnd"/>
      <w:r w:rsidRPr="00E8127A">
        <w:rPr>
          <w:rFonts w:ascii="Arial" w:hAnsi="Arial" w:cs="Arial"/>
          <w:color w:val="000000"/>
          <w:spacing w:val="2"/>
          <w:sz w:val="24"/>
          <w:szCs w:val="24"/>
        </w:rPr>
        <w:t xml:space="preserve"> and the Inner West Light Rail. This is illustrated on the map below. </w:t>
      </w:r>
    </w:p>
    <w:p w14:paraId="08E3C726" w14:textId="77777777" w:rsidR="00E8127A" w:rsidRPr="00E8127A" w:rsidRDefault="00E8127A" w:rsidP="00E8127A">
      <w:pPr>
        <w:spacing w:line="240" w:lineRule="auto"/>
        <w:rPr>
          <w:rFonts w:ascii="Arial" w:hAnsi="Arial" w:cs="Arial"/>
          <w:color w:val="000000"/>
          <w:spacing w:val="2"/>
          <w:sz w:val="24"/>
          <w:szCs w:val="24"/>
        </w:rPr>
      </w:pPr>
    </w:p>
    <w:p w14:paraId="36D6B2D3" w14:textId="2AFA6F6B" w:rsidR="00E8127A" w:rsidRDefault="00E8127A" w:rsidP="00E8127A">
      <w:pPr>
        <w:spacing w:line="240" w:lineRule="auto"/>
        <w:rPr>
          <w:rFonts w:ascii="Arial" w:hAnsi="Arial" w:cs="Arial"/>
          <w:color w:val="000000"/>
          <w:spacing w:val="2"/>
          <w:sz w:val="24"/>
          <w:szCs w:val="24"/>
        </w:rPr>
      </w:pPr>
      <w:r w:rsidRPr="00E8127A">
        <w:rPr>
          <w:rFonts w:ascii="Arial" w:hAnsi="Arial" w:cs="Arial"/>
          <w:noProof/>
          <w:sz w:val="24"/>
          <w:szCs w:val="24"/>
        </w:rPr>
        <w:drawing>
          <wp:inline distT="0" distB="0" distL="0" distR="0" wp14:anchorId="669E241B" wp14:editId="4240AD97">
            <wp:extent cx="2752725" cy="4215566"/>
            <wp:effectExtent l="0" t="0" r="0" b="0"/>
            <wp:docPr id="8" name="Picture 8"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p&#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1693" cy="4244614"/>
                    </a:xfrm>
                    <a:prstGeom prst="rect">
                      <a:avLst/>
                    </a:prstGeom>
                    <a:noFill/>
                    <a:ln>
                      <a:noFill/>
                    </a:ln>
                  </pic:spPr>
                </pic:pic>
              </a:graphicData>
            </a:graphic>
          </wp:inline>
        </w:drawing>
      </w:r>
      <w:r>
        <w:rPr>
          <w:rFonts w:ascii="Arial" w:hAnsi="Arial" w:cs="Arial"/>
          <w:color w:val="000000"/>
          <w:spacing w:val="2"/>
          <w:sz w:val="24"/>
          <w:szCs w:val="24"/>
        </w:rPr>
        <w:br w:type="page"/>
      </w:r>
    </w:p>
    <w:p w14:paraId="65971B99" w14:textId="5167D682" w:rsidR="00E8127A" w:rsidRPr="00E8127A" w:rsidRDefault="00E8127A" w:rsidP="00E8127A">
      <w:pPr>
        <w:spacing w:line="240" w:lineRule="auto"/>
        <w:rPr>
          <w:rFonts w:ascii="Arial" w:hAnsi="Arial" w:cs="Arial"/>
          <w:color w:val="000000" w:themeColor="text1"/>
          <w:sz w:val="24"/>
          <w:szCs w:val="24"/>
        </w:rPr>
      </w:pPr>
      <w:r w:rsidRPr="00E8127A">
        <w:rPr>
          <w:rFonts w:ascii="Arial" w:hAnsi="Arial" w:cs="Arial"/>
          <w:b/>
          <w:bCs/>
          <w:color w:val="000000"/>
          <w:spacing w:val="2"/>
          <w:sz w:val="24"/>
          <w:szCs w:val="24"/>
        </w:rPr>
        <w:lastRenderedPageBreak/>
        <w:t>What is proposed?</w:t>
      </w:r>
      <w:r w:rsidRPr="00E8127A">
        <w:rPr>
          <w:rFonts w:ascii="Arial" w:hAnsi="Arial" w:cs="Arial"/>
          <w:color w:val="000000"/>
          <w:spacing w:val="2"/>
          <w:sz w:val="24"/>
          <w:szCs w:val="24"/>
        </w:rPr>
        <w:br/>
        <w:t xml:space="preserve">The draft </w:t>
      </w:r>
      <w:r w:rsidRPr="00E8127A">
        <w:rPr>
          <w:rFonts w:ascii="Arial" w:hAnsi="Arial" w:cs="Arial"/>
          <w:color w:val="000000"/>
          <w:spacing w:val="2"/>
          <w:sz w:val="24"/>
          <w:szCs w:val="24"/>
        </w:rPr>
        <w:t xml:space="preserve">presents </w:t>
      </w:r>
      <w:r w:rsidRPr="00E8127A">
        <w:rPr>
          <w:rFonts w:ascii="Arial" w:hAnsi="Arial" w:cs="Arial"/>
          <w:color w:val="000000"/>
          <w:spacing w:val="2"/>
          <w:sz w:val="24"/>
          <w:szCs w:val="24"/>
        </w:rPr>
        <w:t>1</w:t>
      </w:r>
      <w:r w:rsidRPr="00E8127A">
        <w:rPr>
          <w:rFonts w:ascii="Arial" w:hAnsi="Arial" w:cs="Arial"/>
          <w:color w:val="000000"/>
          <w:spacing w:val="2"/>
          <w:sz w:val="24"/>
          <w:szCs w:val="24"/>
        </w:rPr>
        <w:t>2</w:t>
      </w:r>
      <w:r w:rsidRPr="00E8127A">
        <w:rPr>
          <w:rFonts w:ascii="Arial" w:hAnsi="Arial" w:cs="Arial"/>
          <w:color w:val="000000"/>
          <w:spacing w:val="2"/>
          <w:sz w:val="24"/>
          <w:szCs w:val="24"/>
        </w:rPr>
        <w:t xml:space="preserve"> </w:t>
      </w:r>
      <w:r w:rsidRPr="00E8127A">
        <w:rPr>
          <w:rFonts w:ascii="Arial" w:hAnsi="Arial" w:cs="Arial"/>
          <w:color w:val="000000"/>
          <w:spacing w:val="2"/>
          <w:sz w:val="24"/>
          <w:szCs w:val="24"/>
        </w:rPr>
        <w:t>proposal</w:t>
      </w:r>
      <w:r w:rsidRPr="00E8127A">
        <w:rPr>
          <w:rFonts w:ascii="Arial" w:hAnsi="Arial" w:cs="Arial"/>
          <w:color w:val="000000"/>
          <w:spacing w:val="2"/>
          <w:sz w:val="24"/>
          <w:szCs w:val="24"/>
        </w:rPr>
        <w:t xml:space="preserve">s </w:t>
      </w:r>
      <w:r w:rsidRPr="00E8127A">
        <w:rPr>
          <w:rFonts w:ascii="Arial" w:hAnsi="Arial" w:cs="Arial"/>
          <w:color w:val="000000"/>
          <w:spacing w:val="2"/>
          <w:sz w:val="24"/>
          <w:szCs w:val="24"/>
        </w:rPr>
        <w:t>and aims to:</w:t>
      </w:r>
    </w:p>
    <w:p w14:paraId="710A9957" w14:textId="77777777" w:rsidR="00E8127A" w:rsidRPr="00E8127A" w:rsidRDefault="00E8127A" w:rsidP="00E8127A">
      <w:pPr>
        <w:pStyle w:val="ListParagraph"/>
        <w:numPr>
          <w:ilvl w:val="0"/>
          <w:numId w:val="2"/>
        </w:numPr>
        <w:rPr>
          <w:rFonts w:ascii="Arial" w:eastAsiaTheme="minorEastAsia" w:hAnsi="Arial" w:cs="Arial"/>
          <w:color w:val="000000" w:themeColor="text1"/>
          <w:sz w:val="24"/>
          <w:szCs w:val="24"/>
        </w:rPr>
      </w:pPr>
      <w:r w:rsidRPr="00E8127A">
        <w:rPr>
          <w:rFonts w:ascii="Arial" w:hAnsi="Arial" w:cs="Arial"/>
          <w:color w:val="000000" w:themeColor="text1"/>
          <w:sz w:val="24"/>
          <w:szCs w:val="24"/>
        </w:rPr>
        <w:t>Ensure the supply of parking permits does not exceed the total capacity</w:t>
      </w:r>
    </w:p>
    <w:p w14:paraId="3EA999DD" w14:textId="77777777" w:rsidR="00E8127A" w:rsidRPr="00E8127A" w:rsidRDefault="00E8127A" w:rsidP="00E8127A">
      <w:pPr>
        <w:pStyle w:val="ListParagraph"/>
        <w:numPr>
          <w:ilvl w:val="0"/>
          <w:numId w:val="2"/>
        </w:numPr>
        <w:rPr>
          <w:rFonts w:ascii="Arial" w:eastAsiaTheme="minorEastAsia" w:hAnsi="Arial" w:cs="Arial"/>
          <w:color w:val="000000" w:themeColor="text1"/>
          <w:sz w:val="24"/>
          <w:szCs w:val="24"/>
        </w:rPr>
      </w:pPr>
      <w:r w:rsidRPr="00E8127A">
        <w:rPr>
          <w:rFonts w:ascii="Arial" w:hAnsi="Arial" w:cs="Arial"/>
          <w:color w:val="000000" w:themeColor="text1"/>
          <w:sz w:val="24"/>
          <w:szCs w:val="24"/>
        </w:rPr>
        <w:t xml:space="preserve">Replace redundant, </w:t>
      </w:r>
      <w:proofErr w:type="gramStart"/>
      <w:r w:rsidRPr="00E8127A">
        <w:rPr>
          <w:rFonts w:ascii="Arial" w:hAnsi="Arial" w:cs="Arial"/>
          <w:color w:val="000000" w:themeColor="text1"/>
          <w:sz w:val="24"/>
          <w:szCs w:val="24"/>
        </w:rPr>
        <w:t>faded</w:t>
      </w:r>
      <w:proofErr w:type="gramEnd"/>
      <w:r w:rsidRPr="00E8127A">
        <w:rPr>
          <w:rFonts w:ascii="Arial" w:hAnsi="Arial" w:cs="Arial"/>
          <w:color w:val="000000" w:themeColor="text1"/>
          <w:sz w:val="24"/>
          <w:szCs w:val="24"/>
        </w:rPr>
        <w:t xml:space="preserve"> and damaged signage</w:t>
      </w:r>
    </w:p>
    <w:p w14:paraId="0B80857C" w14:textId="77777777" w:rsidR="00E8127A" w:rsidRPr="00E8127A" w:rsidRDefault="00E8127A" w:rsidP="00E8127A">
      <w:pPr>
        <w:pStyle w:val="ListParagraph"/>
        <w:numPr>
          <w:ilvl w:val="0"/>
          <w:numId w:val="2"/>
        </w:numPr>
        <w:rPr>
          <w:rFonts w:ascii="Arial" w:hAnsi="Arial" w:cs="Arial"/>
          <w:color w:val="000000" w:themeColor="text1"/>
          <w:sz w:val="24"/>
          <w:szCs w:val="24"/>
        </w:rPr>
      </w:pPr>
      <w:r w:rsidRPr="00E8127A">
        <w:rPr>
          <w:rFonts w:ascii="Arial" w:hAnsi="Arial" w:cs="Arial"/>
          <w:color w:val="000000" w:themeColor="text1"/>
          <w:sz w:val="24"/>
          <w:szCs w:val="24"/>
        </w:rPr>
        <w:t xml:space="preserve">Monitor commuter parking near light rail stops during peak times  </w:t>
      </w:r>
    </w:p>
    <w:p w14:paraId="5C8DA37D" w14:textId="77777777" w:rsidR="00E8127A" w:rsidRPr="00E8127A" w:rsidRDefault="00E8127A" w:rsidP="00E8127A">
      <w:pPr>
        <w:pStyle w:val="ListParagraph"/>
        <w:numPr>
          <w:ilvl w:val="0"/>
          <w:numId w:val="2"/>
        </w:numPr>
        <w:rPr>
          <w:rFonts w:ascii="Arial" w:hAnsi="Arial" w:cs="Arial"/>
          <w:color w:val="000000" w:themeColor="text1"/>
          <w:sz w:val="24"/>
          <w:szCs w:val="24"/>
        </w:rPr>
      </w:pPr>
      <w:r w:rsidRPr="00E8127A">
        <w:rPr>
          <w:rFonts w:ascii="Arial" w:hAnsi="Arial" w:cs="Arial"/>
          <w:color w:val="000000" w:themeColor="text1"/>
          <w:sz w:val="24"/>
          <w:szCs w:val="24"/>
        </w:rPr>
        <w:t>Advocate for mitigating the impact of new developments as part of the Inner West DCP</w:t>
      </w:r>
      <w:r w:rsidRPr="00E8127A">
        <w:rPr>
          <w:rFonts w:ascii="Arial" w:hAnsi="Arial" w:cs="Arial"/>
          <w:color w:val="000000" w:themeColor="text1"/>
          <w:sz w:val="24"/>
          <w:szCs w:val="24"/>
        </w:rPr>
        <w:br/>
      </w:r>
    </w:p>
    <w:p w14:paraId="53F987CF" w14:textId="77777777" w:rsidR="00E8127A" w:rsidRDefault="00E8127A" w:rsidP="00E8127A">
      <w:pPr>
        <w:spacing w:line="240" w:lineRule="auto"/>
        <w:rPr>
          <w:rFonts w:ascii="Arial" w:hAnsi="Arial" w:cs="Arial"/>
          <w:b/>
          <w:bCs/>
          <w:color w:val="000000" w:themeColor="text1"/>
          <w:sz w:val="24"/>
          <w:szCs w:val="24"/>
        </w:rPr>
      </w:pPr>
    </w:p>
    <w:p w14:paraId="40C5CA27" w14:textId="22B6A58B" w:rsidR="00E8127A" w:rsidRPr="00E8127A" w:rsidRDefault="00E8127A" w:rsidP="00E8127A">
      <w:pPr>
        <w:spacing w:line="240" w:lineRule="auto"/>
        <w:rPr>
          <w:rFonts w:ascii="Arial" w:hAnsi="Arial" w:cs="Arial"/>
          <w:b/>
          <w:bCs/>
          <w:color w:val="000000" w:themeColor="text1"/>
          <w:sz w:val="24"/>
          <w:szCs w:val="24"/>
        </w:rPr>
      </w:pPr>
      <w:r w:rsidRPr="00E8127A">
        <w:rPr>
          <w:rFonts w:ascii="Arial" w:hAnsi="Arial" w:cs="Arial"/>
          <w:b/>
          <w:bCs/>
          <w:color w:val="000000" w:themeColor="text1"/>
          <w:sz w:val="24"/>
          <w:szCs w:val="24"/>
        </w:rPr>
        <w:t>Read the draft parking strategy</w:t>
      </w:r>
      <w:r w:rsidRPr="00E8127A">
        <w:rPr>
          <w:rFonts w:ascii="Arial" w:hAnsi="Arial" w:cs="Arial"/>
          <w:b/>
          <w:bCs/>
          <w:color w:val="000000" w:themeColor="text1"/>
          <w:sz w:val="24"/>
          <w:szCs w:val="24"/>
        </w:rPr>
        <w:br/>
      </w:r>
      <w:r w:rsidRPr="00E8127A">
        <w:rPr>
          <w:rFonts w:ascii="Arial" w:hAnsi="Arial" w:cs="Arial"/>
          <w:color w:val="000000" w:themeColor="text1"/>
          <w:sz w:val="24"/>
          <w:szCs w:val="24"/>
        </w:rPr>
        <w:t xml:space="preserve">Due to lockdown, our service centres are </w:t>
      </w:r>
      <w:proofErr w:type="gramStart"/>
      <w:r w:rsidRPr="00E8127A">
        <w:rPr>
          <w:rFonts w:ascii="Arial" w:hAnsi="Arial" w:cs="Arial"/>
          <w:color w:val="000000" w:themeColor="text1"/>
          <w:sz w:val="24"/>
          <w:szCs w:val="24"/>
        </w:rPr>
        <w:t>closed</w:t>
      </w:r>
      <w:proofErr w:type="gramEnd"/>
      <w:r w:rsidRPr="00E8127A">
        <w:rPr>
          <w:rFonts w:ascii="Arial" w:hAnsi="Arial" w:cs="Arial"/>
          <w:color w:val="000000" w:themeColor="text1"/>
          <w:sz w:val="24"/>
          <w:szCs w:val="24"/>
        </w:rPr>
        <w:t xml:space="preserve"> and hardcopies cannot be made available for inspection. There are two ways you can inspect the draft Leichhardt West Parking Study during public exhibition:</w:t>
      </w:r>
    </w:p>
    <w:p w14:paraId="7EE9088A" w14:textId="77777777" w:rsidR="00E8127A" w:rsidRPr="00E8127A" w:rsidRDefault="00E8127A" w:rsidP="00E8127A">
      <w:pPr>
        <w:pStyle w:val="ListParagraph"/>
        <w:numPr>
          <w:ilvl w:val="0"/>
          <w:numId w:val="3"/>
        </w:numPr>
        <w:spacing w:after="160"/>
        <w:contextualSpacing/>
        <w:rPr>
          <w:rFonts w:ascii="Arial" w:eastAsia="Arial" w:hAnsi="Arial" w:cs="Arial"/>
          <w:color w:val="000000" w:themeColor="text1"/>
          <w:sz w:val="24"/>
          <w:szCs w:val="24"/>
        </w:rPr>
      </w:pPr>
      <w:r w:rsidRPr="00E8127A">
        <w:rPr>
          <w:rFonts w:ascii="Arial" w:eastAsia="Arial" w:hAnsi="Arial" w:cs="Arial"/>
          <w:color w:val="000000" w:themeColor="text1"/>
          <w:sz w:val="24"/>
          <w:szCs w:val="24"/>
        </w:rPr>
        <w:t>Download a copy from yoursay.innerwest.nsw.gov.au</w:t>
      </w:r>
    </w:p>
    <w:p w14:paraId="4CF9962F" w14:textId="77777777" w:rsidR="00E8127A" w:rsidRPr="00E8127A" w:rsidRDefault="00E8127A" w:rsidP="00E8127A">
      <w:pPr>
        <w:pStyle w:val="ListParagraph"/>
        <w:numPr>
          <w:ilvl w:val="0"/>
          <w:numId w:val="3"/>
        </w:numPr>
        <w:spacing w:after="160"/>
        <w:contextualSpacing/>
        <w:rPr>
          <w:rFonts w:ascii="Arial" w:eastAsia="Arial" w:hAnsi="Arial" w:cs="Arial"/>
          <w:color w:val="000000" w:themeColor="text1"/>
          <w:sz w:val="24"/>
          <w:szCs w:val="24"/>
        </w:rPr>
      </w:pPr>
      <w:r w:rsidRPr="00E8127A">
        <w:rPr>
          <w:rFonts w:ascii="Arial" w:eastAsia="Arial" w:hAnsi="Arial" w:cs="Arial"/>
          <w:color w:val="000000" w:themeColor="text1"/>
          <w:sz w:val="24"/>
          <w:szCs w:val="24"/>
        </w:rPr>
        <w:t>Contact me to request a paper copy posted to your address</w:t>
      </w:r>
    </w:p>
    <w:p w14:paraId="5C4143BA" w14:textId="77777777" w:rsidR="00E8127A" w:rsidRDefault="00E8127A" w:rsidP="00E8127A">
      <w:pPr>
        <w:spacing w:line="240" w:lineRule="auto"/>
        <w:rPr>
          <w:rFonts w:ascii="Arial" w:hAnsi="Arial" w:cs="Arial"/>
          <w:b/>
          <w:bCs/>
          <w:color w:val="000000"/>
          <w:spacing w:val="2"/>
          <w:sz w:val="24"/>
          <w:szCs w:val="24"/>
        </w:rPr>
      </w:pPr>
    </w:p>
    <w:p w14:paraId="1E037340" w14:textId="26DBE086" w:rsidR="00E8127A" w:rsidRPr="00E8127A" w:rsidRDefault="00E8127A" w:rsidP="00E8127A">
      <w:pPr>
        <w:spacing w:line="240" w:lineRule="auto"/>
        <w:rPr>
          <w:rFonts w:ascii="Arial" w:hAnsi="Arial" w:cs="Arial"/>
          <w:color w:val="000000"/>
          <w:spacing w:val="2"/>
          <w:sz w:val="24"/>
          <w:szCs w:val="24"/>
        </w:rPr>
      </w:pPr>
      <w:r w:rsidRPr="00E8127A">
        <w:rPr>
          <w:rFonts w:ascii="Arial" w:hAnsi="Arial" w:cs="Arial"/>
          <w:b/>
          <w:bCs/>
          <w:color w:val="000000"/>
          <w:spacing w:val="2"/>
          <w:sz w:val="24"/>
          <w:szCs w:val="24"/>
        </w:rPr>
        <w:t>Have your say</w:t>
      </w:r>
      <w:r w:rsidRPr="00E8127A">
        <w:rPr>
          <w:rFonts w:ascii="Arial" w:hAnsi="Arial" w:cs="Arial"/>
          <w:color w:val="000000"/>
          <w:spacing w:val="2"/>
          <w:sz w:val="24"/>
          <w:szCs w:val="24"/>
        </w:rPr>
        <w:br/>
        <w:t>Let us know your views on the proposed study:</w:t>
      </w:r>
    </w:p>
    <w:p w14:paraId="0569207E" w14:textId="77777777" w:rsidR="00E8127A" w:rsidRPr="00E8127A" w:rsidRDefault="00E8127A" w:rsidP="00E8127A">
      <w:pPr>
        <w:pStyle w:val="ListParagraph"/>
        <w:numPr>
          <w:ilvl w:val="0"/>
          <w:numId w:val="1"/>
        </w:numPr>
        <w:rPr>
          <w:rFonts w:ascii="Arial" w:hAnsi="Arial" w:cs="Arial"/>
          <w:color w:val="000000"/>
          <w:spacing w:val="2"/>
          <w:sz w:val="24"/>
          <w:szCs w:val="24"/>
        </w:rPr>
      </w:pPr>
      <w:r w:rsidRPr="00E8127A">
        <w:rPr>
          <w:rFonts w:ascii="Arial" w:hAnsi="Arial" w:cs="Arial"/>
          <w:color w:val="000000"/>
          <w:spacing w:val="2"/>
          <w:sz w:val="24"/>
          <w:szCs w:val="24"/>
        </w:rPr>
        <w:t>Online at: yoursay.innerwest.nsw.gov.au</w:t>
      </w:r>
    </w:p>
    <w:p w14:paraId="2D1024C4" w14:textId="028F06B8" w:rsidR="00E8127A" w:rsidRPr="00E8127A" w:rsidRDefault="00E8127A" w:rsidP="00E8127A">
      <w:pPr>
        <w:pStyle w:val="ListParagraph"/>
        <w:numPr>
          <w:ilvl w:val="0"/>
          <w:numId w:val="1"/>
        </w:numPr>
        <w:rPr>
          <w:rFonts w:ascii="Arial" w:hAnsi="Arial" w:cs="Arial"/>
          <w:color w:val="000000"/>
          <w:spacing w:val="2"/>
          <w:sz w:val="24"/>
          <w:szCs w:val="24"/>
        </w:rPr>
      </w:pPr>
      <w:r w:rsidRPr="00E8127A">
        <w:rPr>
          <w:rFonts w:ascii="Arial" w:hAnsi="Arial" w:cs="Arial"/>
          <w:color w:val="000000"/>
          <w:spacing w:val="2"/>
          <w:sz w:val="24"/>
          <w:szCs w:val="24"/>
        </w:rPr>
        <w:t>By mail: addressed to Inner West Council, PO Box 14, Petersham, 2049. Please mark your feedback with reference – Leichhardt West Precinct Parking Study</w:t>
      </w:r>
    </w:p>
    <w:p w14:paraId="5F5F465F" w14:textId="77777777" w:rsidR="00E8127A" w:rsidRPr="00E8127A" w:rsidRDefault="00E8127A" w:rsidP="00E8127A">
      <w:pPr>
        <w:pStyle w:val="ListParagraph"/>
        <w:numPr>
          <w:ilvl w:val="0"/>
          <w:numId w:val="1"/>
        </w:numPr>
        <w:rPr>
          <w:rFonts w:ascii="Arial" w:hAnsi="Arial" w:cs="Arial"/>
          <w:color w:val="000000"/>
          <w:spacing w:val="2"/>
          <w:sz w:val="24"/>
          <w:szCs w:val="24"/>
        </w:rPr>
      </w:pPr>
      <w:r w:rsidRPr="00E8127A">
        <w:rPr>
          <w:rFonts w:ascii="Arial" w:eastAsia="Times New Roman" w:hAnsi="Arial" w:cs="Arial"/>
          <w:sz w:val="24"/>
          <w:szCs w:val="24"/>
          <w:lang w:eastAsia="en-AU"/>
        </w:rPr>
        <w:t>Call a FREE Interpreter or the National Relay Service, Monday to Friday between 9am-4pm and provide our phone number 02 9392 5561.</w:t>
      </w:r>
    </w:p>
    <w:p w14:paraId="651B9C2D" w14:textId="77777777" w:rsidR="00E8127A" w:rsidRPr="00E8127A" w:rsidRDefault="00E8127A" w:rsidP="00E8127A">
      <w:pPr>
        <w:pStyle w:val="ListParagraph"/>
        <w:numPr>
          <w:ilvl w:val="1"/>
          <w:numId w:val="1"/>
        </w:numPr>
        <w:rPr>
          <w:rFonts w:ascii="Arial" w:hAnsi="Arial" w:cs="Arial"/>
          <w:color w:val="000000"/>
          <w:spacing w:val="2"/>
          <w:sz w:val="24"/>
          <w:szCs w:val="24"/>
        </w:rPr>
      </w:pPr>
      <w:r w:rsidRPr="00E8127A">
        <w:rPr>
          <w:rFonts w:ascii="Arial" w:eastAsia="Times New Roman" w:hAnsi="Arial" w:cs="Arial"/>
          <w:sz w:val="24"/>
          <w:szCs w:val="24"/>
          <w:lang w:eastAsia="en-AU"/>
        </w:rPr>
        <w:t>Free Interpreter call TIS National on 131 450</w:t>
      </w:r>
    </w:p>
    <w:p w14:paraId="6F43593D" w14:textId="77777777" w:rsidR="00E8127A" w:rsidRPr="00E8127A" w:rsidRDefault="00E8127A" w:rsidP="00E8127A">
      <w:pPr>
        <w:pStyle w:val="ListParagraph"/>
        <w:numPr>
          <w:ilvl w:val="1"/>
          <w:numId w:val="1"/>
        </w:numPr>
        <w:rPr>
          <w:rFonts w:ascii="Arial" w:hAnsi="Arial" w:cs="Arial"/>
          <w:color w:val="000000"/>
          <w:spacing w:val="2"/>
          <w:sz w:val="24"/>
          <w:szCs w:val="24"/>
        </w:rPr>
      </w:pPr>
      <w:r w:rsidRPr="00E8127A">
        <w:rPr>
          <w:rFonts w:ascii="Arial" w:eastAsia="Times New Roman" w:hAnsi="Arial" w:cs="Arial"/>
          <w:sz w:val="24"/>
          <w:szCs w:val="24"/>
          <w:lang w:eastAsia="en-AU"/>
        </w:rPr>
        <w:t>Voice relay call 1300 555 727</w:t>
      </w:r>
    </w:p>
    <w:p w14:paraId="05C372C6" w14:textId="77777777" w:rsidR="00E8127A" w:rsidRPr="00E8127A" w:rsidRDefault="00E8127A" w:rsidP="00E8127A">
      <w:pPr>
        <w:pStyle w:val="ListParagraph"/>
        <w:numPr>
          <w:ilvl w:val="1"/>
          <w:numId w:val="1"/>
        </w:numPr>
        <w:rPr>
          <w:rFonts w:ascii="Arial" w:hAnsi="Arial" w:cs="Arial"/>
          <w:color w:val="000000"/>
          <w:spacing w:val="2"/>
          <w:sz w:val="24"/>
          <w:szCs w:val="24"/>
        </w:rPr>
      </w:pPr>
      <w:r w:rsidRPr="00E8127A">
        <w:rPr>
          <w:rFonts w:ascii="Arial" w:eastAsia="Times New Roman" w:hAnsi="Arial" w:cs="Arial"/>
          <w:sz w:val="24"/>
          <w:szCs w:val="24"/>
          <w:lang w:eastAsia="en-AU"/>
        </w:rPr>
        <w:t>TTY call 133 677</w:t>
      </w:r>
    </w:p>
    <w:p w14:paraId="3616C1EA" w14:textId="77777777" w:rsidR="00E8127A" w:rsidRPr="00E8127A" w:rsidRDefault="00E8127A" w:rsidP="00E8127A">
      <w:pPr>
        <w:pStyle w:val="ListParagraph"/>
        <w:numPr>
          <w:ilvl w:val="1"/>
          <w:numId w:val="1"/>
        </w:numPr>
        <w:rPr>
          <w:rFonts w:ascii="Arial" w:hAnsi="Arial" w:cs="Arial"/>
          <w:color w:val="000000"/>
          <w:spacing w:val="2"/>
          <w:sz w:val="24"/>
          <w:szCs w:val="24"/>
        </w:rPr>
      </w:pPr>
      <w:r w:rsidRPr="00E8127A">
        <w:rPr>
          <w:rFonts w:ascii="Arial" w:eastAsia="Times New Roman" w:hAnsi="Arial" w:cs="Arial"/>
          <w:sz w:val="24"/>
          <w:szCs w:val="24"/>
          <w:lang w:eastAsia="en-AU"/>
        </w:rPr>
        <w:t>SMS relay call 0423 677 767</w:t>
      </w:r>
    </w:p>
    <w:p w14:paraId="6517F7D6" w14:textId="489FAA58" w:rsidR="00E8127A" w:rsidRPr="00E8127A" w:rsidRDefault="00E8127A" w:rsidP="00E8127A">
      <w:pPr>
        <w:pStyle w:val="BasicParagraph"/>
        <w:suppressAutoHyphens/>
        <w:rPr>
          <w:rFonts w:ascii="Arial" w:hAnsi="Arial" w:cs="Arial"/>
          <w:b/>
          <w:bCs/>
          <w:spacing w:val="2"/>
        </w:rPr>
      </w:pPr>
      <w:r w:rsidRPr="00E8127A">
        <w:rPr>
          <w:rFonts w:ascii="Arial" w:hAnsi="Arial" w:cs="Arial"/>
          <w:b/>
          <w:bCs/>
          <w:spacing w:val="2"/>
        </w:rPr>
        <w:br/>
      </w:r>
      <w:r w:rsidRPr="00E8127A">
        <w:rPr>
          <w:rFonts w:ascii="Arial" w:hAnsi="Arial" w:cs="Arial"/>
          <w:b/>
          <w:bCs/>
          <w:spacing w:val="2"/>
        </w:rPr>
        <w:t xml:space="preserve">Final day for comments is Friday, 15 October 2021. </w:t>
      </w:r>
    </w:p>
    <w:p w14:paraId="59811A76" w14:textId="77777777" w:rsidR="00E8127A" w:rsidRPr="00E8127A" w:rsidRDefault="00E8127A" w:rsidP="00E8127A">
      <w:pPr>
        <w:spacing w:line="240" w:lineRule="auto"/>
        <w:rPr>
          <w:rFonts w:ascii="Arial" w:hAnsi="Arial" w:cs="Arial"/>
          <w:color w:val="000000"/>
          <w:spacing w:val="2"/>
          <w:sz w:val="24"/>
          <w:szCs w:val="24"/>
        </w:rPr>
      </w:pPr>
      <w:r w:rsidRPr="00E8127A">
        <w:rPr>
          <w:rFonts w:ascii="Arial" w:hAnsi="Arial" w:cs="Arial"/>
          <w:color w:val="000000"/>
          <w:spacing w:val="2"/>
          <w:sz w:val="24"/>
          <w:szCs w:val="24"/>
          <w:lang w:val="en-US"/>
        </w:rPr>
        <w:br/>
      </w:r>
      <w:r w:rsidRPr="00E8127A">
        <w:rPr>
          <w:rFonts w:ascii="Arial" w:hAnsi="Arial" w:cs="Arial"/>
          <w:b/>
          <w:bCs/>
          <w:color w:val="000000"/>
          <w:spacing w:val="2"/>
          <w:sz w:val="24"/>
          <w:szCs w:val="24"/>
        </w:rPr>
        <w:t>Enquires</w:t>
      </w:r>
      <w:r w:rsidRPr="00E8127A">
        <w:rPr>
          <w:rFonts w:ascii="Arial" w:hAnsi="Arial" w:cs="Arial"/>
          <w:color w:val="000000"/>
          <w:spacing w:val="2"/>
          <w:sz w:val="24"/>
          <w:szCs w:val="24"/>
        </w:rPr>
        <w:br/>
        <w:t xml:space="preserve">Contact me on 9392 5561 or email </w:t>
      </w:r>
      <w:hyperlink r:id="rId14" w:history="1">
        <w:r w:rsidRPr="00E8127A">
          <w:rPr>
            <w:rStyle w:val="Hyperlink"/>
            <w:rFonts w:ascii="Arial" w:hAnsi="Arial" w:cs="Arial"/>
            <w:spacing w:val="2"/>
            <w:sz w:val="24"/>
            <w:szCs w:val="24"/>
          </w:rPr>
          <w:t>jason.scoufis@innerwest.nsw.gov.au</w:t>
        </w:r>
      </w:hyperlink>
      <w:r w:rsidRPr="00E8127A">
        <w:rPr>
          <w:rStyle w:val="Hyperlink"/>
          <w:rFonts w:ascii="Arial" w:hAnsi="Arial" w:cs="Arial"/>
          <w:spacing w:val="2"/>
          <w:sz w:val="24"/>
          <w:szCs w:val="24"/>
        </w:rPr>
        <w:t>.</w:t>
      </w:r>
      <w:r w:rsidRPr="00E8127A">
        <w:rPr>
          <w:rFonts w:ascii="Arial" w:hAnsi="Arial" w:cs="Arial"/>
          <w:color w:val="000000"/>
          <w:spacing w:val="2"/>
          <w:sz w:val="24"/>
          <w:szCs w:val="24"/>
        </w:rPr>
        <w:t xml:space="preserve">  </w:t>
      </w:r>
    </w:p>
    <w:p w14:paraId="0F5D6F88" w14:textId="77777777" w:rsidR="00E8127A" w:rsidRPr="00E8127A" w:rsidRDefault="00E8127A" w:rsidP="00E8127A">
      <w:pPr>
        <w:pStyle w:val="BasicParagraph"/>
        <w:suppressAutoHyphens/>
        <w:rPr>
          <w:rFonts w:ascii="Arial" w:hAnsi="Arial" w:cs="Arial"/>
          <w:spacing w:val="2"/>
        </w:rPr>
      </w:pPr>
      <w:r w:rsidRPr="00E8127A">
        <w:rPr>
          <w:rFonts w:ascii="Arial" w:hAnsi="Arial" w:cs="Arial"/>
          <w:spacing w:val="2"/>
        </w:rPr>
        <w:t>Yours sincerely,</w:t>
      </w:r>
    </w:p>
    <w:p w14:paraId="0E8C78AB" w14:textId="77777777" w:rsidR="00E8127A" w:rsidRPr="00E8127A" w:rsidRDefault="00E8127A" w:rsidP="00E8127A">
      <w:pPr>
        <w:spacing w:before="120" w:after="0"/>
        <w:rPr>
          <w:rFonts w:ascii="Arial" w:hAnsi="Arial" w:cs="Arial"/>
          <w:color w:val="000000" w:themeColor="text1"/>
          <w:sz w:val="24"/>
          <w:szCs w:val="24"/>
        </w:rPr>
      </w:pPr>
    </w:p>
    <w:p w14:paraId="3DFDFDCE" w14:textId="23F34DE9" w:rsidR="00E8127A" w:rsidRPr="00E8127A" w:rsidRDefault="00E8127A" w:rsidP="00E8127A">
      <w:pPr>
        <w:pStyle w:val="BasicParagraph"/>
        <w:suppressAutoHyphens/>
        <w:rPr>
          <w:rFonts w:ascii="Arial" w:hAnsi="Arial" w:cs="Arial"/>
          <w:spacing w:val="2"/>
        </w:rPr>
      </w:pPr>
      <w:r w:rsidRPr="00E8127A">
        <w:rPr>
          <w:rFonts w:ascii="Arial" w:hAnsi="Arial" w:cs="Arial"/>
          <w:noProof/>
          <w:spacing w:val="2"/>
        </w:rPr>
        <w:drawing>
          <wp:inline distT="0" distB="0" distL="0" distR="0" wp14:anchorId="7942B66D" wp14:editId="38E42885">
            <wp:extent cx="1495425" cy="371475"/>
            <wp:effectExtent l="0" t="0" r="9525" b="9525"/>
            <wp:docPr id="4" name="Picture 4"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5425" cy="371475"/>
                    </a:xfrm>
                    <a:prstGeom prst="rect">
                      <a:avLst/>
                    </a:prstGeom>
                    <a:noFill/>
                    <a:ln>
                      <a:noFill/>
                    </a:ln>
                  </pic:spPr>
                </pic:pic>
              </a:graphicData>
            </a:graphic>
          </wp:inline>
        </w:drawing>
      </w:r>
    </w:p>
    <w:p w14:paraId="53FE9ED4" w14:textId="77777777" w:rsidR="00E8127A" w:rsidRPr="00E8127A" w:rsidRDefault="00E8127A" w:rsidP="00E8127A">
      <w:pPr>
        <w:pStyle w:val="BasicParagraph"/>
        <w:suppressAutoHyphens/>
        <w:rPr>
          <w:rFonts w:ascii="Arial" w:hAnsi="Arial" w:cs="Arial"/>
          <w:spacing w:val="2"/>
        </w:rPr>
      </w:pPr>
    </w:p>
    <w:p w14:paraId="6A20006E" w14:textId="77777777" w:rsidR="00E8127A" w:rsidRPr="00E8127A" w:rsidRDefault="00E8127A" w:rsidP="00E8127A">
      <w:pPr>
        <w:pStyle w:val="BasicParagraph"/>
        <w:suppressAutoHyphens/>
        <w:rPr>
          <w:rFonts w:ascii="Arial" w:hAnsi="Arial" w:cs="Arial"/>
          <w:spacing w:val="2"/>
        </w:rPr>
      </w:pPr>
      <w:r w:rsidRPr="00E8127A">
        <w:rPr>
          <w:rFonts w:ascii="Arial" w:hAnsi="Arial" w:cs="Arial"/>
          <w:spacing w:val="2"/>
        </w:rPr>
        <w:t xml:space="preserve">Jason </w:t>
      </w:r>
      <w:proofErr w:type="spellStart"/>
      <w:r w:rsidRPr="00E8127A">
        <w:rPr>
          <w:rFonts w:ascii="Arial" w:hAnsi="Arial" w:cs="Arial"/>
          <w:spacing w:val="2"/>
        </w:rPr>
        <w:t>Scoufis</w:t>
      </w:r>
      <w:proofErr w:type="spellEnd"/>
      <w:r w:rsidRPr="00E8127A">
        <w:rPr>
          <w:rFonts w:ascii="Arial" w:hAnsi="Arial" w:cs="Arial"/>
          <w:spacing w:val="2"/>
        </w:rPr>
        <w:t xml:space="preserve"> | </w:t>
      </w:r>
      <w:r w:rsidRPr="00E8127A">
        <w:rPr>
          <w:rFonts w:ascii="Arial" w:hAnsi="Arial" w:cs="Arial"/>
          <w:b/>
          <w:bCs/>
          <w:spacing w:val="2"/>
        </w:rPr>
        <w:t>Traffic &amp; Parking Planner</w:t>
      </w:r>
    </w:p>
    <w:p w14:paraId="1BDF95F1" w14:textId="77777777" w:rsidR="00A002BE" w:rsidRPr="0031566B" w:rsidRDefault="00A002BE" w:rsidP="00B6295E">
      <w:pPr>
        <w:pStyle w:val="BasicParagraph"/>
        <w:suppressAutoHyphens/>
        <w:rPr>
          <w:rFonts w:ascii="Poppins" w:hAnsi="Poppins" w:cs="Poppins"/>
          <w:spacing w:val="2"/>
          <w:sz w:val="18"/>
          <w:szCs w:val="18"/>
        </w:rPr>
      </w:pPr>
    </w:p>
    <w:sectPr w:rsidR="00A002BE" w:rsidRPr="0031566B" w:rsidSect="007816EF">
      <w:headerReference w:type="first" r:id="rId16"/>
      <w:footerReference w:type="first" r:id="rId17"/>
      <w:pgSz w:w="11906" w:h="16838"/>
      <w:pgMar w:top="1560" w:right="1440" w:bottom="1701" w:left="1440" w:header="107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6F7CE" w14:textId="77777777" w:rsidR="00E672F4" w:rsidRDefault="00E672F4" w:rsidP="00C5798F">
      <w:pPr>
        <w:spacing w:after="0" w:line="240" w:lineRule="auto"/>
      </w:pPr>
      <w:r>
        <w:separator/>
      </w:r>
    </w:p>
  </w:endnote>
  <w:endnote w:type="continuationSeparator" w:id="0">
    <w:p w14:paraId="15FA5B2E" w14:textId="77777777" w:rsidR="00E672F4" w:rsidRDefault="00E672F4" w:rsidP="00C5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Poppins">
    <w:altName w:val="Mang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oppins" w:hAnsi="Poppins" w:cs="Poppins"/>
        <w:sz w:val="18"/>
        <w:szCs w:val="18"/>
      </w:rPr>
      <w:id w:val="-1178421834"/>
      <w:docPartObj>
        <w:docPartGallery w:val="Page Numbers (Bottom of Page)"/>
        <w:docPartUnique/>
      </w:docPartObj>
    </w:sdtPr>
    <w:sdtEndPr/>
    <w:sdtContent>
      <w:sdt>
        <w:sdtPr>
          <w:rPr>
            <w:rFonts w:ascii="Poppins" w:hAnsi="Poppins" w:cs="Poppins"/>
            <w:sz w:val="18"/>
            <w:szCs w:val="18"/>
          </w:rPr>
          <w:id w:val="1641230214"/>
          <w:docPartObj>
            <w:docPartGallery w:val="Page Numbers (Top of Page)"/>
            <w:docPartUnique/>
          </w:docPartObj>
        </w:sdtPr>
        <w:sdtEndPr/>
        <w:sdtContent>
          <w:p w14:paraId="3A18D41E" w14:textId="77777777" w:rsidR="00FB33AB" w:rsidRPr="00D22703" w:rsidRDefault="00FB33AB">
            <w:pPr>
              <w:pStyle w:val="Footer"/>
              <w:jc w:val="right"/>
              <w:rPr>
                <w:rFonts w:ascii="Poppins" w:hAnsi="Poppins" w:cs="Poppins"/>
                <w:sz w:val="18"/>
                <w:szCs w:val="18"/>
              </w:rPr>
            </w:pPr>
            <w:r w:rsidRPr="00D22703">
              <w:rPr>
                <w:rFonts w:ascii="Poppins" w:hAnsi="Poppins" w:cs="Poppins"/>
                <w:sz w:val="18"/>
                <w:szCs w:val="18"/>
              </w:rPr>
              <w:t xml:space="preserve">Page </w:t>
            </w:r>
            <w:r w:rsidRPr="00D22703">
              <w:rPr>
                <w:rFonts w:ascii="Poppins" w:hAnsi="Poppins" w:cs="Poppins"/>
                <w:sz w:val="18"/>
                <w:szCs w:val="18"/>
              </w:rPr>
              <w:fldChar w:fldCharType="begin"/>
            </w:r>
            <w:r w:rsidRPr="00D22703">
              <w:rPr>
                <w:rFonts w:ascii="Poppins" w:hAnsi="Poppins" w:cs="Poppins"/>
                <w:sz w:val="18"/>
                <w:szCs w:val="18"/>
              </w:rPr>
              <w:instrText xml:space="preserve"> PAGE </w:instrText>
            </w:r>
            <w:r w:rsidRPr="00D22703">
              <w:rPr>
                <w:rFonts w:ascii="Poppins" w:hAnsi="Poppins" w:cs="Poppins"/>
                <w:sz w:val="18"/>
                <w:szCs w:val="18"/>
              </w:rPr>
              <w:fldChar w:fldCharType="separate"/>
            </w:r>
            <w:r w:rsidRPr="00D22703">
              <w:rPr>
                <w:rFonts w:ascii="Poppins" w:hAnsi="Poppins" w:cs="Poppins"/>
                <w:noProof/>
                <w:sz w:val="18"/>
                <w:szCs w:val="18"/>
              </w:rPr>
              <w:t>2</w:t>
            </w:r>
            <w:r w:rsidRPr="00D22703">
              <w:rPr>
                <w:rFonts w:ascii="Poppins" w:hAnsi="Poppins" w:cs="Poppins"/>
                <w:sz w:val="18"/>
                <w:szCs w:val="18"/>
              </w:rPr>
              <w:fldChar w:fldCharType="end"/>
            </w:r>
            <w:r w:rsidRPr="00D22703">
              <w:rPr>
                <w:rFonts w:ascii="Poppins" w:hAnsi="Poppins" w:cs="Poppins"/>
                <w:sz w:val="18"/>
                <w:szCs w:val="18"/>
              </w:rPr>
              <w:t xml:space="preserve"> of </w:t>
            </w:r>
            <w:r w:rsidRPr="00D22703">
              <w:rPr>
                <w:rFonts w:ascii="Poppins" w:hAnsi="Poppins" w:cs="Poppins"/>
                <w:sz w:val="18"/>
                <w:szCs w:val="18"/>
              </w:rPr>
              <w:fldChar w:fldCharType="begin"/>
            </w:r>
            <w:r w:rsidRPr="00D22703">
              <w:rPr>
                <w:rFonts w:ascii="Poppins" w:hAnsi="Poppins" w:cs="Poppins"/>
                <w:sz w:val="18"/>
                <w:szCs w:val="18"/>
              </w:rPr>
              <w:instrText xml:space="preserve"> NUMPAGES  </w:instrText>
            </w:r>
            <w:r w:rsidRPr="00D22703">
              <w:rPr>
                <w:rFonts w:ascii="Poppins" w:hAnsi="Poppins" w:cs="Poppins"/>
                <w:sz w:val="18"/>
                <w:szCs w:val="18"/>
              </w:rPr>
              <w:fldChar w:fldCharType="separate"/>
            </w:r>
            <w:r w:rsidRPr="00D22703">
              <w:rPr>
                <w:rFonts w:ascii="Poppins" w:hAnsi="Poppins" w:cs="Poppins"/>
                <w:noProof/>
                <w:sz w:val="18"/>
                <w:szCs w:val="18"/>
              </w:rPr>
              <w:t>2</w:t>
            </w:r>
            <w:r w:rsidRPr="00D22703">
              <w:rPr>
                <w:rFonts w:ascii="Poppins" w:hAnsi="Poppins" w:cs="Poppins"/>
                <w:sz w:val="18"/>
                <w:szCs w:val="18"/>
              </w:rPr>
              <w:fldChar w:fldCharType="end"/>
            </w:r>
          </w:p>
        </w:sdtContent>
      </w:sdt>
    </w:sdtContent>
  </w:sdt>
  <w:p w14:paraId="658E473B" w14:textId="77777777" w:rsidR="00FB33AB" w:rsidRDefault="00FB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8BC04" w14:textId="77777777" w:rsidR="00E672F4" w:rsidRDefault="00E672F4" w:rsidP="00C5798F">
      <w:pPr>
        <w:spacing w:after="0" w:line="240" w:lineRule="auto"/>
      </w:pPr>
      <w:r>
        <w:separator/>
      </w:r>
    </w:p>
  </w:footnote>
  <w:footnote w:type="continuationSeparator" w:id="0">
    <w:p w14:paraId="1C87D893" w14:textId="77777777" w:rsidR="00E672F4" w:rsidRDefault="00E672F4" w:rsidP="00C579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37921" w14:textId="3D4D56B2" w:rsidR="00D22703" w:rsidRDefault="00E672F4">
    <w:pPr>
      <w:pStyle w:val="Header"/>
    </w:pPr>
    <w:r>
      <w:rPr>
        <w:noProof/>
      </w:rPr>
      <w:pict w14:anchorId="580A0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595.2pt;height:841.9pt;z-index:-251537920;mso-position-horizontal:center;mso-position-horizontal-relative:margin;mso-position-vertical:center;mso-position-vertical-relative:margin" o:allowincell="f">
          <v:imagedata r:id="rId1" o:title="IWC_Letterhead_Template_v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D43"/>
    <w:multiLevelType w:val="hybridMultilevel"/>
    <w:tmpl w:val="FFFFFFFF"/>
    <w:lvl w:ilvl="0" w:tplc="D2D0178E">
      <w:start w:val="1"/>
      <w:numFmt w:val="bullet"/>
      <w:lvlText w:val=""/>
      <w:lvlJc w:val="left"/>
      <w:pPr>
        <w:ind w:left="720" w:hanging="360"/>
      </w:pPr>
      <w:rPr>
        <w:rFonts w:ascii="Symbol" w:hAnsi="Symbol" w:hint="default"/>
      </w:rPr>
    </w:lvl>
    <w:lvl w:ilvl="1" w:tplc="28A0F712">
      <w:start w:val="1"/>
      <w:numFmt w:val="bullet"/>
      <w:lvlText w:val="o"/>
      <w:lvlJc w:val="left"/>
      <w:pPr>
        <w:ind w:left="1440" w:hanging="360"/>
      </w:pPr>
      <w:rPr>
        <w:rFonts w:ascii="Courier New" w:hAnsi="Courier New" w:hint="default"/>
      </w:rPr>
    </w:lvl>
    <w:lvl w:ilvl="2" w:tplc="121C3CCC">
      <w:start w:val="1"/>
      <w:numFmt w:val="bullet"/>
      <w:lvlText w:val=""/>
      <w:lvlJc w:val="left"/>
      <w:pPr>
        <w:ind w:left="2160" w:hanging="360"/>
      </w:pPr>
      <w:rPr>
        <w:rFonts w:ascii="Wingdings" w:hAnsi="Wingdings" w:hint="default"/>
      </w:rPr>
    </w:lvl>
    <w:lvl w:ilvl="3" w:tplc="CCCA0FFC">
      <w:start w:val="1"/>
      <w:numFmt w:val="bullet"/>
      <w:lvlText w:val=""/>
      <w:lvlJc w:val="left"/>
      <w:pPr>
        <w:ind w:left="2880" w:hanging="360"/>
      </w:pPr>
      <w:rPr>
        <w:rFonts w:ascii="Symbol" w:hAnsi="Symbol" w:hint="default"/>
      </w:rPr>
    </w:lvl>
    <w:lvl w:ilvl="4" w:tplc="88F49FD8">
      <w:start w:val="1"/>
      <w:numFmt w:val="bullet"/>
      <w:lvlText w:val="o"/>
      <w:lvlJc w:val="left"/>
      <w:pPr>
        <w:ind w:left="3600" w:hanging="360"/>
      </w:pPr>
      <w:rPr>
        <w:rFonts w:ascii="Courier New" w:hAnsi="Courier New" w:hint="default"/>
      </w:rPr>
    </w:lvl>
    <w:lvl w:ilvl="5" w:tplc="8A64B332">
      <w:start w:val="1"/>
      <w:numFmt w:val="bullet"/>
      <w:lvlText w:val=""/>
      <w:lvlJc w:val="left"/>
      <w:pPr>
        <w:ind w:left="4320" w:hanging="360"/>
      </w:pPr>
      <w:rPr>
        <w:rFonts w:ascii="Wingdings" w:hAnsi="Wingdings" w:hint="default"/>
      </w:rPr>
    </w:lvl>
    <w:lvl w:ilvl="6" w:tplc="2ED61F96">
      <w:start w:val="1"/>
      <w:numFmt w:val="bullet"/>
      <w:lvlText w:val=""/>
      <w:lvlJc w:val="left"/>
      <w:pPr>
        <w:ind w:left="5040" w:hanging="360"/>
      </w:pPr>
      <w:rPr>
        <w:rFonts w:ascii="Symbol" w:hAnsi="Symbol" w:hint="default"/>
      </w:rPr>
    </w:lvl>
    <w:lvl w:ilvl="7" w:tplc="20189816">
      <w:start w:val="1"/>
      <w:numFmt w:val="bullet"/>
      <w:lvlText w:val="o"/>
      <w:lvlJc w:val="left"/>
      <w:pPr>
        <w:ind w:left="5760" w:hanging="360"/>
      </w:pPr>
      <w:rPr>
        <w:rFonts w:ascii="Courier New" w:hAnsi="Courier New" w:hint="default"/>
      </w:rPr>
    </w:lvl>
    <w:lvl w:ilvl="8" w:tplc="30406386">
      <w:start w:val="1"/>
      <w:numFmt w:val="bullet"/>
      <w:lvlText w:val=""/>
      <w:lvlJc w:val="left"/>
      <w:pPr>
        <w:ind w:left="6480" w:hanging="360"/>
      </w:pPr>
      <w:rPr>
        <w:rFonts w:ascii="Wingdings" w:hAnsi="Wingdings" w:hint="default"/>
      </w:rPr>
    </w:lvl>
  </w:abstractNum>
  <w:abstractNum w:abstractNumId="1" w15:restartNumberingAfterBreak="0">
    <w:nsid w:val="067B4C30"/>
    <w:multiLevelType w:val="hybridMultilevel"/>
    <w:tmpl w:val="3E942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A130C87"/>
    <w:multiLevelType w:val="hybridMultilevel"/>
    <w:tmpl w:val="AD761120"/>
    <w:lvl w:ilvl="0" w:tplc="4274B2D6">
      <w:start w:val="1"/>
      <w:numFmt w:val="decimal"/>
      <w:lvlText w:val="%1."/>
      <w:lvlJc w:val="left"/>
      <w:pPr>
        <w:ind w:left="720" w:hanging="360"/>
      </w:pPr>
    </w:lvl>
    <w:lvl w:ilvl="1" w:tplc="477EFC78">
      <w:start w:val="1"/>
      <w:numFmt w:val="bullet"/>
      <w:lvlText w:val="o"/>
      <w:lvlJc w:val="left"/>
      <w:pPr>
        <w:ind w:left="1440" w:hanging="360"/>
      </w:pPr>
      <w:rPr>
        <w:rFonts w:ascii="Courier New" w:hAnsi="Courier New" w:hint="default"/>
      </w:rPr>
    </w:lvl>
    <w:lvl w:ilvl="2" w:tplc="1032B5D8">
      <w:start w:val="1"/>
      <w:numFmt w:val="lowerRoman"/>
      <w:lvlText w:val="%3."/>
      <w:lvlJc w:val="right"/>
      <w:pPr>
        <w:ind w:left="2160" w:hanging="180"/>
      </w:pPr>
    </w:lvl>
    <w:lvl w:ilvl="3" w:tplc="97B20756">
      <w:start w:val="1"/>
      <w:numFmt w:val="decimal"/>
      <w:lvlText w:val="%4."/>
      <w:lvlJc w:val="left"/>
      <w:pPr>
        <w:ind w:left="2880" w:hanging="360"/>
      </w:pPr>
    </w:lvl>
    <w:lvl w:ilvl="4" w:tplc="DE8658D0">
      <w:start w:val="1"/>
      <w:numFmt w:val="lowerLetter"/>
      <w:lvlText w:val="%5."/>
      <w:lvlJc w:val="left"/>
      <w:pPr>
        <w:ind w:left="3600" w:hanging="360"/>
      </w:pPr>
    </w:lvl>
    <w:lvl w:ilvl="5" w:tplc="B2B07A1A">
      <w:start w:val="1"/>
      <w:numFmt w:val="lowerRoman"/>
      <w:lvlText w:val="%6."/>
      <w:lvlJc w:val="right"/>
      <w:pPr>
        <w:ind w:left="4320" w:hanging="180"/>
      </w:pPr>
    </w:lvl>
    <w:lvl w:ilvl="6" w:tplc="9AD08368">
      <w:start w:val="1"/>
      <w:numFmt w:val="decimal"/>
      <w:lvlText w:val="%7."/>
      <w:lvlJc w:val="left"/>
      <w:pPr>
        <w:ind w:left="5040" w:hanging="360"/>
      </w:pPr>
    </w:lvl>
    <w:lvl w:ilvl="7" w:tplc="A5C61A0C">
      <w:start w:val="1"/>
      <w:numFmt w:val="lowerLetter"/>
      <w:lvlText w:val="%8."/>
      <w:lvlJc w:val="left"/>
      <w:pPr>
        <w:ind w:left="5760" w:hanging="360"/>
      </w:pPr>
    </w:lvl>
    <w:lvl w:ilvl="8" w:tplc="9E247476">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98F"/>
    <w:rsid w:val="0005519F"/>
    <w:rsid w:val="00056F7F"/>
    <w:rsid w:val="000B3548"/>
    <w:rsid w:val="000C1592"/>
    <w:rsid w:val="000C2BA6"/>
    <w:rsid w:val="000C2CF2"/>
    <w:rsid w:val="000E38B5"/>
    <w:rsid w:val="00114B39"/>
    <w:rsid w:val="00121EC2"/>
    <w:rsid w:val="00131608"/>
    <w:rsid w:val="0013720F"/>
    <w:rsid w:val="001415AD"/>
    <w:rsid w:val="0015674F"/>
    <w:rsid w:val="00172D4D"/>
    <w:rsid w:val="00191239"/>
    <w:rsid w:val="001C03CA"/>
    <w:rsid w:val="001C190E"/>
    <w:rsid w:val="001D2690"/>
    <w:rsid w:val="00242CDC"/>
    <w:rsid w:val="0031566B"/>
    <w:rsid w:val="0032290D"/>
    <w:rsid w:val="003320F5"/>
    <w:rsid w:val="00342AE1"/>
    <w:rsid w:val="00371F5B"/>
    <w:rsid w:val="003C3CD4"/>
    <w:rsid w:val="003E3777"/>
    <w:rsid w:val="00444703"/>
    <w:rsid w:val="00460DB9"/>
    <w:rsid w:val="00464E9E"/>
    <w:rsid w:val="00470F5B"/>
    <w:rsid w:val="00486456"/>
    <w:rsid w:val="004D5AE0"/>
    <w:rsid w:val="0050292C"/>
    <w:rsid w:val="00505C1F"/>
    <w:rsid w:val="005450C8"/>
    <w:rsid w:val="00580E84"/>
    <w:rsid w:val="00585462"/>
    <w:rsid w:val="00591BD1"/>
    <w:rsid w:val="005D227F"/>
    <w:rsid w:val="00617F78"/>
    <w:rsid w:val="006A1576"/>
    <w:rsid w:val="006E0278"/>
    <w:rsid w:val="007053FC"/>
    <w:rsid w:val="00733868"/>
    <w:rsid w:val="00755285"/>
    <w:rsid w:val="007816EF"/>
    <w:rsid w:val="007F5705"/>
    <w:rsid w:val="00822CA6"/>
    <w:rsid w:val="0085716B"/>
    <w:rsid w:val="00874AF4"/>
    <w:rsid w:val="008B3D26"/>
    <w:rsid w:val="0091002E"/>
    <w:rsid w:val="009B317D"/>
    <w:rsid w:val="009D7697"/>
    <w:rsid w:val="00A002BE"/>
    <w:rsid w:val="00A945B0"/>
    <w:rsid w:val="00AB284E"/>
    <w:rsid w:val="00AF2DC6"/>
    <w:rsid w:val="00B37A3A"/>
    <w:rsid w:val="00B6295E"/>
    <w:rsid w:val="00B95BF1"/>
    <w:rsid w:val="00BB19D7"/>
    <w:rsid w:val="00BB7A98"/>
    <w:rsid w:val="00BD21A9"/>
    <w:rsid w:val="00C35003"/>
    <w:rsid w:val="00C5798F"/>
    <w:rsid w:val="00D22703"/>
    <w:rsid w:val="00D3380D"/>
    <w:rsid w:val="00D97C14"/>
    <w:rsid w:val="00DA23DD"/>
    <w:rsid w:val="00DE35EF"/>
    <w:rsid w:val="00E61668"/>
    <w:rsid w:val="00E672F4"/>
    <w:rsid w:val="00E8127A"/>
    <w:rsid w:val="00E9422E"/>
    <w:rsid w:val="00EC6340"/>
    <w:rsid w:val="00F54D35"/>
    <w:rsid w:val="00F74BDD"/>
    <w:rsid w:val="00F87798"/>
    <w:rsid w:val="00F976CE"/>
    <w:rsid w:val="00FB0745"/>
    <w:rsid w:val="00FB33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23A874F"/>
  <w15:chartTrackingRefBased/>
  <w15:docId w15:val="{E6FCF1C7-EF46-4827-B421-C3CFBB2C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9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798F"/>
  </w:style>
  <w:style w:type="paragraph" w:styleId="Footer">
    <w:name w:val="footer"/>
    <w:basedOn w:val="Normal"/>
    <w:link w:val="FooterChar"/>
    <w:uiPriority w:val="99"/>
    <w:unhideWhenUsed/>
    <w:rsid w:val="00C579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798F"/>
  </w:style>
  <w:style w:type="paragraph" w:styleId="BalloonText">
    <w:name w:val="Balloon Text"/>
    <w:basedOn w:val="Normal"/>
    <w:link w:val="BalloonTextChar"/>
    <w:uiPriority w:val="99"/>
    <w:semiHidden/>
    <w:unhideWhenUsed/>
    <w:rsid w:val="00C5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98F"/>
    <w:rPr>
      <w:rFonts w:ascii="Segoe UI" w:hAnsi="Segoe UI" w:cs="Segoe UI"/>
      <w:sz w:val="18"/>
      <w:szCs w:val="18"/>
    </w:rPr>
  </w:style>
  <w:style w:type="paragraph" w:customStyle="1" w:styleId="BasicParagraph">
    <w:name w:val="[Basic Paragraph]"/>
    <w:basedOn w:val="Normal"/>
    <w:uiPriority w:val="99"/>
    <w:rsid w:val="00E61668"/>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nhideWhenUsed/>
    <w:rsid w:val="00E8127A"/>
    <w:rPr>
      <w:color w:val="0563C1" w:themeColor="hyperlink"/>
      <w:u w:val="single"/>
    </w:rPr>
  </w:style>
  <w:style w:type="paragraph" w:styleId="ListParagraph">
    <w:name w:val="List Paragraph"/>
    <w:basedOn w:val="Normal"/>
    <w:uiPriority w:val="34"/>
    <w:qFormat/>
    <w:rsid w:val="00E8127A"/>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614707">
      <w:bodyDiv w:val="1"/>
      <w:marLeft w:val="0"/>
      <w:marRight w:val="0"/>
      <w:marTop w:val="0"/>
      <w:marBottom w:val="0"/>
      <w:divBdr>
        <w:top w:val="none" w:sz="0" w:space="0" w:color="auto"/>
        <w:left w:val="none" w:sz="0" w:space="0" w:color="auto"/>
        <w:bottom w:val="none" w:sz="0" w:space="0" w:color="auto"/>
        <w:right w:val="none" w:sz="0" w:space="0" w:color="auto"/>
      </w:divBdr>
    </w:div>
    <w:div w:id="21080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hyperlink" Target="mailto:jason.scoufis@innerwest.nsw.gov.au" TargetMode="Externa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Engagement</TermName>
          <TermId xmlns="http://schemas.microsoft.com/office/infopath/2007/PartnerControls">c2ea2c44-38ca-425c-9c5c-d752fd404a6b</TermId>
        </TermInfo>
      </Terms>
    </ja41ec0d84ad44129a5319a9e852e644>
    <TaxCatchAll xmlns="3795364d-bbf9-4e57-a3bc-3cba4470183f">
      <Value>3</Value>
      <Value>2</Value>
      <Value>1</Value>
    </TaxCatchAll>
    <Sensitivity_x0020_Label xmlns="e15b3f28-72fe-4d8e-9015-cd7639cc1d5c">Confidential</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Community Relations:Community Consultation</TermName>
          <TermId xmlns="http://schemas.microsoft.com/office/infopath/2007/PartnerControls">50fd419b-8a29-4cd7-99ce-3c118553a12e</TermId>
        </TermInfo>
      </Terms>
    </j34109dad6d74e65aeb70f26fb08b4f8>
  </documentManagement>
</p:properties>
</file>

<file path=customXml/item2.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B6BE9D7718011A4894BD17674692D83A" ma:contentTypeVersion="26" ma:contentTypeDescription="" ma:contentTypeScope="" ma:versionID="a879780b79493529c719dae80c2d9581">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e12019935d132d5c39b1adfa673db22d"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4:MediaServiceAutoKeyPoints" minOccurs="0"/>
                <xsd:element ref="ns4:MediaServiceKeyPoints"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Community Relations:Community Consultation|50fd419b-8a29-4cd7-99ce-3c118553a12e"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Engagement|c2ea2c44-38ca-425c-9c5c-d752fd404a6b"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Confidential"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a2d249e0-fffa-42c4-b8fa-a8d3023d5f34}"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2d249e0-fffa-42c4-b8fa-a8d3023d5f34}"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02F1F6BAC6FE4BBAF13E8F72484088" ma:contentTypeVersion="7" ma:contentTypeDescription="Create a new document." ma:contentTypeScope="" ma:versionID="10878c5714724f0a7a852258fe4aecb7">
  <xsd:schema xmlns:xsd="http://www.w3.org/2001/XMLSchema" xmlns:xs="http://www.w3.org/2001/XMLSchema" xmlns:p="http://schemas.microsoft.com/office/2006/metadata/properties" xmlns:ns2="92dbecb4-1e58-408c-a8dc-80e2646a4080" xmlns:ns3="6d374144-df41-4607-8fd8-88a24ba430f7" xmlns:ns4="baad2d26-9dca-403a-8544-a95492c5cb85" targetNamespace="http://schemas.microsoft.com/office/2006/metadata/properties" ma:root="true" ma:fieldsID="8614625e2d8563cdc9ceed9a9b2eda53" ns2:_="" ns3:_="" ns4:_="">
    <xsd:import namespace="92dbecb4-1e58-408c-a8dc-80e2646a4080"/>
    <xsd:import namespace="6d374144-df41-4607-8fd8-88a24ba430f7"/>
    <xsd:import namespace="baad2d26-9dca-403a-8544-a95492c5cb8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becb4-1e58-408c-a8dc-80e2646a40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374144-df41-4607-8fd8-88a24ba430f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d2d26-9dca-403a-8544-a95492c5cb8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A1C4D2-36EC-488C-BF75-2FB692781763}">
  <ds:schemaRefs>
    <ds:schemaRef ds:uri="http://schemas.microsoft.com/office/2006/metadata/properties"/>
    <ds:schemaRef ds:uri="http://schemas.microsoft.com/office/infopath/2007/PartnerControls"/>
    <ds:schemaRef ds:uri="92dbecb4-1e58-408c-a8dc-80e2646a4080"/>
  </ds:schemaRefs>
</ds:datastoreItem>
</file>

<file path=customXml/itemProps2.xml><?xml version="1.0" encoding="utf-8"?>
<ds:datastoreItem xmlns:ds="http://schemas.openxmlformats.org/officeDocument/2006/customXml" ds:itemID="{0630DD7D-4545-4F52-B787-63BEB3098836}"/>
</file>

<file path=customXml/itemProps3.xml><?xml version="1.0" encoding="utf-8"?>
<ds:datastoreItem xmlns:ds="http://schemas.openxmlformats.org/officeDocument/2006/customXml" ds:itemID="{9CE0F526-172D-4739-B0F0-7D4072C8D64B}">
  <ds:schemaRefs>
    <ds:schemaRef ds:uri="http://schemas.openxmlformats.org/officeDocument/2006/bibliography"/>
  </ds:schemaRefs>
</ds:datastoreItem>
</file>

<file path=customXml/itemProps4.xml><?xml version="1.0" encoding="utf-8"?>
<ds:datastoreItem xmlns:ds="http://schemas.openxmlformats.org/officeDocument/2006/customXml" ds:itemID="{4F7FA0E4-E680-4810-8520-CC1CCB6CA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dbecb4-1e58-408c-a8dc-80e2646a4080"/>
    <ds:schemaRef ds:uri="6d374144-df41-4607-8fd8-88a24ba430f7"/>
    <ds:schemaRef ds:uri="baad2d26-9dca-403a-8544-a95492c5c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5B78F6-0F0B-442E-A5BA-49434C2647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Stromstedt</dc:creator>
  <cp:keywords/>
  <dc:description/>
  <cp:lastModifiedBy>Natalie W</cp:lastModifiedBy>
  <cp:revision>2</cp:revision>
  <dcterms:created xsi:type="dcterms:W3CDTF">2021-08-27T05:24:00Z</dcterms:created>
  <dcterms:modified xsi:type="dcterms:W3CDTF">2021-08-27T05:24:00Z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0x0101002EA0ACC7199C6F48BBC1C50C26568B7000B6BE9D7718011A4894BD17674692D83A</vt:lpwstr>
  </property>
  <property fmtid="{D5CDD505-2E9C-101B-9397-08002B2CF9AE}" pid="3" name="_dlc_DocIdItemGuid">
    <vt:lpwstr>b8292031-0b51-4413-baaf-0790b224827e</vt:lpwstr>
  </property>
</Properties>
</file>