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5CAE6" w14:textId="77777777" w:rsidR="00A20CFB" w:rsidRPr="009B2AA2" w:rsidRDefault="00A20CFB" w:rsidP="00A20CFB">
      <w:pPr>
        <w:rPr>
          <w:rFonts w:ascii="Poppins" w:hAnsi="Poppins"/>
        </w:rPr>
      </w:pPr>
    </w:p>
    <w:p w14:paraId="346FC335" w14:textId="77777777" w:rsidR="00A20CFB" w:rsidRPr="009B2AA2" w:rsidRDefault="00A20CFB" w:rsidP="00A20CFB">
      <w:pPr>
        <w:rPr>
          <w:rFonts w:ascii="Poppins" w:hAnsi="Poppins" w:cs="Arial"/>
        </w:rPr>
      </w:pPr>
    </w:p>
    <w:p w14:paraId="3F28796D" w14:textId="4D8478F3" w:rsidR="00A20CFB" w:rsidRPr="009B2AA2" w:rsidRDefault="0038119C" w:rsidP="00A20CFB">
      <w:pPr>
        <w:rPr>
          <w:rFonts w:ascii="Poppins" w:hAnsi="Poppins" w:cs="Arial"/>
        </w:rPr>
      </w:pPr>
      <w:r w:rsidRPr="009B2AA2">
        <w:rPr>
          <w:rFonts w:ascii="Poppins" w:hAnsi="Poppins" w:cs="Arial"/>
          <w:noProof/>
        </w:rPr>
        <w:drawing>
          <wp:inline distT="0" distB="0" distL="0" distR="0" wp14:anchorId="6E20EF12" wp14:editId="18E85030">
            <wp:extent cx="4933950" cy="3287763"/>
            <wp:effectExtent l="0" t="0" r="0" b="8255"/>
            <wp:docPr id="3" name="Picture 3" descr="A group of people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football&#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943242" cy="3293955"/>
                    </a:xfrm>
                    <a:prstGeom prst="rect">
                      <a:avLst/>
                    </a:prstGeom>
                  </pic:spPr>
                </pic:pic>
              </a:graphicData>
            </a:graphic>
          </wp:inline>
        </w:drawing>
      </w:r>
    </w:p>
    <w:p w14:paraId="6C300D6B" w14:textId="0A7FC021" w:rsidR="00A20CFB" w:rsidRPr="009B2AA2" w:rsidRDefault="00A20CFB" w:rsidP="00A20CFB">
      <w:pPr>
        <w:rPr>
          <w:rFonts w:ascii="Poppins" w:hAnsi="Poppins" w:cs="Arial"/>
        </w:rPr>
      </w:pPr>
    </w:p>
    <w:p w14:paraId="3CFE84DD" w14:textId="129DF7B9" w:rsidR="000D5BAF" w:rsidRDefault="00D85595" w:rsidP="00610768">
      <w:pPr>
        <w:pStyle w:val="Title"/>
        <w:rPr>
          <w:sz w:val="48"/>
          <w:szCs w:val="48"/>
        </w:rPr>
      </w:pPr>
      <w:r w:rsidRPr="00B80DB5">
        <w:rPr>
          <w:sz w:val="48"/>
          <w:szCs w:val="48"/>
        </w:rPr>
        <w:t xml:space="preserve">Stage three - </w:t>
      </w:r>
      <w:r w:rsidR="00AC0730">
        <w:rPr>
          <w:sz w:val="48"/>
          <w:szCs w:val="48"/>
        </w:rPr>
        <w:t xml:space="preserve">engagement on the </w:t>
      </w:r>
      <w:r w:rsidR="00A00843">
        <w:rPr>
          <w:sz w:val="48"/>
          <w:szCs w:val="48"/>
        </w:rPr>
        <w:br/>
      </w:r>
      <w:r w:rsidR="000D5BAF">
        <w:rPr>
          <w:sz w:val="48"/>
          <w:szCs w:val="48"/>
        </w:rPr>
        <w:t xml:space="preserve">amendments to the </w:t>
      </w:r>
      <w:r w:rsidR="00AC0730">
        <w:rPr>
          <w:sz w:val="48"/>
          <w:szCs w:val="48"/>
        </w:rPr>
        <w:t>Revised</w:t>
      </w:r>
      <w:r w:rsidRPr="00B80DB5">
        <w:rPr>
          <w:sz w:val="48"/>
          <w:szCs w:val="48"/>
        </w:rPr>
        <w:t xml:space="preserve"> Operational Plan </w:t>
      </w:r>
      <w:r w:rsidR="000D5BAF">
        <w:rPr>
          <w:sz w:val="48"/>
          <w:szCs w:val="48"/>
        </w:rPr>
        <w:t>with local residents</w:t>
      </w:r>
    </w:p>
    <w:p w14:paraId="4FBAE030" w14:textId="2E062678" w:rsidR="00610768" w:rsidRPr="009B2AA2" w:rsidRDefault="00610768" w:rsidP="00610768">
      <w:pPr>
        <w:pStyle w:val="Title"/>
      </w:pPr>
      <w:r>
        <w:br/>
      </w:r>
      <w:r w:rsidRPr="009B2AA2">
        <w:t>Engagement outcomes report</w:t>
      </w:r>
    </w:p>
    <w:p w14:paraId="048DD5D3" w14:textId="7E04CFFE" w:rsidR="00A20CFB" w:rsidRPr="009B2AA2" w:rsidRDefault="00A20CFB">
      <w:pPr>
        <w:rPr>
          <w:rFonts w:ascii="Poppins" w:hAnsi="Poppins" w:cs="Arial"/>
        </w:rPr>
      </w:pPr>
      <w:r w:rsidRPr="009B2AA2">
        <w:rPr>
          <w:rFonts w:ascii="Poppins" w:hAnsi="Poppins" w:cs="Arial"/>
        </w:rPr>
        <w:br w:type="page"/>
      </w:r>
    </w:p>
    <w:p w14:paraId="19AC4F51" w14:textId="77777777" w:rsidR="006C494B" w:rsidRPr="009B2AA2" w:rsidRDefault="006C494B">
      <w:pPr>
        <w:rPr>
          <w:rFonts w:ascii="Poppins" w:hAnsi="Poppins" w:cs="Arial"/>
        </w:rPr>
      </w:pPr>
    </w:p>
    <w:sdt>
      <w:sdtPr>
        <w:rPr>
          <w:rFonts w:ascii="Arial" w:eastAsiaTheme="minorHAnsi" w:hAnsi="Arial" w:cstheme="minorBidi"/>
          <w:color w:val="auto"/>
          <w:sz w:val="22"/>
          <w:szCs w:val="22"/>
          <w:lang w:val="en-AU"/>
        </w:rPr>
        <w:id w:val="684246875"/>
        <w:docPartObj>
          <w:docPartGallery w:val="Table of Contents"/>
          <w:docPartUnique/>
        </w:docPartObj>
      </w:sdtPr>
      <w:sdtEndPr>
        <w:rPr>
          <w:b/>
          <w:bCs/>
          <w:noProof/>
        </w:rPr>
      </w:sdtEndPr>
      <w:sdtContent>
        <w:p w14:paraId="22FD2CF8" w14:textId="51B7D49C" w:rsidR="00D85595" w:rsidRDefault="00D85595">
          <w:pPr>
            <w:pStyle w:val="TOCHeading"/>
          </w:pPr>
          <w:r>
            <w:t>Contents</w:t>
          </w:r>
        </w:p>
        <w:p w14:paraId="7AEC9BF6" w14:textId="12C206F7" w:rsidR="00076388" w:rsidRDefault="00D85595">
          <w:pPr>
            <w:pStyle w:val="TOC1"/>
            <w:tabs>
              <w:tab w:val="right" w:leader="dot" w:pos="973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72500195" w:history="1">
            <w:r w:rsidR="00076388" w:rsidRPr="0021050C">
              <w:rPr>
                <w:rStyle w:val="Hyperlink"/>
                <w:rFonts w:ascii="Poppins" w:hAnsi="Poppins"/>
                <w:noProof/>
              </w:rPr>
              <w:t>Summary</w:t>
            </w:r>
            <w:r w:rsidR="00076388">
              <w:rPr>
                <w:noProof/>
                <w:webHidden/>
              </w:rPr>
              <w:tab/>
            </w:r>
            <w:r w:rsidR="00076388">
              <w:rPr>
                <w:noProof/>
                <w:webHidden/>
              </w:rPr>
              <w:fldChar w:fldCharType="begin"/>
            </w:r>
            <w:r w:rsidR="00076388">
              <w:rPr>
                <w:noProof/>
                <w:webHidden/>
              </w:rPr>
              <w:instrText xml:space="preserve"> PAGEREF _Toc72500195 \h </w:instrText>
            </w:r>
            <w:r w:rsidR="00076388">
              <w:rPr>
                <w:noProof/>
                <w:webHidden/>
              </w:rPr>
            </w:r>
            <w:r w:rsidR="00076388">
              <w:rPr>
                <w:noProof/>
                <w:webHidden/>
              </w:rPr>
              <w:fldChar w:fldCharType="separate"/>
            </w:r>
            <w:r w:rsidR="00076388">
              <w:rPr>
                <w:noProof/>
                <w:webHidden/>
              </w:rPr>
              <w:t>3</w:t>
            </w:r>
            <w:r w:rsidR="00076388">
              <w:rPr>
                <w:noProof/>
                <w:webHidden/>
              </w:rPr>
              <w:fldChar w:fldCharType="end"/>
            </w:r>
          </w:hyperlink>
        </w:p>
        <w:p w14:paraId="622814D1" w14:textId="06513B9E" w:rsidR="00076388" w:rsidRDefault="00242BBD">
          <w:pPr>
            <w:pStyle w:val="TOC1"/>
            <w:tabs>
              <w:tab w:val="right" w:leader="dot" w:pos="9736"/>
            </w:tabs>
            <w:rPr>
              <w:rFonts w:asciiTheme="minorHAnsi" w:eastAsiaTheme="minorEastAsia" w:hAnsiTheme="minorHAnsi"/>
              <w:noProof/>
              <w:lang w:eastAsia="en-AU"/>
            </w:rPr>
          </w:pPr>
          <w:hyperlink w:anchor="_Toc72500196" w:history="1">
            <w:r w:rsidR="00076388" w:rsidRPr="0021050C">
              <w:rPr>
                <w:rStyle w:val="Hyperlink"/>
                <w:noProof/>
              </w:rPr>
              <w:t>Background</w:t>
            </w:r>
            <w:r w:rsidR="00076388">
              <w:rPr>
                <w:noProof/>
                <w:webHidden/>
              </w:rPr>
              <w:tab/>
            </w:r>
            <w:r w:rsidR="00076388">
              <w:rPr>
                <w:noProof/>
                <w:webHidden/>
              </w:rPr>
              <w:fldChar w:fldCharType="begin"/>
            </w:r>
            <w:r w:rsidR="00076388">
              <w:rPr>
                <w:noProof/>
                <w:webHidden/>
              </w:rPr>
              <w:instrText xml:space="preserve"> PAGEREF _Toc72500196 \h </w:instrText>
            </w:r>
            <w:r w:rsidR="00076388">
              <w:rPr>
                <w:noProof/>
                <w:webHidden/>
              </w:rPr>
            </w:r>
            <w:r w:rsidR="00076388">
              <w:rPr>
                <w:noProof/>
                <w:webHidden/>
              </w:rPr>
              <w:fldChar w:fldCharType="separate"/>
            </w:r>
            <w:r w:rsidR="00076388">
              <w:rPr>
                <w:noProof/>
                <w:webHidden/>
              </w:rPr>
              <w:t>4</w:t>
            </w:r>
            <w:r w:rsidR="00076388">
              <w:rPr>
                <w:noProof/>
                <w:webHidden/>
              </w:rPr>
              <w:fldChar w:fldCharType="end"/>
            </w:r>
          </w:hyperlink>
        </w:p>
        <w:p w14:paraId="36B377DC" w14:textId="436FD78C" w:rsidR="00076388" w:rsidRDefault="00242BBD">
          <w:pPr>
            <w:pStyle w:val="TOC1"/>
            <w:tabs>
              <w:tab w:val="right" w:leader="dot" w:pos="9736"/>
            </w:tabs>
            <w:rPr>
              <w:rFonts w:asciiTheme="minorHAnsi" w:eastAsiaTheme="minorEastAsia" w:hAnsiTheme="minorHAnsi"/>
              <w:noProof/>
              <w:lang w:eastAsia="en-AU"/>
            </w:rPr>
          </w:pPr>
          <w:hyperlink w:anchor="_Toc72500197" w:history="1">
            <w:r w:rsidR="00076388" w:rsidRPr="0021050C">
              <w:rPr>
                <w:rStyle w:val="Hyperlink"/>
                <w:rFonts w:ascii="Poppins" w:hAnsi="Poppins"/>
                <w:noProof/>
              </w:rPr>
              <w:t>Engagement Methods</w:t>
            </w:r>
            <w:r w:rsidR="00076388">
              <w:rPr>
                <w:noProof/>
                <w:webHidden/>
              </w:rPr>
              <w:tab/>
            </w:r>
            <w:r w:rsidR="00076388">
              <w:rPr>
                <w:noProof/>
                <w:webHidden/>
              </w:rPr>
              <w:fldChar w:fldCharType="begin"/>
            </w:r>
            <w:r w:rsidR="00076388">
              <w:rPr>
                <w:noProof/>
                <w:webHidden/>
              </w:rPr>
              <w:instrText xml:space="preserve"> PAGEREF _Toc72500197 \h </w:instrText>
            </w:r>
            <w:r w:rsidR="00076388">
              <w:rPr>
                <w:noProof/>
                <w:webHidden/>
              </w:rPr>
            </w:r>
            <w:r w:rsidR="00076388">
              <w:rPr>
                <w:noProof/>
                <w:webHidden/>
              </w:rPr>
              <w:fldChar w:fldCharType="separate"/>
            </w:r>
            <w:r w:rsidR="00076388">
              <w:rPr>
                <w:noProof/>
                <w:webHidden/>
              </w:rPr>
              <w:t>5</w:t>
            </w:r>
            <w:r w:rsidR="00076388">
              <w:rPr>
                <w:noProof/>
                <w:webHidden/>
              </w:rPr>
              <w:fldChar w:fldCharType="end"/>
            </w:r>
          </w:hyperlink>
        </w:p>
        <w:p w14:paraId="1E09F5E9" w14:textId="6C786A49" w:rsidR="00076388" w:rsidRDefault="00242BBD">
          <w:pPr>
            <w:pStyle w:val="TOC1"/>
            <w:tabs>
              <w:tab w:val="right" w:leader="dot" w:pos="9736"/>
            </w:tabs>
            <w:rPr>
              <w:rFonts w:asciiTheme="minorHAnsi" w:eastAsiaTheme="minorEastAsia" w:hAnsiTheme="minorHAnsi"/>
              <w:noProof/>
              <w:lang w:eastAsia="en-AU"/>
            </w:rPr>
          </w:pPr>
          <w:hyperlink w:anchor="_Toc72500198" w:history="1">
            <w:r w:rsidR="00076388" w:rsidRPr="0021050C">
              <w:rPr>
                <w:rStyle w:val="Hyperlink"/>
                <w:rFonts w:ascii="Poppins" w:hAnsi="Poppins"/>
                <w:noProof/>
              </w:rPr>
              <w:t>Promotion</w:t>
            </w:r>
            <w:r w:rsidR="00076388">
              <w:rPr>
                <w:noProof/>
                <w:webHidden/>
              </w:rPr>
              <w:tab/>
            </w:r>
            <w:r w:rsidR="00076388">
              <w:rPr>
                <w:noProof/>
                <w:webHidden/>
              </w:rPr>
              <w:fldChar w:fldCharType="begin"/>
            </w:r>
            <w:r w:rsidR="00076388">
              <w:rPr>
                <w:noProof/>
                <w:webHidden/>
              </w:rPr>
              <w:instrText xml:space="preserve"> PAGEREF _Toc72500198 \h </w:instrText>
            </w:r>
            <w:r w:rsidR="00076388">
              <w:rPr>
                <w:noProof/>
                <w:webHidden/>
              </w:rPr>
            </w:r>
            <w:r w:rsidR="00076388">
              <w:rPr>
                <w:noProof/>
                <w:webHidden/>
              </w:rPr>
              <w:fldChar w:fldCharType="separate"/>
            </w:r>
            <w:r w:rsidR="00076388">
              <w:rPr>
                <w:noProof/>
                <w:webHidden/>
              </w:rPr>
              <w:t>5</w:t>
            </w:r>
            <w:r w:rsidR="00076388">
              <w:rPr>
                <w:noProof/>
                <w:webHidden/>
              </w:rPr>
              <w:fldChar w:fldCharType="end"/>
            </w:r>
          </w:hyperlink>
        </w:p>
        <w:p w14:paraId="7F2BADF4" w14:textId="498EA67C" w:rsidR="00076388" w:rsidRDefault="00242BBD">
          <w:pPr>
            <w:pStyle w:val="TOC1"/>
            <w:tabs>
              <w:tab w:val="right" w:leader="dot" w:pos="9736"/>
            </w:tabs>
            <w:rPr>
              <w:rFonts w:asciiTheme="minorHAnsi" w:eastAsiaTheme="minorEastAsia" w:hAnsiTheme="minorHAnsi"/>
              <w:noProof/>
              <w:lang w:eastAsia="en-AU"/>
            </w:rPr>
          </w:pPr>
          <w:hyperlink w:anchor="_Toc72500199" w:history="1">
            <w:r w:rsidR="00076388" w:rsidRPr="0021050C">
              <w:rPr>
                <w:rStyle w:val="Hyperlink"/>
                <w:rFonts w:ascii="Poppins" w:hAnsi="Poppins"/>
                <w:noProof/>
              </w:rPr>
              <w:t>Engagement outcomes</w:t>
            </w:r>
            <w:r w:rsidR="00076388">
              <w:rPr>
                <w:noProof/>
                <w:webHidden/>
              </w:rPr>
              <w:tab/>
            </w:r>
            <w:r w:rsidR="00076388">
              <w:rPr>
                <w:noProof/>
                <w:webHidden/>
              </w:rPr>
              <w:fldChar w:fldCharType="begin"/>
            </w:r>
            <w:r w:rsidR="00076388">
              <w:rPr>
                <w:noProof/>
                <w:webHidden/>
              </w:rPr>
              <w:instrText xml:space="preserve"> PAGEREF _Toc72500199 \h </w:instrText>
            </w:r>
            <w:r w:rsidR="00076388">
              <w:rPr>
                <w:noProof/>
                <w:webHidden/>
              </w:rPr>
            </w:r>
            <w:r w:rsidR="00076388">
              <w:rPr>
                <w:noProof/>
                <w:webHidden/>
              </w:rPr>
              <w:fldChar w:fldCharType="separate"/>
            </w:r>
            <w:r w:rsidR="00076388">
              <w:rPr>
                <w:noProof/>
                <w:webHidden/>
              </w:rPr>
              <w:t>5</w:t>
            </w:r>
            <w:r w:rsidR="00076388">
              <w:rPr>
                <w:noProof/>
                <w:webHidden/>
              </w:rPr>
              <w:fldChar w:fldCharType="end"/>
            </w:r>
          </w:hyperlink>
        </w:p>
        <w:p w14:paraId="49BD6054" w14:textId="0699633A" w:rsidR="00076388" w:rsidRDefault="00242BBD">
          <w:pPr>
            <w:pStyle w:val="TOC2"/>
            <w:tabs>
              <w:tab w:val="right" w:leader="dot" w:pos="9736"/>
            </w:tabs>
            <w:rPr>
              <w:rFonts w:asciiTheme="minorHAnsi" w:eastAsiaTheme="minorEastAsia" w:hAnsiTheme="minorHAnsi"/>
              <w:noProof/>
              <w:lang w:eastAsia="en-AU"/>
            </w:rPr>
          </w:pPr>
          <w:hyperlink w:anchor="_Toc72500200" w:history="1">
            <w:r w:rsidR="00076388" w:rsidRPr="0021050C">
              <w:rPr>
                <w:rStyle w:val="Hyperlink"/>
                <w:noProof/>
              </w:rPr>
              <w:t>Who did we hear from?</w:t>
            </w:r>
            <w:r w:rsidR="00076388">
              <w:rPr>
                <w:noProof/>
                <w:webHidden/>
              </w:rPr>
              <w:tab/>
            </w:r>
            <w:r w:rsidR="00076388">
              <w:rPr>
                <w:noProof/>
                <w:webHidden/>
              </w:rPr>
              <w:fldChar w:fldCharType="begin"/>
            </w:r>
            <w:r w:rsidR="00076388">
              <w:rPr>
                <w:noProof/>
                <w:webHidden/>
              </w:rPr>
              <w:instrText xml:space="preserve"> PAGEREF _Toc72500200 \h </w:instrText>
            </w:r>
            <w:r w:rsidR="00076388">
              <w:rPr>
                <w:noProof/>
                <w:webHidden/>
              </w:rPr>
            </w:r>
            <w:r w:rsidR="00076388">
              <w:rPr>
                <w:noProof/>
                <w:webHidden/>
              </w:rPr>
              <w:fldChar w:fldCharType="separate"/>
            </w:r>
            <w:r w:rsidR="00076388">
              <w:rPr>
                <w:noProof/>
                <w:webHidden/>
              </w:rPr>
              <w:t>5</w:t>
            </w:r>
            <w:r w:rsidR="00076388">
              <w:rPr>
                <w:noProof/>
                <w:webHidden/>
              </w:rPr>
              <w:fldChar w:fldCharType="end"/>
            </w:r>
          </w:hyperlink>
        </w:p>
        <w:p w14:paraId="01254592" w14:textId="7E663A9C" w:rsidR="00076388" w:rsidRDefault="00242BBD">
          <w:pPr>
            <w:pStyle w:val="TOC2"/>
            <w:tabs>
              <w:tab w:val="right" w:leader="dot" w:pos="9736"/>
            </w:tabs>
            <w:rPr>
              <w:rFonts w:asciiTheme="minorHAnsi" w:eastAsiaTheme="minorEastAsia" w:hAnsiTheme="minorHAnsi"/>
              <w:noProof/>
              <w:lang w:eastAsia="en-AU"/>
            </w:rPr>
          </w:pPr>
          <w:hyperlink w:anchor="_Toc72500201" w:history="1">
            <w:r w:rsidR="00076388" w:rsidRPr="0021050C">
              <w:rPr>
                <w:rStyle w:val="Hyperlink"/>
                <w:noProof/>
              </w:rPr>
              <w:t>What did they say?</w:t>
            </w:r>
            <w:r w:rsidR="00076388">
              <w:rPr>
                <w:noProof/>
                <w:webHidden/>
              </w:rPr>
              <w:tab/>
            </w:r>
            <w:r w:rsidR="00076388">
              <w:rPr>
                <w:noProof/>
                <w:webHidden/>
              </w:rPr>
              <w:fldChar w:fldCharType="begin"/>
            </w:r>
            <w:r w:rsidR="00076388">
              <w:rPr>
                <w:noProof/>
                <w:webHidden/>
              </w:rPr>
              <w:instrText xml:space="preserve"> PAGEREF _Toc72500201 \h </w:instrText>
            </w:r>
            <w:r w:rsidR="00076388">
              <w:rPr>
                <w:noProof/>
                <w:webHidden/>
              </w:rPr>
            </w:r>
            <w:r w:rsidR="00076388">
              <w:rPr>
                <w:noProof/>
                <w:webHidden/>
              </w:rPr>
              <w:fldChar w:fldCharType="separate"/>
            </w:r>
            <w:r w:rsidR="00076388">
              <w:rPr>
                <w:noProof/>
                <w:webHidden/>
              </w:rPr>
              <w:t>7</w:t>
            </w:r>
            <w:r w:rsidR="00076388">
              <w:rPr>
                <w:noProof/>
                <w:webHidden/>
              </w:rPr>
              <w:fldChar w:fldCharType="end"/>
            </w:r>
          </w:hyperlink>
        </w:p>
        <w:p w14:paraId="65B2F358" w14:textId="0DEA975B" w:rsidR="00D85595" w:rsidRDefault="00D85595">
          <w:r>
            <w:rPr>
              <w:b/>
              <w:bCs/>
              <w:noProof/>
            </w:rPr>
            <w:fldChar w:fldCharType="end"/>
          </w:r>
        </w:p>
      </w:sdtContent>
    </w:sdt>
    <w:p w14:paraId="5074ED5F" w14:textId="77777777" w:rsidR="00F839C2" w:rsidRPr="009B2AA2" w:rsidRDefault="00F839C2">
      <w:pPr>
        <w:rPr>
          <w:rFonts w:ascii="Poppins" w:eastAsiaTheme="majorEastAsia" w:hAnsi="Poppins" w:cstheme="majorBidi"/>
          <w:sz w:val="44"/>
          <w:szCs w:val="32"/>
        </w:rPr>
      </w:pPr>
      <w:r w:rsidRPr="009B2AA2">
        <w:rPr>
          <w:rFonts w:ascii="Poppins" w:hAnsi="Poppins"/>
        </w:rPr>
        <w:br w:type="page"/>
      </w:r>
    </w:p>
    <w:p w14:paraId="4ACC3618" w14:textId="444C0709" w:rsidR="00772D6B" w:rsidRPr="000D73EB" w:rsidRDefault="00772D6B" w:rsidP="000D73EB">
      <w:pPr>
        <w:pStyle w:val="Heading1"/>
        <w:rPr>
          <w:rFonts w:ascii="Poppins" w:hAnsi="Poppins"/>
        </w:rPr>
      </w:pPr>
      <w:bookmarkStart w:id="0" w:name="_Toc72500195"/>
      <w:r w:rsidRPr="000D73EB">
        <w:rPr>
          <w:rFonts w:ascii="Poppins" w:hAnsi="Poppins"/>
        </w:rPr>
        <w:lastRenderedPageBreak/>
        <w:t>Summary</w:t>
      </w:r>
      <w:bookmarkEnd w:id="0"/>
    </w:p>
    <w:p w14:paraId="3E5B6834" w14:textId="304E181E" w:rsidR="00381807" w:rsidRPr="00076388" w:rsidRDefault="007C1E80" w:rsidP="00076388">
      <w:pPr>
        <w:spacing w:line="240" w:lineRule="auto"/>
        <w:rPr>
          <w:rFonts w:ascii="Poppins" w:hAnsi="Poppins" w:cs="Poppins"/>
        </w:rPr>
      </w:pPr>
      <w:r w:rsidRPr="00076388">
        <w:rPr>
          <w:rFonts w:ascii="Poppins" w:hAnsi="Poppins" w:cs="Poppins"/>
        </w:rPr>
        <w:t xml:space="preserve">The engagement purpose was to publicly exhibit </w:t>
      </w:r>
      <w:r w:rsidR="000D5BAF" w:rsidRPr="00076388">
        <w:rPr>
          <w:rFonts w:ascii="Poppins" w:hAnsi="Poppins" w:cs="Poppins"/>
        </w:rPr>
        <w:t xml:space="preserve">amendments to </w:t>
      </w:r>
      <w:r w:rsidRPr="00076388">
        <w:rPr>
          <w:rFonts w:ascii="Poppins" w:hAnsi="Poppins" w:cs="Poppins"/>
        </w:rPr>
        <w:t xml:space="preserve">the </w:t>
      </w:r>
      <w:r w:rsidR="00AC0730" w:rsidRPr="00076388">
        <w:rPr>
          <w:rFonts w:ascii="Poppins" w:hAnsi="Poppins" w:cs="Poppins"/>
        </w:rPr>
        <w:t>R</w:t>
      </w:r>
      <w:r w:rsidRPr="00076388">
        <w:rPr>
          <w:rFonts w:ascii="Poppins" w:hAnsi="Poppins" w:cs="Poppins"/>
        </w:rPr>
        <w:t xml:space="preserve">evised Operational Plan based on the elected Council feedback as per </w:t>
      </w:r>
      <w:hyperlink r:id="rId12" w:history="1">
        <w:r w:rsidRPr="00076388">
          <w:rPr>
            <w:rStyle w:val="Hyperlink"/>
            <w:rFonts w:ascii="Poppins" w:hAnsi="Poppins" w:cs="Poppins"/>
          </w:rPr>
          <w:t>Council resolution</w:t>
        </w:r>
      </w:hyperlink>
      <w:r w:rsidR="000D5BAF" w:rsidRPr="00076388">
        <w:rPr>
          <w:rFonts w:ascii="Poppins" w:hAnsi="Poppins" w:cs="Poppins"/>
        </w:rPr>
        <w:t xml:space="preserve">, </w:t>
      </w:r>
      <w:r w:rsidR="00AC0730" w:rsidRPr="00076388">
        <w:rPr>
          <w:rFonts w:ascii="Poppins" w:hAnsi="Poppins" w:cs="Poppins"/>
        </w:rPr>
        <w:t xml:space="preserve">seek further feedback from </w:t>
      </w:r>
      <w:r w:rsidR="000D5BAF" w:rsidRPr="00076388">
        <w:rPr>
          <w:rFonts w:ascii="Poppins" w:hAnsi="Poppins" w:cs="Poppins"/>
        </w:rPr>
        <w:t xml:space="preserve">local </w:t>
      </w:r>
      <w:r w:rsidR="00AC0730" w:rsidRPr="00076388">
        <w:rPr>
          <w:rFonts w:ascii="Poppins" w:hAnsi="Poppins" w:cs="Poppins"/>
        </w:rPr>
        <w:t>residents living around Arlington Reserve</w:t>
      </w:r>
      <w:r w:rsidR="00076388">
        <w:rPr>
          <w:rFonts w:ascii="Poppins" w:hAnsi="Poppins" w:cs="Poppins"/>
        </w:rPr>
        <w:t>.</w:t>
      </w:r>
      <w:r w:rsidR="00076388">
        <w:rPr>
          <w:rFonts w:ascii="Poppins" w:hAnsi="Poppins" w:cs="Poppins"/>
        </w:rPr>
        <w:br/>
      </w:r>
      <w:r w:rsidR="009B2AA2" w:rsidRPr="00076388">
        <w:rPr>
          <w:rFonts w:ascii="Poppins" w:hAnsi="Poppins" w:cs="Poppins"/>
        </w:rPr>
        <w:t>The engagement</w:t>
      </w:r>
      <w:r w:rsidR="00E84DA8" w:rsidRPr="00076388">
        <w:rPr>
          <w:rFonts w:ascii="Poppins" w:hAnsi="Poppins" w:cs="Poppins"/>
        </w:rPr>
        <w:t xml:space="preserve"> </w:t>
      </w:r>
      <w:r w:rsidR="005E78B6" w:rsidRPr="00076388">
        <w:rPr>
          <w:rFonts w:ascii="Poppins" w:hAnsi="Poppins" w:cs="Poppins"/>
        </w:rPr>
        <w:t xml:space="preserve">period was </w:t>
      </w:r>
      <w:r w:rsidR="009B2AA2" w:rsidRPr="00076388">
        <w:rPr>
          <w:rFonts w:ascii="Poppins" w:hAnsi="Poppins" w:cs="Poppins"/>
        </w:rPr>
        <w:t xml:space="preserve">8 March </w:t>
      </w:r>
      <w:r w:rsidR="005E78B6" w:rsidRPr="00076388">
        <w:rPr>
          <w:rFonts w:ascii="Poppins" w:hAnsi="Poppins" w:cs="Poppins"/>
        </w:rPr>
        <w:t>to</w:t>
      </w:r>
      <w:r w:rsidR="009B2AA2" w:rsidRPr="00076388">
        <w:rPr>
          <w:rFonts w:ascii="Poppins" w:hAnsi="Poppins" w:cs="Poppins"/>
        </w:rPr>
        <w:t xml:space="preserve"> 31 March 2021. </w:t>
      </w:r>
      <w:r w:rsidR="005E78B6" w:rsidRPr="00076388">
        <w:rPr>
          <w:rFonts w:ascii="Poppins" w:hAnsi="Poppins" w:cs="Poppins"/>
        </w:rPr>
        <w:t xml:space="preserve">People could provide feedback through an online form at Your Say Inner West Council’s engagement platform. Some feedback was also received via email to the General Manager. </w:t>
      </w:r>
      <w:r w:rsidR="00076388">
        <w:rPr>
          <w:rFonts w:ascii="Poppins" w:hAnsi="Poppins" w:cs="Poppins"/>
        </w:rPr>
        <w:br/>
      </w:r>
      <w:r w:rsidR="00E84DA8" w:rsidRPr="00076388">
        <w:rPr>
          <w:rFonts w:ascii="Poppins" w:hAnsi="Poppins" w:cs="Poppins"/>
        </w:rPr>
        <w:t>A total of 449 people visited the project page</w:t>
      </w:r>
      <w:r w:rsidR="00944E66" w:rsidRPr="00076388">
        <w:rPr>
          <w:rFonts w:ascii="Poppins" w:hAnsi="Poppins" w:cs="Poppins"/>
        </w:rPr>
        <w:t xml:space="preserve">, </w:t>
      </w:r>
      <w:r w:rsidR="00E84DA8" w:rsidRPr="00076388">
        <w:rPr>
          <w:rFonts w:ascii="Poppins" w:hAnsi="Poppins" w:cs="Poppins"/>
        </w:rPr>
        <w:t xml:space="preserve">286 spend time on the page interacting with the information and 147 of those downloaded the </w:t>
      </w:r>
      <w:r w:rsidR="00AC0730" w:rsidRPr="00076388">
        <w:rPr>
          <w:rFonts w:ascii="Poppins" w:hAnsi="Poppins" w:cs="Poppins"/>
        </w:rPr>
        <w:t xml:space="preserve">Revised </w:t>
      </w:r>
      <w:r w:rsidR="00E84DA8" w:rsidRPr="00076388">
        <w:rPr>
          <w:rFonts w:ascii="Poppins" w:hAnsi="Poppins" w:cs="Poppins"/>
        </w:rPr>
        <w:t xml:space="preserve">Operational Plan. </w:t>
      </w:r>
      <w:r w:rsidR="00F46D3B" w:rsidRPr="00076388">
        <w:rPr>
          <w:rFonts w:ascii="Poppins" w:hAnsi="Poppins" w:cs="Poppins"/>
        </w:rPr>
        <w:t xml:space="preserve">One hundred and </w:t>
      </w:r>
      <w:r w:rsidR="00FD70BF" w:rsidRPr="00076388">
        <w:rPr>
          <w:rFonts w:ascii="Poppins" w:hAnsi="Poppins" w:cs="Poppins"/>
        </w:rPr>
        <w:t>fifty-nine</w:t>
      </w:r>
      <w:r w:rsidR="00AC0730" w:rsidRPr="00076388">
        <w:rPr>
          <w:rFonts w:ascii="Poppins" w:hAnsi="Poppins" w:cs="Poppins"/>
        </w:rPr>
        <w:t xml:space="preserve"> people</w:t>
      </w:r>
      <w:r w:rsidR="00F46D3B" w:rsidRPr="00076388">
        <w:rPr>
          <w:rFonts w:ascii="Poppins" w:hAnsi="Poppins" w:cs="Poppins"/>
        </w:rPr>
        <w:t xml:space="preserve"> provided feedback vi</w:t>
      </w:r>
      <w:r w:rsidR="00172CF3" w:rsidRPr="00076388">
        <w:rPr>
          <w:rFonts w:ascii="Poppins" w:hAnsi="Poppins" w:cs="Poppins"/>
        </w:rPr>
        <w:t>a</w:t>
      </w:r>
      <w:r w:rsidR="00F46D3B" w:rsidRPr="00076388">
        <w:rPr>
          <w:rFonts w:ascii="Poppins" w:hAnsi="Poppins" w:cs="Poppins"/>
        </w:rPr>
        <w:t xml:space="preserve"> the online survey</w:t>
      </w:r>
      <w:r w:rsidR="00AC0730" w:rsidRPr="00076388">
        <w:rPr>
          <w:rFonts w:ascii="Poppins" w:hAnsi="Poppins" w:cs="Poppins"/>
        </w:rPr>
        <w:t>,</w:t>
      </w:r>
      <w:r w:rsidR="00944E66" w:rsidRPr="00076388">
        <w:rPr>
          <w:rFonts w:ascii="Poppins" w:hAnsi="Poppins" w:cs="Poppins"/>
        </w:rPr>
        <w:t xml:space="preserve"> of those 58 were residents living in streets surrounding Arlington Reserve. </w:t>
      </w:r>
    </w:p>
    <w:p w14:paraId="5A245167" w14:textId="28612775" w:rsidR="002E0561" w:rsidRPr="00076388" w:rsidRDefault="00381807" w:rsidP="00076388">
      <w:pPr>
        <w:spacing w:line="240" w:lineRule="auto"/>
        <w:rPr>
          <w:rFonts w:ascii="Poppins" w:hAnsi="Poppins"/>
          <w:b/>
          <w:bCs/>
        </w:rPr>
      </w:pPr>
      <w:r w:rsidRPr="00076388">
        <w:rPr>
          <w:rFonts w:ascii="Poppins" w:hAnsi="Poppins"/>
          <w:b/>
          <w:bCs/>
        </w:rPr>
        <w:t xml:space="preserve">The online form consisted of four questions. </w:t>
      </w:r>
    </w:p>
    <w:p w14:paraId="39A32A6C" w14:textId="307073CC" w:rsidR="00381807" w:rsidRDefault="00381807" w:rsidP="00076388">
      <w:pPr>
        <w:spacing w:line="240" w:lineRule="auto"/>
        <w:rPr>
          <w:rFonts w:ascii="Poppins" w:hAnsi="Poppins"/>
        </w:rPr>
      </w:pPr>
      <w:r>
        <w:rPr>
          <w:rFonts w:ascii="Poppins" w:hAnsi="Poppins"/>
        </w:rPr>
        <w:t xml:space="preserve">Q1 </w:t>
      </w:r>
      <w:r w:rsidR="00B254E1">
        <w:rPr>
          <w:rFonts w:ascii="Poppins" w:hAnsi="Poppins"/>
        </w:rPr>
        <w:t>-</w:t>
      </w:r>
      <w:r>
        <w:rPr>
          <w:rFonts w:ascii="Poppins" w:hAnsi="Poppins"/>
        </w:rPr>
        <w:t xml:space="preserve"> Do you support the amendments to the Arlington Reserve Operational Plan?</w:t>
      </w:r>
    </w:p>
    <w:p w14:paraId="78E192BA" w14:textId="1ED338D1" w:rsidR="00381807" w:rsidRPr="00B254E1" w:rsidRDefault="00381807" w:rsidP="00076388">
      <w:pPr>
        <w:pStyle w:val="ListParagraph"/>
        <w:numPr>
          <w:ilvl w:val="0"/>
          <w:numId w:val="14"/>
        </w:numPr>
        <w:spacing w:line="240" w:lineRule="auto"/>
      </w:pPr>
      <w:r w:rsidRPr="00B254E1">
        <w:t>Yes</w:t>
      </w:r>
      <w:r w:rsidR="00B254E1">
        <w:t xml:space="preserve"> </w:t>
      </w:r>
      <w:r w:rsidR="0065455C">
        <w:t>–</w:t>
      </w:r>
      <w:r w:rsidRPr="00B254E1">
        <w:t xml:space="preserve"> 42</w:t>
      </w:r>
      <w:r w:rsidR="0065455C">
        <w:t xml:space="preserve"> (27%)</w:t>
      </w:r>
    </w:p>
    <w:p w14:paraId="4AE92775" w14:textId="5AA83D9C" w:rsidR="00381807" w:rsidRPr="00B254E1" w:rsidRDefault="00381807" w:rsidP="00076388">
      <w:pPr>
        <w:pStyle w:val="ListParagraph"/>
        <w:numPr>
          <w:ilvl w:val="0"/>
          <w:numId w:val="14"/>
        </w:numPr>
        <w:spacing w:line="240" w:lineRule="auto"/>
      </w:pPr>
      <w:r w:rsidRPr="00B254E1">
        <w:t xml:space="preserve">No </w:t>
      </w:r>
      <w:r w:rsidR="0065455C">
        <w:t>–</w:t>
      </w:r>
      <w:r w:rsidRPr="00B254E1">
        <w:t xml:space="preserve"> 77</w:t>
      </w:r>
      <w:r w:rsidR="0065455C">
        <w:t xml:space="preserve"> (49%)</w:t>
      </w:r>
    </w:p>
    <w:p w14:paraId="170F386F" w14:textId="3CCC2AAD" w:rsidR="00381807" w:rsidRPr="00B254E1" w:rsidRDefault="00381807" w:rsidP="00076388">
      <w:pPr>
        <w:pStyle w:val="ListParagraph"/>
        <w:numPr>
          <w:ilvl w:val="0"/>
          <w:numId w:val="14"/>
        </w:numPr>
        <w:spacing w:line="240" w:lineRule="auto"/>
      </w:pPr>
      <w:r w:rsidRPr="00B254E1">
        <w:t xml:space="preserve">Don’t know/Unsure </w:t>
      </w:r>
      <w:r w:rsidR="0065455C">
        <w:t>–</w:t>
      </w:r>
      <w:r w:rsidRPr="00B254E1">
        <w:t xml:space="preserve"> 38</w:t>
      </w:r>
      <w:r w:rsidR="0065455C">
        <w:t xml:space="preserve"> (24%)</w:t>
      </w:r>
    </w:p>
    <w:p w14:paraId="49F40CB9" w14:textId="4632A423" w:rsidR="00F46D3B" w:rsidRDefault="00B254E1" w:rsidP="00076388">
      <w:pPr>
        <w:spacing w:line="240" w:lineRule="auto"/>
        <w:rPr>
          <w:rFonts w:ascii="Poppins" w:hAnsi="Poppins"/>
        </w:rPr>
      </w:pPr>
      <w:r>
        <w:rPr>
          <w:rFonts w:ascii="Poppins" w:hAnsi="Poppins"/>
        </w:rPr>
        <w:t>Q2 - Current hours of use for schools Monday to Friday are 9am-3.30pm. Do you want the hours to?</w:t>
      </w:r>
    </w:p>
    <w:p w14:paraId="5C741C84" w14:textId="630F6284" w:rsidR="00B254E1" w:rsidRPr="00B254E1" w:rsidRDefault="00B254E1" w:rsidP="00076388">
      <w:pPr>
        <w:pStyle w:val="ListParagraph"/>
        <w:numPr>
          <w:ilvl w:val="0"/>
          <w:numId w:val="15"/>
        </w:numPr>
        <w:spacing w:line="240" w:lineRule="auto"/>
      </w:pPr>
      <w:r w:rsidRPr="00B254E1">
        <w:t xml:space="preserve">Increase </w:t>
      </w:r>
      <w:r w:rsidR="002E0561">
        <w:t>–</w:t>
      </w:r>
      <w:r w:rsidRPr="00B254E1">
        <w:t xml:space="preserve"> 28</w:t>
      </w:r>
      <w:r w:rsidR="002E0561">
        <w:t xml:space="preserve"> (17%)</w:t>
      </w:r>
    </w:p>
    <w:p w14:paraId="1A58AD63" w14:textId="6E779971" w:rsidR="00B254E1" w:rsidRPr="00B254E1" w:rsidRDefault="00B254E1" w:rsidP="00076388">
      <w:pPr>
        <w:pStyle w:val="ListParagraph"/>
        <w:numPr>
          <w:ilvl w:val="0"/>
          <w:numId w:val="15"/>
        </w:numPr>
        <w:spacing w:line="240" w:lineRule="auto"/>
      </w:pPr>
      <w:r w:rsidRPr="00B254E1">
        <w:t xml:space="preserve">Stay the same </w:t>
      </w:r>
      <w:r w:rsidR="002E0561">
        <w:t>–</w:t>
      </w:r>
      <w:r w:rsidRPr="00B254E1">
        <w:t xml:space="preserve"> 129</w:t>
      </w:r>
      <w:r w:rsidR="002E0561">
        <w:t xml:space="preserve"> (79%)</w:t>
      </w:r>
    </w:p>
    <w:p w14:paraId="23CC4831" w14:textId="04B04D36" w:rsidR="00B254E1" w:rsidRDefault="00B254E1" w:rsidP="00076388">
      <w:pPr>
        <w:pStyle w:val="ListParagraph"/>
        <w:numPr>
          <w:ilvl w:val="0"/>
          <w:numId w:val="15"/>
        </w:numPr>
        <w:spacing w:line="240" w:lineRule="auto"/>
      </w:pPr>
      <w:r w:rsidRPr="00B254E1">
        <w:t xml:space="preserve">Decrease </w:t>
      </w:r>
      <w:r>
        <w:t>–</w:t>
      </w:r>
      <w:r w:rsidRPr="00B254E1">
        <w:t xml:space="preserve"> 7</w:t>
      </w:r>
      <w:r w:rsidR="002E0561">
        <w:t xml:space="preserve"> (4%)</w:t>
      </w:r>
    </w:p>
    <w:p w14:paraId="5C7EFE89" w14:textId="4E4DCD21" w:rsidR="00B254E1" w:rsidRDefault="00B254E1" w:rsidP="00076388">
      <w:pPr>
        <w:spacing w:line="240" w:lineRule="auto"/>
        <w:rPr>
          <w:rFonts w:ascii="Poppins" w:hAnsi="Poppins"/>
        </w:rPr>
      </w:pPr>
      <w:r>
        <w:rPr>
          <w:rFonts w:ascii="Poppins" w:hAnsi="Poppins"/>
        </w:rPr>
        <w:t>Q3 - Current hours of us for sports clubs Monday to Friday are 4-9pm. (These hours are mostly for training. Clubs are allowed one game a month on a weeknight) Do you want the hours to?</w:t>
      </w:r>
    </w:p>
    <w:p w14:paraId="1DFB267F" w14:textId="052E0D19" w:rsidR="00B254E1" w:rsidRPr="00B254E1" w:rsidRDefault="00B254E1" w:rsidP="00076388">
      <w:pPr>
        <w:pStyle w:val="ListParagraph"/>
        <w:numPr>
          <w:ilvl w:val="0"/>
          <w:numId w:val="16"/>
        </w:numPr>
        <w:spacing w:line="240" w:lineRule="auto"/>
      </w:pPr>
      <w:r w:rsidRPr="00B254E1">
        <w:t xml:space="preserve">Increase - 58 </w:t>
      </w:r>
      <w:r w:rsidR="002E0561">
        <w:t>(36%)</w:t>
      </w:r>
    </w:p>
    <w:p w14:paraId="49533378" w14:textId="2255EA76" w:rsidR="00B254E1" w:rsidRPr="00B254E1" w:rsidRDefault="00B254E1" w:rsidP="00076388">
      <w:pPr>
        <w:pStyle w:val="ListParagraph"/>
        <w:numPr>
          <w:ilvl w:val="0"/>
          <w:numId w:val="16"/>
        </w:numPr>
        <w:spacing w:line="240" w:lineRule="auto"/>
      </w:pPr>
      <w:r w:rsidRPr="00B254E1">
        <w:t xml:space="preserve">Stay the same </w:t>
      </w:r>
      <w:r w:rsidR="002E0561">
        <w:t>–</w:t>
      </w:r>
      <w:r w:rsidRPr="00B254E1">
        <w:t xml:space="preserve"> 79</w:t>
      </w:r>
      <w:r w:rsidR="002E0561">
        <w:t xml:space="preserve"> (48%)</w:t>
      </w:r>
    </w:p>
    <w:p w14:paraId="286968FE" w14:textId="71DCBD23" w:rsidR="00B254E1" w:rsidRDefault="00B254E1" w:rsidP="00076388">
      <w:pPr>
        <w:pStyle w:val="ListParagraph"/>
        <w:numPr>
          <w:ilvl w:val="0"/>
          <w:numId w:val="16"/>
        </w:numPr>
        <w:spacing w:line="240" w:lineRule="auto"/>
      </w:pPr>
      <w:r w:rsidRPr="00B254E1">
        <w:t xml:space="preserve">Decrease </w:t>
      </w:r>
      <w:r>
        <w:t>–</w:t>
      </w:r>
      <w:r w:rsidRPr="00B254E1">
        <w:t xml:space="preserve"> 26</w:t>
      </w:r>
      <w:r w:rsidR="002E0561">
        <w:t xml:space="preserve"> (16%)</w:t>
      </w:r>
    </w:p>
    <w:p w14:paraId="633A3EC5" w14:textId="75B26DF9" w:rsidR="00B254E1" w:rsidRDefault="00B254E1" w:rsidP="00076388">
      <w:pPr>
        <w:spacing w:line="240" w:lineRule="auto"/>
        <w:rPr>
          <w:rFonts w:ascii="Poppins" w:hAnsi="Poppins"/>
        </w:rPr>
      </w:pPr>
      <w:r>
        <w:rPr>
          <w:rFonts w:ascii="Poppins" w:hAnsi="Poppins"/>
        </w:rPr>
        <w:t>Q4 - Current weekend hours of use are 9am-9pm for sports club games. Do you want the hours to?</w:t>
      </w:r>
    </w:p>
    <w:p w14:paraId="40C29E6A" w14:textId="19DE4EF9" w:rsidR="00B254E1" w:rsidRPr="00B254E1" w:rsidRDefault="00B254E1" w:rsidP="00076388">
      <w:pPr>
        <w:pStyle w:val="ListParagraph"/>
        <w:numPr>
          <w:ilvl w:val="0"/>
          <w:numId w:val="17"/>
        </w:numPr>
        <w:spacing w:line="240" w:lineRule="auto"/>
      </w:pPr>
      <w:r w:rsidRPr="00B254E1">
        <w:t>Increase</w:t>
      </w:r>
      <w:r>
        <w:t xml:space="preserve"> </w:t>
      </w:r>
      <w:r w:rsidR="002E0561">
        <w:t>–</w:t>
      </w:r>
      <w:r>
        <w:t xml:space="preserve"> 36</w:t>
      </w:r>
      <w:r w:rsidR="002E0561">
        <w:t xml:space="preserve"> (22%)</w:t>
      </w:r>
    </w:p>
    <w:p w14:paraId="1BE66326" w14:textId="106B08E9" w:rsidR="00B254E1" w:rsidRPr="00B254E1" w:rsidRDefault="00B254E1" w:rsidP="00076388">
      <w:pPr>
        <w:pStyle w:val="ListParagraph"/>
        <w:numPr>
          <w:ilvl w:val="0"/>
          <w:numId w:val="17"/>
        </w:numPr>
        <w:spacing w:line="240" w:lineRule="auto"/>
      </w:pPr>
      <w:r w:rsidRPr="00B254E1">
        <w:t>Stay the same</w:t>
      </w:r>
      <w:r>
        <w:t xml:space="preserve"> </w:t>
      </w:r>
      <w:r w:rsidR="002E0561">
        <w:t>–</w:t>
      </w:r>
      <w:r>
        <w:t xml:space="preserve"> 99</w:t>
      </w:r>
      <w:r w:rsidR="002E0561">
        <w:t xml:space="preserve"> (61%)</w:t>
      </w:r>
    </w:p>
    <w:p w14:paraId="7AFF2024" w14:textId="6BACC0D4" w:rsidR="00B254E1" w:rsidRDefault="00B254E1" w:rsidP="00076388">
      <w:pPr>
        <w:pStyle w:val="ListParagraph"/>
        <w:numPr>
          <w:ilvl w:val="0"/>
          <w:numId w:val="17"/>
        </w:numPr>
        <w:spacing w:line="240" w:lineRule="auto"/>
      </w:pPr>
      <w:r w:rsidRPr="00B254E1">
        <w:t>Decrease</w:t>
      </w:r>
      <w:r>
        <w:t xml:space="preserve"> </w:t>
      </w:r>
      <w:r w:rsidR="002E0561">
        <w:t>–</w:t>
      </w:r>
      <w:r>
        <w:t xml:space="preserve"> 28</w:t>
      </w:r>
      <w:r w:rsidR="002E0561">
        <w:t xml:space="preserve"> (17%)</w:t>
      </w:r>
    </w:p>
    <w:p w14:paraId="1808B6E5" w14:textId="77777777" w:rsidR="000210DF" w:rsidRDefault="000210DF">
      <w:pPr>
        <w:rPr>
          <w:rFonts w:eastAsiaTheme="majorEastAsia" w:cstheme="majorBidi"/>
          <w:sz w:val="44"/>
          <w:szCs w:val="32"/>
        </w:rPr>
      </w:pPr>
      <w:bookmarkStart w:id="1" w:name="_Toc72500196"/>
      <w:r>
        <w:lastRenderedPageBreak/>
        <w:br w:type="page"/>
      </w:r>
    </w:p>
    <w:p w14:paraId="16DAF8F9" w14:textId="2383F2DC" w:rsidR="000D73EB" w:rsidRDefault="000D73EB" w:rsidP="00FF3366">
      <w:pPr>
        <w:pStyle w:val="Heading1"/>
      </w:pPr>
      <w:r>
        <w:t>Background</w:t>
      </w:r>
      <w:bookmarkEnd w:id="1"/>
    </w:p>
    <w:p w14:paraId="52A5EF1C" w14:textId="77777777" w:rsidR="00FF3366" w:rsidRPr="00FF3366" w:rsidRDefault="00FF3366" w:rsidP="00FF3366"/>
    <w:p w14:paraId="103D8EC9" w14:textId="450E36FE" w:rsidR="002E0561" w:rsidRPr="00680C74" w:rsidRDefault="00134AE5" w:rsidP="00076388">
      <w:pPr>
        <w:spacing w:line="240" w:lineRule="auto"/>
        <w:rPr>
          <w:rFonts w:ascii="Poppins" w:hAnsi="Poppins" w:cs="Poppins"/>
        </w:rPr>
      </w:pPr>
      <w:r w:rsidRPr="00680C74">
        <w:rPr>
          <w:rFonts w:ascii="Poppins" w:hAnsi="Poppins" w:cs="Poppins"/>
        </w:rPr>
        <w:t>The original Operational Plan for the Arlington Reserve</w:t>
      </w:r>
      <w:r w:rsidR="00680C74">
        <w:rPr>
          <w:rFonts w:ascii="Poppins" w:hAnsi="Poppins" w:cs="Poppins"/>
        </w:rPr>
        <w:t>, developed by former Marrickville Council,</w:t>
      </w:r>
      <w:r w:rsidRPr="00680C74">
        <w:rPr>
          <w:rFonts w:ascii="Poppins" w:hAnsi="Poppins" w:cs="Poppins"/>
        </w:rPr>
        <w:t xml:space="preserve"> required revision as it no longer met community needs. In Feb 2020</w:t>
      </w:r>
      <w:r w:rsidR="00BD062E">
        <w:rPr>
          <w:rFonts w:ascii="Poppins" w:hAnsi="Poppins" w:cs="Poppins"/>
        </w:rPr>
        <w:t xml:space="preserve"> (10/2-8/3)</w:t>
      </w:r>
      <w:r w:rsidRPr="00680C74">
        <w:rPr>
          <w:rFonts w:ascii="Poppins" w:hAnsi="Poppins" w:cs="Poppins"/>
        </w:rPr>
        <w:t xml:space="preserve"> </w:t>
      </w:r>
      <w:r w:rsidR="00680C74">
        <w:rPr>
          <w:rFonts w:ascii="Poppins" w:hAnsi="Poppins" w:cs="Poppins"/>
        </w:rPr>
        <w:t xml:space="preserve">Inner west </w:t>
      </w:r>
      <w:r w:rsidRPr="00680C74">
        <w:rPr>
          <w:rFonts w:ascii="Poppins" w:hAnsi="Poppins" w:cs="Poppins"/>
        </w:rPr>
        <w:t xml:space="preserve">Council sought community feedback to develop a revised Operational Plan that aimed to balance the uses of the Reserve. </w:t>
      </w:r>
      <w:r w:rsidR="00896DE0" w:rsidRPr="00680C74">
        <w:rPr>
          <w:rFonts w:ascii="Poppins" w:hAnsi="Poppins" w:cs="Poppins"/>
        </w:rPr>
        <w:t xml:space="preserve">Based on community feedback and other information a revised draft Operational Plan for Arlington Reserve was developed and placed on public exhibition in </w:t>
      </w:r>
      <w:r w:rsidR="00BD062E">
        <w:rPr>
          <w:rFonts w:ascii="Poppins" w:hAnsi="Poppins" w:cs="Poppins"/>
        </w:rPr>
        <w:t>July</w:t>
      </w:r>
      <w:r w:rsidR="00896DE0" w:rsidRPr="00680C74">
        <w:rPr>
          <w:rFonts w:ascii="Poppins" w:hAnsi="Poppins" w:cs="Poppins"/>
        </w:rPr>
        <w:t xml:space="preserve"> 2020</w:t>
      </w:r>
      <w:r w:rsidR="00BD062E">
        <w:rPr>
          <w:rFonts w:ascii="Poppins" w:hAnsi="Poppins" w:cs="Poppins"/>
        </w:rPr>
        <w:t xml:space="preserve"> (27/7-24/8)</w:t>
      </w:r>
      <w:r w:rsidR="00896DE0" w:rsidRPr="00680C74">
        <w:rPr>
          <w:rFonts w:ascii="Poppins" w:hAnsi="Poppins" w:cs="Poppins"/>
        </w:rPr>
        <w:t xml:space="preserve">. </w:t>
      </w:r>
    </w:p>
    <w:p w14:paraId="7B6EA600" w14:textId="3F9280E8" w:rsidR="002E0561" w:rsidRPr="00680C74" w:rsidRDefault="00BD062E" w:rsidP="00076388">
      <w:pPr>
        <w:spacing w:line="240" w:lineRule="auto"/>
        <w:rPr>
          <w:rFonts w:ascii="Poppins" w:hAnsi="Poppins" w:cs="Poppins"/>
        </w:rPr>
      </w:pPr>
      <w:r>
        <w:rPr>
          <w:rFonts w:ascii="Poppins" w:hAnsi="Poppins" w:cs="Poppins"/>
        </w:rPr>
        <w:t xml:space="preserve">Following the public exhibition </w:t>
      </w:r>
      <w:r w:rsidR="00896DE0" w:rsidRPr="00680C74">
        <w:rPr>
          <w:rFonts w:ascii="Poppins" w:hAnsi="Poppins" w:cs="Poppins"/>
        </w:rPr>
        <w:t>Council</w:t>
      </w:r>
      <w:r>
        <w:rPr>
          <w:rFonts w:ascii="Poppins" w:hAnsi="Poppins" w:cs="Poppins"/>
        </w:rPr>
        <w:t>'s</w:t>
      </w:r>
      <w:r w:rsidR="00896DE0" w:rsidRPr="00680C74">
        <w:rPr>
          <w:rFonts w:ascii="Poppins" w:hAnsi="Poppins" w:cs="Poppins"/>
        </w:rPr>
        <w:t xml:space="preserve"> officers finalised the draft </w:t>
      </w:r>
      <w:r w:rsidR="000D5BAF">
        <w:rPr>
          <w:rFonts w:ascii="Poppins" w:hAnsi="Poppins" w:cs="Poppins"/>
        </w:rPr>
        <w:t xml:space="preserve">Revised </w:t>
      </w:r>
      <w:r w:rsidR="00896DE0" w:rsidRPr="00680C74">
        <w:rPr>
          <w:rFonts w:ascii="Poppins" w:hAnsi="Poppins" w:cs="Poppins"/>
        </w:rPr>
        <w:t xml:space="preserve">Operational Plan based on feedback received and on 13 October 2020 the draft was </w:t>
      </w:r>
      <w:r w:rsidR="000D73EB" w:rsidRPr="00680C74">
        <w:rPr>
          <w:rFonts w:ascii="Poppins" w:hAnsi="Poppins" w:cs="Poppins"/>
        </w:rPr>
        <w:t>considered</w:t>
      </w:r>
      <w:r w:rsidR="00896DE0" w:rsidRPr="00680C74">
        <w:rPr>
          <w:rFonts w:ascii="Poppins" w:hAnsi="Poppins" w:cs="Poppins"/>
        </w:rPr>
        <w:t xml:space="preserve"> by Council. </w:t>
      </w:r>
    </w:p>
    <w:p w14:paraId="509DD9AD" w14:textId="43057745" w:rsidR="002E0561" w:rsidRPr="00680C74" w:rsidRDefault="000D73EB" w:rsidP="00076388">
      <w:pPr>
        <w:spacing w:line="240" w:lineRule="auto"/>
        <w:rPr>
          <w:rFonts w:ascii="Poppins" w:hAnsi="Poppins" w:cs="Poppins"/>
        </w:rPr>
      </w:pPr>
      <w:r w:rsidRPr="00680C74">
        <w:rPr>
          <w:rFonts w:ascii="Poppins" w:hAnsi="Poppins" w:cs="Poppins"/>
        </w:rPr>
        <w:t xml:space="preserve">The elected Council decided to defer its decision and requested further consultation with </w:t>
      </w:r>
      <w:r w:rsidR="000D5BAF">
        <w:rPr>
          <w:rFonts w:ascii="Poppins" w:hAnsi="Poppins" w:cs="Poppins"/>
        </w:rPr>
        <w:t xml:space="preserve">local </w:t>
      </w:r>
      <w:r w:rsidRPr="00680C74">
        <w:rPr>
          <w:rFonts w:ascii="Poppins" w:hAnsi="Poppins" w:cs="Poppins"/>
        </w:rPr>
        <w:t>residents</w:t>
      </w:r>
      <w:r w:rsidR="00E84DA8" w:rsidRPr="00680C74">
        <w:rPr>
          <w:rFonts w:ascii="Poppins" w:hAnsi="Poppins" w:cs="Poppins"/>
        </w:rPr>
        <w:t xml:space="preserve"> </w:t>
      </w:r>
      <w:r w:rsidR="000D5BAF">
        <w:rPr>
          <w:rFonts w:ascii="Poppins" w:hAnsi="Poppins" w:cs="Poppins"/>
        </w:rPr>
        <w:t>on amendments to</w:t>
      </w:r>
      <w:r w:rsidR="00E84DA8" w:rsidRPr="00680C74">
        <w:rPr>
          <w:rFonts w:ascii="Poppins" w:hAnsi="Poppins" w:cs="Poppins"/>
        </w:rPr>
        <w:t xml:space="preserve"> the </w:t>
      </w:r>
      <w:r w:rsidR="000D5BAF">
        <w:rPr>
          <w:rFonts w:ascii="Poppins" w:hAnsi="Poppins" w:cs="Poppins"/>
        </w:rPr>
        <w:t xml:space="preserve">Revised </w:t>
      </w:r>
      <w:r w:rsidR="00E84DA8" w:rsidRPr="00680C74">
        <w:rPr>
          <w:rFonts w:ascii="Poppins" w:hAnsi="Poppins" w:cs="Poppins"/>
        </w:rPr>
        <w:t xml:space="preserve">Operational Plan. </w:t>
      </w:r>
      <w:r w:rsidRPr="00680C74">
        <w:rPr>
          <w:rFonts w:ascii="Poppins" w:hAnsi="Poppins" w:cs="Poppins"/>
        </w:rPr>
        <w:t xml:space="preserve"> </w:t>
      </w:r>
    </w:p>
    <w:p w14:paraId="698E25D2" w14:textId="5EE34A14" w:rsidR="000D73EB" w:rsidRPr="00680C74" w:rsidRDefault="00FD70BF" w:rsidP="00076388">
      <w:pPr>
        <w:spacing w:line="240" w:lineRule="auto"/>
        <w:rPr>
          <w:rFonts w:ascii="Poppins" w:hAnsi="Poppins" w:cs="Poppins"/>
        </w:rPr>
      </w:pPr>
      <w:r w:rsidRPr="00680C74">
        <w:rPr>
          <w:rFonts w:ascii="Poppins" w:hAnsi="Poppins" w:cs="Poppins"/>
        </w:rPr>
        <w:t xml:space="preserve">For more information about the Council decision </w:t>
      </w:r>
      <w:hyperlink r:id="rId13" w:history="1">
        <w:r w:rsidRPr="00680C74">
          <w:rPr>
            <w:rStyle w:val="Hyperlink"/>
            <w:rFonts w:ascii="Poppins" w:hAnsi="Poppins" w:cs="Poppins"/>
          </w:rPr>
          <w:t>view</w:t>
        </w:r>
        <w:r w:rsidR="000100B1" w:rsidRPr="00680C74">
          <w:rPr>
            <w:rStyle w:val="Hyperlink"/>
            <w:rFonts w:ascii="Poppins" w:hAnsi="Poppins" w:cs="Poppins"/>
          </w:rPr>
          <w:t xml:space="preserve"> item two in</w:t>
        </w:r>
        <w:r w:rsidRPr="00680C74">
          <w:rPr>
            <w:rStyle w:val="Hyperlink"/>
            <w:rFonts w:ascii="Poppins" w:hAnsi="Poppins" w:cs="Poppins"/>
          </w:rPr>
          <w:t xml:space="preserve"> the </w:t>
        </w:r>
        <w:r w:rsidR="000100B1" w:rsidRPr="00680C74">
          <w:rPr>
            <w:rStyle w:val="Hyperlink"/>
            <w:rFonts w:ascii="Poppins" w:hAnsi="Poppins" w:cs="Poppins"/>
          </w:rPr>
          <w:t>meeting</w:t>
        </w:r>
        <w:r w:rsidRPr="00680C74">
          <w:rPr>
            <w:rStyle w:val="Hyperlink"/>
            <w:rFonts w:ascii="Poppins" w:hAnsi="Poppins" w:cs="Poppins"/>
          </w:rPr>
          <w:t xml:space="preserve"> minutes</w:t>
        </w:r>
        <w:r w:rsidR="000100B1" w:rsidRPr="00680C74">
          <w:rPr>
            <w:rStyle w:val="Hyperlink"/>
            <w:rFonts w:ascii="Poppins" w:hAnsi="Poppins" w:cs="Poppins"/>
          </w:rPr>
          <w:t>.</w:t>
        </w:r>
      </w:hyperlink>
      <w:r w:rsidR="000100B1" w:rsidRPr="00680C74">
        <w:rPr>
          <w:rFonts w:ascii="Poppins" w:hAnsi="Poppins" w:cs="Poppins"/>
        </w:rPr>
        <w:t xml:space="preserve"> </w:t>
      </w:r>
    </w:p>
    <w:p w14:paraId="68BEC715" w14:textId="77777777" w:rsidR="00772D6B" w:rsidRPr="009B2AA2" w:rsidRDefault="00772D6B" w:rsidP="00772D6B">
      <w:pPr>
        <w:rPr>
          <w:rFonts w:ascii="Poppins" w:hAnsi="Poppins"/>
        </w:rPr>
      </w:pPr>
    </w:p>
    <w:p w14:paraId="31605903" w14:textId="5B2A30C6" w:rsidR="009B2AA2" w:rsidRPr="000669B0" w:rsidRDefault="009B2AA2" w:rsidP="000669B0">
      <w:pPr>
        <w:pStyle w:val="Heading1"/>
        <w:rPr>
          <w:rFonts w:ascii="Poppins" w:hAnsi="Poppins"/>
        </w:rPr>
      </w:pPr>
      <w:bookmarkStart w:id="2" w:name="_Toc72500197"/>
      <w:r w:rsidRPr="000669B0">
        <w:rPr>
          <w:rFonts w:ascii="Poppins" w:hAnsi="Poppins"/>
        </w:rPr>
        <w:t>Engagement Methods</w:t>
      </w:r>
      <w:bookmarkEnd w:id="2"/>
    </w:p>
    <w:p w14:paraId="124A89B4" w14:textId="77777777" w:rsidR="009B2AA2" w:rsidRPr="00A575A4" w:rsidRDefault="009B2AA2" w:rsidP="00A575A4">
      <w:pPr>
        <w:spacing w:before="240"/>
        <w:rPr>
          <w:rFonts w:cs="Arial"/>
        </w:rPr>
      </w:pPr>
      <w:r w:rsidRPr="00A575A4">
        <w:rPr>
          <w:rFonts w:cs="Arial"/>
        </w:rPr>
        <w:t>Feedback was sought via an online survey on Your Say Inner West</w:t>
      </w:r>
    </w:p>
    <w:p w14:paraId="0F9F980E" w14:textId="77777777" w:rsidR="009B2AA2" w:rsidRPr="009B2AA2" w:rsidRDefault="009B2AA2" w:rsidP="009B2AA2">
      <w:pPr>
        <w:pStyle w:val="Heading1"/>
        <w:rPr>
          <w:rFonts w:ascii="Poppins" w:hAnsi="Poppins"/>
        </w:rPr>
      </w:pPr>
      <w:bookmarkStart w:id="3" w:name="_Toc72500198"/>
      <w:r w:rsidRPr="009B2AA2">
        <w:rPr>
          <w:rFonts w:ascii="Poppins" w:hAnsi="Poppins"/>
        </w:rPr>
        <w:t>Promotion</w:t>
      </w:r>
      <w:bookmarkEnd w:id="3"/>
      <w:r w:rsidRPr="009B2AA2">
        <w:rPr>
          <w:rFonts w:ascii="Poppins" w:hAnsi="Poppins"/>
        </w:rPr>
        <w:t xml:space="preserve"> </w:t>
      </w:r>
    </w:p>
    <w:p w14:paraId="22BDE990" w14:textId="47C02E76" w:rsidR="009B2AA2" w:rsidRPr="009B2AA2" w:rsidRDefault="007C1E80" w:rsidP="009B2AA2">
      <w:pPr>
        <w:spacing w:before="240"/>
        <w:rPr>
          <w:rFonts w:ascii="Poppins" w:hAnsi="Poppins" w:cs="Arial"/>
        </w:rPr>
      </w:pPr>
      <w:r>
        <w:rPr>
          <w:rFonts w:ascii="Poppins" w:hAnsi="Poppins" w:cs="Arial"/>
        </w:rPr>
        <w:t>T</w:t>
      </w:r>
      <w:r w:rsidR="009B2AA2" w:rsidRPr="009B2AA2">
        <w:rPr>
          <w:rFonts w:ascii="Poppins" w:hAnsi="Poppins" w:cs="Arial"/>
        </w:rPr>
        <w:t>he project was promoted through:</w:t>
      </w:r>
    </w:p>
    <w:p w14:paraId="6AB5FA20" w14:textId="77777777" w:rsidR="009B2AA2" w:rsidRPr="009B2AA2" w:rsidRDefault="009B2AA2" w:rsidP="009B2AA2">
      <w:pPr>
        <w:pStyle w:val="ListParagraph"/>
        <w:numPr>
          <w:ilvl w:val="0"/>
          <w:numId w:val="5"/>
        </w:numPr>
        <w:spacing w:before="240"/>
        <w:rPr>
          <w:rFonts w:cs="Arial"/>
        </w:rPr>
      </w:pPr>
      <w:r w:rsidRPr="009B2AA2">
        <w:rPr>
          <w:rFonts w:cs="Arial"/>
        </w:rPr>
        <w:t>Social media</w:t>
      </w:r>
    </w:p>
    <w:p w14:paraId="62497C08" w14:textId="0D30D599" w:rsidR="009B2AA2" w:rsidRPr="009B2AA2" w:rsidRDefault="009B2AA2" w:rsidP="009B2AA2">
      <w:pPr>
        <w:pStyle w:val="ListParagraph"/>
        <w:numPr>
          <w:ilvl w:val="0"/>
          <w:numId w:val="5"/>
        </w:numPr>
        <w:spacing w:before="240"/>
        <w:rPr>
          <w:rFonts w:cs="Arial"/>
        </w:rPr>
      </w:pPr>
      <w:r w:rsidRPr="009B2AA2">
        <w:rPr>
          <w:rFonts w:cs="Arial"/>
        </w:rPr>
        <w:t>Direct email to those who provided feedback on stage two engagement on Your Say Inner West.</w:t>
      </w:r>
    </w:p>
    <w:p w14:paraId="38283A04" w14:textId="6312B6B9" w:rsidR="009B2AA2" w:rsidRDefault="007C1E80" w:rsidP="00BE3820">
      <w:pPr>
        <w:pStyle w:val="ListParagraph"/>
        <w:numPr>
          <w:ilvl w:val="0"/>
          <w:numId w:val="5"/>
        </w:numPr>
        <w:spacing w:before="240"/>
        <w:rPr>
          <w:rFonts w:cs="Arial"/>
        </w:rPr>
      </w:pPr>
      <w:r>
        <w:rPr>
          <w:rFonts w:cs="Arial"/>
        </w:rPr>
        <w:t>P</w:t>
      </w:r>
      <w:r w:rsidR="009B2AA2" w:rsidRPr="009B2AA2">
        <w:rPr>
          <w:rFonts w:cs="Arial"/>
        </w:rPr>
        <w:t xml:space="preserve">osters </w:t>
      </w:r>
      <w:r>
        <w:rPr>
          <w:rFonts w:cs="Arial"/>
        </w:rPr>
        <w:t>at Arlington Reserve</w:t>
      </w:r>
    </w:p>
    <w:p w14:paraId="5CA090A0" w14:textId="747B1EA6" w:rsidR="00B254E1" w:rsidRPr="009B2AA2" w:rsidRDefault="00CB74A5" w:rsidP="00B254E1">
      <w:pPr>
        <w:pStyle w:val="Heading1"/>
        <w:rPr>
          <w:rFonts w:ascii="Poppins" w:hAnsi="Poppins"/>
        </w:rPr>
      </w:pPr>
      <w:bookmarkStart w:id="4" w:name="_Toc72500199"/>
      <w:r>
        <w:rPr>
          <w:rFonts w:ascii="Poppins" w:hAnsi="Poppins"/>
        </w:rPr>
        <w:t>Engagement outcomes</w:t>
      </w:r>
      <w:bookmarkEnd w:id="4"/>
      <w:r w:rsidR="00B254E1" w:rsidRPr="009B2AA2">
        <w:rPr>
          <w:rFonts w:ascii="Poppins" w:hAnsi="Poppins"/>
        </w:rPr>
        <w:t xml:space="preserve"> </w:t>
      </w:r>
    </w:p>
    <w:p w14:paraId="40FF9FED" w14:textId="77777777" w:rsidR="00A575A4" w:rsidRDefault="00A575A4" w:rsidP="00FF3366">
      <w:pPr>
        <w:pStyle w:val="Heading2"/>
      </w:pPr>
    </w:p>
    <w:p w14:paraId="3551ED5A" w14:textId="47FEB568" w:rsidR="00B77084" w:rsidRPr="00F83417" w:rsidRDefault="00B77084" w:rsidP="00FF3366">
      <w:pPr>
        <w:pStyle w:val="Heading2"/>
      </w:pPr>
      <w:bookmarkStart w:id="5" w:name="_Toc72500200"/>
      <w:r w:rsidRPr="00F83417">
        <w:t>Who did we hear from?</w:t>
      </w:r>
      <w:bookmarkEnd w:id="5"/>
    </w:p>
    <w:p w14:paraId="31DF4CE1" w14:textId="6B4B0571" w:rsidR="00B77084" w:rsidRPr="004F2413" w:rsidRDefault="00B77084" w:rsidP="00B254E1">
      <w:pPr>
        <w:spacing w:before="240"/>
        <w:rPr>
          <w:rFonts w:ascii="Poppins" w:hAnsi="Poppins" w:cs="Arial"/>
          <w:b/>
          <w:bCs/>
        </w:rPr>
      </w:pPr>
      <w:r w:rsidRPr="004F2413">
        <w:rPr>
          <w:rFonts w:ascii="Poppins" w:hAnsi="Poppins" w:cs="Arial"/>
          <w:b/>
          <w:bCs/>
        </w:rPr>
        <w:t>Suburb</w:t>
      </w:r>
      <w:r w:rsidR="004F2413">
        <w:rPr>
          <w:rFonts w:ascii="Poppins" w:hAnsi="Poppins" w:cs="Arial"/>
          <w:b/>
          <w:bCs/>
        </w:rPr>
        <w:t xml:space="preserve"> </w:t>
      </w:r>
      <w:proofErr w:type="gramStart"/>
      <w:r w:rsidR="004F2413">
        <w:rPr>
          <w:rFonts w:ascii="Poppins" w:hAnsi="Poppins" w:cs="Arial"/>
          <w:b/>
          <w:bCs/>
        </w:rPr>
        <w:t>-  see</w:t>
      </w:r>
      <w:proofErr w:type="gramEnd"/>
      <w:r w:rsidR="004F2413">
        <w:rPr>
          <w:rFonts w:ascii="Poppins" w:hAnsi="Poppins" w:cs="Arial"/>
          <w:b/>
          <w:bCs/>
        </w:rPr>
        <w:t xml:space="preserve"> next page</w:t>
      </w:r>
    </w:p>
    <w:p w14:paraId="1F86B3FA" w14:textId="4B0571C6" w:rsidR="00B77084" w:rsidRDefault="00B77084" w:rsidP="00B254E1">
      <w:pPr>
        <w:spacing w:before="240"/>
        <w:rPr>
          <w:rFonts w:ascii="Poppins" w:hAnsi="Poppins" w:cs="Arial"/>
        </w:rPr>
      </w:pPr>
      <w:r>
        <w:rPr>
          <w:noProof/>
        </w:rPr>
        <w:drawing>
          <wp:inline distT="0" distB="0" distL="0" distR="0" wp14:anchorId="393002D9" wp14:editId="5284F7E1">
            <wp:extent cx="6280150" cy="8870950"/>
            <wp:effectExtent l="0" t="0" r="6350" b="6350"/>
            <wp:docPr id="2" name="Chart 2" descr="Bar chart representing suburb of people who provided feedback&#10;Dulwich Hill 58, Marrickville 5, Lilyfield 5, Earlwood 5, Annandale 5, Ashfield 4, Lewisham 4, Ashbury 3, Stanmore 3, Petersham 3, Canterbury 3, Leichhardt 3, Newtown 2, Hurlstone Park 2, Georges Hall 2, Concord 2, Bardwell Park, Grays Point 2, Eveleigh 2, Lugarno 2, Enfield 2 Hurstville Grove 2, Mosman 2, Bexley 2, Marsfield 2, Yowie Bay 1, Hurstville 1, ">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2C49EB" w14:textId="77777777" w:rsidR="00A575A4" w:rsidRDefault="00A575A4" w:rsidP="00FF3366">
      <w:pPr>
        <w:pStyle w:val="Heading2"/>
      </w:pPr>
    </w:p>
    <w:p w14:paraId="535453B1" w14:textId="6D55E76D" w:rsidR="00F83417" w:rsidRDefault="00F83417" w:rsidP="00FF3366">
      <w:pPr>
        <w:pStyle w:val="Heading2"/>
      </w:pPr>
      <w:bookmarkStart w:id="6" w:name="_Toc72500201"/>
      <w:r w:rsidRPr="00F83417">
        <w:t>What did they say?</w:t>
      </w:r>
      <w:bookmarkEnd w:id="6"/>
    </w:p>
    <w:p w14:paraId="5451640E" w14:textId="77777777" w:rsidR="00D85595" w:rsidRPr="00D85595" w:rsidRDefault="00D85595" w:rsidP="00D85595"/>
    <w:p w14:paraId="229D1244" w14:textId="49AB4822" w:rsidR="004C2884" w:rsidRPr="004F2413" w:rsidRDefault="009E7A06" w:rsidP="004C2884">
      <w:pPr>
        <w:rPr>
          <w:rFonts w:ascii="Poppins" w:hAnsi="Poppins"/>
          <w:b/>
          <w:bCs/>
        </w:rPr>
      </w:pPr>
      <w:r w:rsidRPr="004F2413">
        <w:rPr>
          <w:rFonts w:ascii="Poppins" w:hAnsi="Poppins"/>
          <w:b/>
          <w:bCs/>
        </w:rPr>
        <w:t xml:space="preserve">Question 1. </w:t>
      </w:r>
      <w:r w:rsidR="004C2884" w:rsidRPr="004F2413">
        <w:rPr>
          <w:rFonts w:ascii="Poppins" w:hAnsi="Poppins"/>
          <w:b/>
          <w:bCs/>
        </w:rPr>
        <w:t>Do you support the amendments to the Arlington Reserve Operational Plan?</w:t>
      </w:r>
    </w:p>
    <w:p w14:paraId="6D81724F" w14:textId="77777777" w:rsidR="0081426B" w:rsidRPr="006D7B92" w:rsidRDefault="0081426B" w:rsidP="004C2884">
      <w:pPr>
        <w:rPr>
          <w:rFonts w:ascii="Poppins" w:hAnsi="Poppins"/>
        </w:rPr>
      </w:pPr>
    </w:p>
    <w:p w14:paraId="7ED27B4A" w14:textId="559F943F" w:rsidR="004C2884" w:rsidRPr="006D7B92" w:rsidRDefault="004C2884" w:rsidP="002E0561">
      <w:pPr>
        <w:jc w:val="center"/>
        <w:rPr>
          <w:rFonts w:ascii="Poppins" w:hAnsi="Poppins"/>
        </w:rPr>
      </w:pPr>
      <w:r w:rsidRPr="006D7B92">
        <w:rPr>
          <w:rFonts w:ascii="Poppins" w:hAnsi="Poppins"/>
          <w:noProof/>
        </w:rPr>
        <w:drawing>
          <wp:inline distT="0" distB="0" distL="0" distR="0" wp14:anchorId="2C8DD11A" wp14:editId="3A51CB23">
            <wp:extent cx="6521750" cy="6026150"/>
            <wp:effectExtent l="0" t="0" r="0" b="0"/>
            <wp:docPr id="9" name="Picture 9" descr="Round chart with purple segment, green and yellow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ound chart with purple segment, green and yellow segment,"/>
                    <pic:cNvPicPr/>
                  </pic:nvPicPr>
                  <pic:blipFill>
                    <a:blip r:embed="rId15"/>
                    <a:stretch>
                      <a:fillRect/>
                    </a:stretch>
                  </pic:blipFill>
                  <pic:spPr>
                    <a:xfrm>
                      <a:off x="0" y="0"/>
                      <a:ext cx="6558320" cy="6059941"/>
                    </a:xfrm>
                    <a:prstGeom prst="rect">
                      <a:avLst/>
                    </a:prstGeom>
                  </pic:spPr>
                </pic:pic>
              </a:graphicData>
            </a:graphic>
          </wp:inline>
        </w:drawing>
      </w:r>
    </w:p>
    <w:p w14:paraId="24B784CF" w14:textId="77777777" w:rsidR="00AC7E93" w:rsidRPr="00B254E1" w:rsidRDefault="00AC7E93" w:rsidP="00AC7E93">
      <w:pPr>
        <w:pStyle w:val="ListParagraph"/>
        <w:numPr>
          <w:ilvl w:val="0"/>
          <w:numId w:val="14"/>
        </w:numPr>
      </w:pPr>
      <w:r w:rsidRPr="00B254E1">
        <w:t>Yes</w:t>
      </w:r>
      <w:r>
        <w:t xml:space="preserve"> –</w:t>
      </w:r>
      <w:r w:rsidRPr="00B254E1">
        <w:t xml:space="preserve"> 42</w:t>
      </w:r>
      <w:r>
        <w:t xml:space="preserve"> (27%)</w:t>
      </w:r>
    </w:p>
    <w:p w14:paraId="2F6EC1F5" w14:textId="77777777" w:rsidR="00AC7E93" w:rsidRPr="00B254E1" w:rsidRDefault="00AC7E93" w:rsidP="00AC7E93">
      <w:pPr>
        <w:pStyle w:val="ListParagraph"/>
        <w:numPr>
          <w:ilvl w:val="0"/>
          <w:numId w:val="14"/>
        </w:numPr>
      </w:pPr>
      <w:r w:rsidRPr="00B254E1">
        <w:t xml:space="preserve">No </w:t>
      </w:r>
      <w:r>
        <w:t>–</w:t>
      </w:r>
      <w:r w:rsidRPr="00B254E1">
        <w:t xml:space="preserve"> 77</w:t>
      </w:r>
      <w:r>
        <w:t xml:space="preserve"> (49%)</w:t>
      </w:r>
    </w:p>
    <w:p w14:paraId="471395CA" w14:textId="77777777" w:rsidR="00AC7E93" w:rsidRPr="00B254E1" w:rsidRDefault="00AC7E93" w:rsidP="00AC7E93">
      <w:pPr>
        <w:pStyle w:val="ListParagraph"/>
        <w:numPr>
          <w:ilvl w:val="0"/>
          <w:numId w:val="14"/>
        </w:numPr>
      </w:pPr>
      <w:r w:rsidRPr="00B254E1">
        <w:t xml:space="preserve">Don’t know/Unsure </w:t>
      </w:r>
      <w:r>
        <w:t>–</w:t>
      </w:r>
      <w:r w:rsidRPr="00B254E1">
        <w:t xml:space="preserve"> 38</w:t>
      </w:r>
      <w:r>
        <w:t xml:space="preserve"> (24%)</w:t>
      </w:r>
    </w:p>
    <w:p w14:paraId="3B1F229A" w14:textId="689A9664" w:rsidR="0081426B" w:rsidRDefault="0081426B">
      <w:pPr>
        <w:rPr>
          <w:rFonts w:ascii="Poppins" w:hAnsi="Poppins"/>
        </w:rPr>
      </w:pPr>
    </w:p>
    <w:p w14:paraId="6BD0B5C0" w14:textId="4BFA9A5F" w:rsidR="004C2884" w:rsidRPr="004F2413" w:rsidRDefault="004C2884" w:rsidP="004C2884">
      <w:pPr>
        <w:rPr>
          <w:rFonts w:ascii="Poppins" w:hAnsi="Poppins"/>
          <w:b/>
          <w:bCs/>
        </w:rPr>
      </w:pPr>
      <w:r w:rsidRPr="004F2413">
        <w:rPr>
          <w:rFonts w:ascii="Poppins" w:hAnsi="Poppins"/>
          <w:b/>
          <w:bCs/>
        </w:rPr>
        <w:t xml:space="preserve">How did the residents respond compared with the wider community? </w:t>
      </w:r>
    </w:p>
    <w:p w14:paraId="6800FCE2" w14:textId="77777777" w:rsidR="0081426B" w:rsidRPr="006D7B92" w:rsidRDefault="0081426B" w:rsidP="004C2884">
      <w:pPr>
        <w:rPr>
          <w:rFonts w:ascii="Poppins" w:hAnsi="Poppins"/>
        </w:rPr>
      </w:pPr>
    </w:p>
    <w:p w14:paraId="63C08264" w14:textId="77777777" w:rsidR="002E0561" w:rsidRDefault="004C2884" w:rsidP="002E0561">
      <w:pPr>
        <w:jc w:val="center"/>
        <w:rPr>
          <w:rFonts w:ascii="Poppins" w:hAnsi="Poppins"/>
        </w:rPr>
      </w:pPr>
      <w:r w:rsidRPr="006D7B92">
        <w:rPr>
          <w:rFonts w:ascii="Poppins" w:hAnsi="Poppins"/>
          <w:noProof/>
        </w:rPr>
        <w:drawing>
          <wp:inline distT="0" distB="0" distL="0" distR="0" wp14:anchorId="0730A099" wp14:editId="53C552BF">
            <wp:extent cx="5511800" cy="4159250"/>
            <wp:effectExtent l="0" t="0" r="12700" b="12700"/>
            <wp:docPr id="13" name="Chart 13" descr="Bar chart with blue and orange colours. ">
              <a:extLst xmlns:a="http://schemas.openxmlformats.org/drawingml/2006/main">
                <a:ext uri="{FF2B5EF4-FFF2-40B4-BE49-F238E27FC236}">
                  <a16:creationId xmlns:a16="http://schemas.microsoft.com/office/drawing/2014/main" id="{4A8A09AC-8486-4FEE-9EEE-E201D5641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D9C38D" w14:textId="491A3B55" w:rsidR="0081426B" w:rsidRDefault="0081426B" w:rsidP="002E0561">
      <w:pPr>
        <w:rPr>
          <w:rFonts w:ascii="Poppins" w:hAnsi="Poppins"/>
          <w:b/>
          <w:bCs/>
        </w:rPr>
      </w:pPr>
    </w:p>
    <w:p w14:paraId="0E630C3D" w14:textId="62607720" w:rsidR="00AC7E93" w:rsidRPr="00426644" w:rsidRDefault="00AC7E93" w:rsidP="00426644">
      <w:pPr>
        <w:pStyle w:val="ListParagraph"/>
        <w:numPr>
          <w:ilvl w:val="0"/>
          <w:numId w:val="30"/>
        </w:numPr>
      </w:pPr>
      <w:r w:rsidRPr="00426644">
        <w:t>Not sure</w:t>
      </w:r>
      <w:r w:rsidR="00426644" w:rsidRPr="00426644">
        <w:t xml:space="preserve"> / Don’t know</w:t>
      </w:r>
      <w:r w:rsidR="00426644">
        <w:t xml:space="preserve"> - Residents 13 Community 25</w:t>
      </w:r>
    </w:p>
    <w:p w14:paraId="242D5E7A" w14:textId="50C74A78" w:rsidR="00426644" w:rsidRPr="00426644" w:rsidRDefault="00426644" w:rsidP="00426644">
      <w:pPr>
        <w:pStyle w:val="ListParagraph"/>
        <w:numPr>
          <w:ilvl w:val="0"/>
          <w:numId w:val="30"/>
        </w:numPr>
      </w:pPr>
      <w:r w:rsidRPr="00426644">
        <w:t>No</w:t>
      </w:r>
      <w:r>
        <w:t xml:space="preserve"> - Residents 24 Community 53</w:t>
      </w:r>
    </w:p>
    <w:p w14:paraId="0481E905" w14:textId="754DA868" w:rsidR="00426644" w:rsidRPr="00043045" w:rsidRDefault="00426644" w:rsidP="002E0561">
      <w:pPr>
        <w:pStyle w:val="ListParagraph"/>
        <w:numPr>
          <w:ilvl w:val="0"/>
          <w:numId w:val="30"/>
        </w:numPr>
      </w:pPr>
      <w:r w:rsidRPr="00426644">
        <w:t>Yes</w:t>
      </w:r>
      <w:r>
        <w:t xml:space="preserve"> -</w:t>
      </w:r>
      <w:r w:rsidR="00680C74">
        <w:t xml:space="preserve"> </w:t>
      </w:r>
      <w:r>
        <w:t>Residents 20 Community 22</w:t>
      </w:r>
    </w:p>
    <w:p w14:paraId="444B116E" w14:textId="2187C64A" w:rsidR="0065455C" w:rsidRDefault="002E0561" w:rsidP="002E0561">
      <w:pPr>
        <w:rPr>
          <w:rFonts w:ascii="Poppins" w:hAnsi="Poppins"/>
          <w:b/>
          <w:bCs/>
        </w:rPr>
      </w:pPr>
      <w:r w:rsidRPr="006D7B92">
        <w:rPr>
          <w:rFonts w:ascii="Poppins" w:hAnsi="Poppins"/>
          <w:b/>
          <w:bCs/>
        </w:rPr>
        <w:t xml:space="preserve">Comments </w:t>
      </w:r>
      <w:r w:rsidR="00E26D60">
        <w:rPr>
          <w:rFonts w:ascii="Poppins" w:hAnsi="Poppins"/>
          <w:b/>
          <w:bCs/>
        </w:rPr>
        <w:t>on</w:t>
      </w:r>
      <w:r w:rsidRPr="006D7B92">
        <w:rPr>
          <w:rFonts w:ascii="Poppins" w:hAnsi="Poppins"/>
          <w:b/>
          <w:bCs/>
        </w:rPr>
        <w:t xml:space="preserve"> the amendments to the Operational Plan </w:t>
      </w:r>
    </w:p>
    <w:p w14:paraId="47F05729" w14:textId="77777777" w:rsidR="00E26D60" w:rsidRPr="00400A4F" w:rsidRDefault="00E26D60" w:rsidP="00E26D60">
      <w:pPr>
        <w:rPr>
          <w:rFonts w:ascii="Poppins" w:hAnsi="Poppins"/>
        </w:rPr>
      </w:pPr>
      <w:r w:rsidRPr="00400A4F">
        <w:rPr>
          <w:rFonts w:ascii="Poppins" w:hAnsi="Poppins"/>
        </w:rPr>
        <w:t>The common themes are summarised below.</w:t>
      </w:r>
    </w:p>
    <w:p w14:paraId="07D230F4" w14:textId="1959ECA1" w:rsidR="0065455C" w:rsidRPr="006D7B92" w:rsidRDefault="0065455C" w:rsidP="0065455C">
      <w:pPr>
        <w:pStyle w:val="ListParagraph"/>
        <w:numPr>
          <w:ilvl w:val="0"/>
          <w:numId w:val="22"/>
        </w:numPr>
      </w:pPr>
      <w:r w:rsidRPr="006D7B92">
        <w:t xml:space="preserve">The plan is fair and balanced and considers the needs of all users </w:t>
      </w:r>
    </w:p>
    <w:p w14:paraId="25ACA5A8" w14:textId="29D798CF" w:rsidR="0065455C" w:rsidRPr="006D7B92" w:rsidRDefault="0065455C" w:rsidP="0065455C">
      <w:pPr>
        <w:pStyle w:val="ListParagraph"/>
        <w:numPr>
          <w:ilvl w:val="0"/>
          <w:numId w:val="22"/>
        </w:numPr>
      </w:pPr>
      <w:r w:rsidRPr="006D7B92">
        <w:t>Support</w:t>
      </w:r>
      <w:r w:rsidR="002E0561">
        <w:t xml:space="preserve"> for</w:t>
      </w:r>
      <w:r w:rsidRPr="006D7B92">
        <w:t xml:space="preserve"> the committee structure </w:t>
      </w:r>
      <w:r w:rsidR="002E0561">
        <w:t>including</w:t>
      </w:r>
      <w:r w:rsidRPr="006D7B92">
        <w:t xml:space="preserve"> residents </w:t>
      </w:r>
    </w:p>
    <w:p w14:paraId="5F75B90D" w14:textId="55FA7920" w:rsidR="0065455C" w:rsidRPr="006D7B92" w:rsidRDefault="0065455C" w:rsidP="0065455C">
      <w:pPr>
        <w:pStyle w:val="ListParagraph"/>
        <w:numPr>
          <w:ilvl w:val="0"/>
          <w:numId w:val="22"/>
        </w:numPr>
      </w:pPr>
      <w:r w:rsidRPr="006D7B92">
        <w:t xml:space="preserve">Including a scientific definition of noise levels based on NSW Environmental Legislation </w:t>
      </w:r>
    </w:p>
    <w:p w14:paraId="42490EF9" w14:textId="34C07DE5" w:rsidR="0065455C" w:rsidRPr="006D7B92" w:rsidRDefault="0065455C" w:rsidP="0065455C">
      <w:pPr>
        <w:pStyle w:val="ListParagraph"/>
        <w:numPr>
          <w:ilvl w:val="0"/>
          <w:numId w:val="22"/>
        </w:numPr>
      </w:pPr>
      <w:r w:rsidRPr="006D7B92">
        <w:t xml:space="preserve">Set clear service levels for dealing with complaints </w:t>
      </w:r>
    </w:p>
    <w:p w14:paraId="07D04BD7" w14:textId="519DFB5A" w:rsidR="0065455C" w:rsidRPr="006D7B92" w:rsidRDefault="0065455C" w:rsidP="0065455C">
      <w:pPr>
        <w:pStyle w:val="ListParagraph"/>
        <w:numPr>
          <w:ilvl w:val="0"/>
          <w:numId w:val="22"/>
        </w:numPr>
      </w:pPr>
      <w:r w:rsidRPr="006D7B92">
        <w:t xml:space="preserve">Set up clear and transparent resolution process </w:t>
      </w:r>
    </w:p>
    <w:p w14:paraId="080CB7A8" w14:textId="77777777" w:rsidR="008B7674" w:rsidRPr="006D7B92" w:rsidRDefault="008B7674" w:rsidP="008B7674">
      <w:pPr>
        <w:pStyle w:val="ListParagraph"/>
        <w:numPr>
          <w:ilvl w:val="0"/>
          <w:numId w:val="25"/>
        </w:numPr>
      </w:pPr>
      <w:r>
        <w:t>Council</w:t>
      </w:r>
      <w:r w:rsidRPr="006D7B92">
        <w:t xml:space="preserve"> be more active in its role to encourage female participation</w:t>
      </w:r>
    </w:p>
    <w:p w14:paraId="6AEE68D8" w14:textId="77777777" w:rsidR="008B7674" w:rsidRPr="006D7B92" w:rsidRDefault="008B7674" w:rsidP="008B7674">
      <w:pPr>
        <w:pStyle w:val="ListParagraph"/>
        <w:numPr>
          <w:ilvl w:val="0"/>
          <w:numId w:val="25"/>
        </w:numPr>
      </w:pPr>
      <w:r w:rsidRPr="006D7B92">
        <w:t xml:space="preserve">Introduce heavy penalties for breach of the plan and the rules </w:t>
      </w:r>
    </w:p>
    <w:p w14:paraId="6172BB49" w14:textId="653F2F90" w:rsidR="00043045" w:rsidRPr="00043045" w:rsidRDefault="008B7674" w:rsidP="00043045">
      <w:pPr>
        <w:pStyle w:val="ListParagraph"/>
        <w:numPr>
          <w:ilvl w:val="0"/>
          <w:numId w:val="25"/>
        </w:numPr>
      </w:pPr>
      <w:r w:rsidRPr="006D7B92">
        <w:t>Committee meetings should occur monthly</w:t>
      </w:r>
      <w:r w:rsidR="00043045">
        <w:br w:type="page"/>
      </w:r>
    </w:p>
    <w:p w14:paraId="5CFC5031" w14:textId="7BE02830" w:rsidR="00680C74" w:rsidRPr="00043045" w:rsidRDefault="009E7A06" w:rsidP="009E7A06">
      <w:pPr>
        <w:pStyle w:val="ListParagraph"/>
        <w:numPr>
          <w:ilvl w:val="0"/>
          <w:numId w:val="25"/>
        </w:numPr>
      </w:pPr>
      <w:r w:rsidRPr="00043045">
        <w:rPr>
          <w:rFonts w:cs="Poppins"/>
          <w:b/>
          <w:bCs/>
        </w:rPr>
        <w:t xml:space="preserve">Question 2. </w:t>
      </w:r>
      <w:r w:rsidR="004C2884" w:rsidRPr="00043045">
        <w:rPr>
          <w:rFonts w:cs="Poppins"/>
          <w:b/>
          <w:bCs/>
        </w:rPr>
        <w:t>Current hours of use for schools Monday to Friday are 9am-3.30pm. Do you want the hours to?</w:t>
      </w:r>
      <w:r w:rsidR="00680C74" w:rsidRPr="00043045">
        <w:rPr>
          <w:rFonts w:cs="Poppins"/>
          <w:b/>
          <w:bCs/>
        </w:rPr>
        <w:t xml:space="preserve"> </w:t>
      </w:r>
    </w:p>
    <w:p w14:paraId="77714796" w14:textId="77777777" w:rsidR="004C2884" w:rsidRPr="006D7B92" w:rsidRDefault="004C2884" w:rsidP="002E0561">
      <w:pPr>
        <w:jc w:val="center"/>
        <w:rPr>
          <w:rFonts w:ascii="Poppins" w:hAnsi="Poppins"/>
          <w:b/>
          <w:bCs/>
          <w:color w:val="555555"/>
          <w:shd w:val="clear" w:color="auto" w:fill="F7F7F7"/>
        </w:rPr>
      </w:pPr>
      <w:r w:rsidRPr="006D7B92">
        <w:rPr>
          <w:rFonts w:ascii="Poppins" w:hAnsi="Poppins"/>
          <w:noProof/>
        </w:rPr>
        <w:drawing>
          <wp:inline distT="0" distB="0" distL="0" distR="0" wp14:anchorId="29B04B17" wp14:editId="41621F82">
            <wp:extent cx="5892147" cy="5753100"/>
            <wp:effectExtent l="0" t="0" r="0" b="0"/>
            <wp:docPr id="15" name="Picture 15" descr="Round chart with purple segment, green and yellow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ound chart with purple segment, green and yellow segment,"/>
                    <pic:cNvPicPr/>
                  </pic:nvPicPr>
                  <pic:blipFill>
                    <a:blip r:embed="rId17"/>
                    <a:stretch>
                      <a:fillRect/>
                    </a:stretch>
                  </pic:blipFill>
                  <pic:spPr>
                    <a:xfrm>
                      <a:off x="0" y="0"/>
                      <a:ext cx="5953941" cy="5813436"/>
                    </a:xfrm>
                    <a:prstGeom prst="rect">
                      <a:avLst/>
                    </a:prstGeom>
                  </pic:spPr>
                </pic:pic>
              </a:graphicData>
            </a:graphic>
          </wp:inline>
        </w:drawing>
      </w:r>
    </w:p>
    <w:p w14:paraId="29A91698" w14:textId="77777777" w:rsidR="00AC7E93" w:rsidRPr="00B254E1" w:rsidRDefault="00AC7E93" w:rsidP="00AC7E93">
      <w:pPr>
        <w:pStyle w:val="ListParagraph"/>
        <w:numPr>
          <w:ilvl w:val="0"/>
          <w:numId w:val="15"/>
        </w:numPr>
      </w:pPr>
      <w:r w:rsidRPr="00B254E1">
        <w:t xml:space="preserve">Increase </w:t>
      </w:r>
      <w:r>
        <w:t>–</w:t>
      </w:r>
      <w:r w:rsidRPr="00B254E1">
        <w:t xml:space="preserve"> 28</w:t>
      </w:r>
      <w:r>
        <w:t xml:space="preserve"> (17%)</w:t>
      </w:r>
    </w:p>
    <w:p w14:paraId="56D4A101" w14:textId="77777777" w:rsidR="00AC7E93" w:rsidRPr="00B254E1" w:rsidRDefault="00AC7E93" w:rsidP="00AC7E93">
      <w:pPr>
        <w:pStyle w:val="ListParagraph"/>
        <w:numPr>
          <w:ilvl w:val="0"/>
          <w:numId w:val="15"/>
        </w:numPr>
      </w:pPr>
      <w:r w:rsidRPr="00B254E1">
        <w:t xml:space="preserve">Stay the same </w:t>
      </w:r>
      <w:r>
        <w:t>–</w:t>
      </w:r>
      <w:r w:rsidRPr="00B254E1">
        <w:t xml:space="preserve"> 129</w:t>
      </w:r>
      <w:r>
        <w:t xml:space="preserve"> (79%)</w:t>
      </w:r>
    </w:p>
    <w:p w14:paraId="363190C2" w14:textId="77777777" w:rsidR="00AC7E93" w:rsidRDefault="00AC7E93" w:rsidP="00AC7E93">
      <w:pPr>
        <w:pStyle w:val="ListParagraph"/>
        <w:numPr>
          <w:ilvl w:val="0"/>
          <w:numId w:val="15"/>
        </w:numPr>
      </w:pPr>
      <w:r w:rsidRPr="00B254E1">
        <w:t xml:space="preserve">Decrease </w:t>
      </w:r>
      <w:r>
        <w:t>–</w:t>
      </w:r>
      <w:r w:rsidRPr="00B254E1">
        <w:t xml:space="preserve"> 7</w:t>
      </w:r>
      <w:r>
        <w:t xml:space="preserve"> (4%)</w:t>
      </w:r>
    </w:p>
    <w:p w14:paraId="5A0581FE" w14:textId="77777777" w:rsidR="00043045" w:rsidRDefault="00043045">
      <w:pPr>
        <w:rPr>
          <w:rFonts w:ascii="Poppins" w:hAnsi="Poppins"/>
          <w:b/>
          <w:bCs/>
        </w:rPr>
      </w:pPr>
      <w:r>
        <w:rPr>
          <w:rFonts w:ascii="Poppins" w:hAnsi="Poppins"/>
          <w:b/>
          <w:bCs/>
        </w:rPr>
        <w:br w:type="page"/>
      </w:r>
    </w:p>
    <w:p w14:paraId="4FD4344F" w14:textId="79E179AB" w:rsidR="004C2884" w:rsidRPr="004F2413" w:rsidRDefault="004C2884" w:rsidP="004C2884">
      <w:pPr>
        <w:rPr>
          <w:rFonts w:ascii="Poppins" w:hAnsi="Poppins"/>
          <w:b/>
          <w:bCs/>
        </w:rPr>
      </w:pPr>
      <w:r w:rsidRPr="004F2413">
        <w:rPr>
          <w:rFonts w:ascii="Poppins" w:hAnsi="Poppins"/>
          <w:b/>
          <w:bCs/>
        </w:rPr>
        <w:t>How did the residents respond compared with the wider community?</w:t>
      </w:r>
    </w:p>
    <w:p w14:paraId="6C5791F0" w14:textId="77777777" w:rsidR="0081426B" w:rsidRPr="004F2413" w:rsidRDefault="0081426B" w:rsidP="004C2884">
      <w:pPr>
        <w:rPr>
          <w:rFonts w:ascii="Poppins" w:hAnsi="Poppins"/>
          <w:b/>
          <w:bCs/>
          <w:color w:val="555555"/>
          <w:shd w:val="clear" w:color="auto" w:fill="F7F7F7"/>
        </w:rPr>
      </w:pPr>
    </w:p>
    <w:p w14:paraId="27EE2FE7" w14:textId="77777777" w:rsidR="002E0561" w:rsidRDefault="004C2884" w:rsidP="002E0561">
      <w:pPr>
        <w:jc w:val="center"/>
        <w:rPr>
          <w:rFonts w:ascii="Poppins" w:hAnsi="Poppins"/>
          <w:b/>
          <w:bCs/>
          <w:color w:val="555555"/>
          <w:shd w:val="clear" w:color="auto" w:fill="F7F7F7"/>
        </w:rPr>
      </w:pPr>
      <w:r w:rsidRPr="006D7B92">
        <w:rPr>
          <w:rFonts w:ascii="Poppins" w:hAnsi="Poppins"/>
          <w:noProof/>
        </w:rPr>
        <w:drawing>
          <wp:inline distT="0" distB="0" distL="0" distR="0" wp14:anchorId="33624B37" wp14:editId="45BC33B3">
            <wp:extent cx="6057900" cy="4718050"/>
            <wp:effectExtent l="0" t="0" r="0" b="6350"/>
            <wp:docPr id="19" name="Chart 19" descr="Bar chart with blue and orange colours.">
              <a:extLst xmlns:a="http://schemas.openxmlformats.org/drawingml/2006/main">
                <a:ext uri="{FF2B5EF4-FFF2-40B4-BE49-F238E27FC236}">
                  <a16:creationId xmlns:a16="http://schemas.microsoft.com/office/drawing/2014/main" id="{445107DD-7E24-43DA-9E3E-1385F00F1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3B5896" w14:textId="0570CC98" w:rsidR="00680C74" w:rsidRDefault="00680C74" w:rsidP="004C2884">
      <w:pPr>
        <w:rPr>
          <w:rFonts w:ascii="Poppins" w:hAnsi="Poppins"/>
          <w:b/>
          <w:bCs/>
          <w:color w:val="555555"/>
          <w:shd w:val="clear" w:color="auto" w:fill="F7F7F7"/>
        </w:rPr>
      </w:pPr>
    </w:p>
    <w:p w14:paraId="5365841D" w14:textId="3E6899F5" w:rsidR="009E7A06" w:rsidRPr="009E7A06" w:rsidRDefault="009E7A06" w:rsidP="009E7A06">
      <w:pPr>
        <w:pStyle w:val="ListParagraph"/>
        <w:numPr>
          <w:ilvl w:val="0"/>
          <w:numId w:val="31"/>
        </w:numPr>
        <w:rPr>
          <w:rFonts w:cs="Poppins"/>
        </w:rPr>
      </w:pPr>
      <w:r w:rsidRPr="009E7A06">
        <w:rPr>
          <w:rFonts w:cs="Poppins"/>
        </w:rPr>
        <w:t>Decrease</w:t>
      </w:r>
      <w:r>
        <w:rPr>
          <w:rFonts w:cs="Poppins"/>
        </w:rPr>
        <w:t xml:space="preserve"> - Residents 6 Community 25</w:t>
      </w:r>
    </w:p>
    <w:p w14:paraId="5D64CC81" w14:textId="54AD04BE" w:rsidR="009E7A06" w:rsidRPr="009E7A06" w:rsidRDefault="009E7A06" w:rsidP="009E7A06">
      <w:pPr>
        <w:pStyle w:val="ListParagraph"/>
        <w:numPr>
          <w:ilvl w:val="0"/>
          <w:numId w:val="31"/>
        </w:numPr>
        <w:rPr>
          <w:rFonts w:cs="Poppins"/>
        </w:rPr>
      </w:pPr>
      <w:r w:rsidRPr="009E7A06">
        <w:rPr>
          <w:rFonts w:cs="Poppins"/>
        </w:rPr>
        <w:t>Stay the same</w:t>
      </w:r>
      <w:r>
        <w:rPr>
          <w:rFonts w:cs="Poppins"/>
        </w:rPr>
        <w:t xml:space="preserve"> - Residents 44 Community 53</w:t>
      </w:r>
    </w:p>
    <w:p w14:paraId="2768F63F" w14:textId="416F0138" w:rsidR="009E7A06" w:rsidRPr="009E7A06" w:rsidRDefault="009E7A06" w:rsidP="009E7A06">
      <w:pPr>
        <w:pStyle w:val="ListParagraph"/>
        <w:numPr>
          <w:ilvl w:val="0"/>
          <w:numId w:val="31"/>
        </w:numPr>
        <w:rPr>
          <w:rFonts w:cs="Poppins"/>
        </w:rPr>
      </w:pPr>
      <w:r w:rsidRPr="009E7A06">
        <w:rPr>
          <w:rFonts w:cs="Poppins"/>
        </w:rPr>
        <w:t>Increase</w:t>
      </w:r>
      <w:r>
        <w:rPr>
          <w:rFonts w:cs="Poppins"/>
        </w:rPr>
        <w:t xml:space="preserve"> - Residents 8 Community 22</w:t>
      </w:r>
    </w:p>
    <w:p w14:paraId="1AE7AD6B" w14:textId="397606E3" w:rsidR="004C2884" w:rsidRPr="006D7B92" w:rsidRDefault="004C2884" w:rsidP="00680C74">
      <w:pPr>
        <w:rPr>
          <w:shd w:val="clear" w:color="auto" w:fill="F7F7F7"/>
        </w:rPr>
      </w:pPr>
      <w:r w:rsidRPr="006D7B92">
        <w:rPr>
          <w:shd w:val="clear" w:color="auto" w:fill="F7F7F7"/>
        </w:rPr>
        <w:br w:type="page"/>
      </w:r>
    </w:p>
    <w:p w14:paraId="44F498DE" w14:textId="61740023" w:rsidR="004C2884" w:rsidRPr="004F2413" w:rsidRDefault="009E7A06" w:rsidP="009E7A06">
      <w:pPr>
        <w:rPr>
          <w:rFonts w:ascii="Poppins" w:hAnsi="Poppins" w:cs="Poppins"/>
          <w:b/>
          <w:bCs/>
        </w:rPr>
      </w:pPr>
      <w:r w:rsidRPr="004F2413">
        <w:rPr>
          <w:rFonts w:ascii="Poppins" w:hAnsi="Poppins" w:cs="Poppins"/>
          <w:b/>
          <w:bCs/>
        </w:rPr>
        <w:t xml:space="preserve">Question 3. </w:t>
      </w:r>
      <w:r w:rsidR="004C2884" w:rsidRPr="004F2413">
        <w:rPr>
          <w:rFonts w:ascii="Poppins" w:hAnsi="Poppins" w:cs="Poppins"/>
          <w:b/>
          <w:bCs/>
        </w:rPr>
        <w:t>Current hours of use for sports clubs Monday to Friday are 4-9.00pm. These hours are mostly for training. Clubs are allowed one game a month on a weeknight. Do you want the hours to?</w:t>
      </w:r>
    </w:p>
    <w:p w14:paraId="769962EC" w14:textId="77777777" w:rsidR="004C2884" w:rsidRPr="006D7B92" w:rsidRDefault="004C2884" w:rsidP="002E0561">
      <w:pPr>
        <w:jc w:val="center"/>
        <w:rPr>
          <w:rFonts w:ascii="Poppins" w:hAnsi="Poppins"/>
          <w:b/>
          <w:bCs/>
          <w:color w:val="555555"/>
          <w:shd w:val="clear" w:color="auto" w:fill="F7F7F7"/>
        </w:rPr>
      </w:pPr>
      <w:r w:rsidRPr="006D7B92">
        <w:rPr>
          <w:rFonts w:ascii="Poppins" w:hAnsi="Poppins"/>
          <w:noProof/>
        </w:rPr>
        <w:drawing>
          <wp:inline distT="0" distB="0" distL="0" distR="0" wp14:anchorId="71B488FE" wp14:editId="5E228CBF">
            <wp:extent cx="6644440" cy="5861050"/>
            <wp:effectExtent l="0" t="0" r="4445" b="6350"/>
            <wp:docPr id="22" name="Picture 22" descr="round chart with purple, green,  yellow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ound chart with purple, green,  yellow colours."/>
                    <pic:cNvPicPr/>
                  </pic:nvPicPr>
                  <pic:blipFill>
                    <a:blip r:embed="rId19"/>
                    <a:stretch>
                      <a:fillRect/>
                    </a:stretch>
                  </pic:blipFill>
                  <pic:spPr>
                    <a:xfrm>
                      <a:off x="0" y="0"/>
                      <a:ext cx="6687678" cy="5899190"/>
                    </a:xfrm>
                    <a:prstGeom prst="rect">
                      <a:avLst/>
                    </a:prstGeom>
                  </pic:spPr>
                </pic:pic>
              </a:graphicData>
            </a:graphic>
          </wp:inline>
        </w:drawing>
      </w:r>
    </w:p>
    <w:p w14:paraId="2A970576" w14:textId="77777777" w:rsidR="00AC7E93" w:rsidRPr="00B254E1" w:rsidRDefault="00AC7E93" w:rsidP="00AC7E93">
      <w:pPr>
        <w:pStyle w:val="ListParagraph"/>
        <w:numPr>
          <w:ilvl w:val="0"/>
          <w:numId w:val="16"/>
        </w:numPr>
      </w:pPr>
      <w:r w:rsidRPr="00B254E1">
        <w:t xml:space="preserve">Increase - 58 </w:t>
      </w:r>
      <w:r>
        <w:t>(36%)</w:t>
      </w:r>
    </w:p>
    <w:p w14:paraId="7EB944B9" w14:textId="77777777" w:rsidR="00AC7E93" w:rsidRPr="00B254E1" w:rsidRDefault="00AC7E93" w:rsidP="00AC7E93">
      <w:pPr>
        <w:pStyle w:val="ListParagraph"/>
        <w:numPr>
          <w:ilvl w:val="0"/>
          <w:numId w:val="16"/>
        </w:numPr>
      </w:pPr>
      <w:r w:rsidRPr="00B254E1">
        <w:t xml:space="preserve">Stay the same </w:t>
      </w:r>
      <w:r>
        <w:t>–</w:t>
      </w:r>
      <w:r w:rsidRPr="00B254E1">
        <w:t xml:space="preserve"> 79</w:t>
      </w:r>
      <w:r>
        <w:t xml:space="preserve"> (48%)</w:t>
      </w:r>
    </w:p>
    <w:p w14:paraId="248E6AA4" w14:textId="77777777" w:rsidR="00AC7E93" w:rsidRDefault="00AC7E93" w:rsidP="00AC7E93">
      <w:pPr>
        <w:pStyle w:val="ListParagraph"/>
        <w:numPr>
          <w:ilvl w:val="0"/>
          <w:numId w:val="16"/>
        </w:numPr>
      </w:pPr>
      <w:r w:rsidRPr="00B254E1">
        <w:t xml:space="preserve">Decrease </w:t>
      </w:r>
      <w:r>
        <w:t>–</w:t>
      </w:r>
      <w:r w:rsidRPr="00B254E1">
        <w:t xml:space="preserve"> 26</w:t>
      </w:r>
      <w:r>
        <w:t xml:space="preserve"> (16%)</w:t>
      </w:r>
    </w:p>
    <w:p w14:paraId="5BE7E4FD" w14:textId="77777777" w:rsidR="0081426B" w:rsidRDefault="0081426B">
      <w:pPr>
        <w:rPr>
          <w:rFonts w:ascii="Poppins" w:hAnsi="Poppins"/>
        </w:rPr>
      </w:pPr>
      <w:r>
        <w:rPr>
          <w:rFonts w:ascii="Poppins" w:hAnsi="Poppins"/>
        </w:rPr>
        <w:br w:type="page"/>
      </w:r>
    </w:p>
    <w:p w14:paraId="7574F59C" w14:textId="665B5B98" w:rsidR="004C2884" w:rsidRPr="004F2413" w:rsidRDefault="004C2884" w:rsidP="004C2884">
      <w:pPr>
        <w:rPr>
          <w:rFonts w:ascii="Poppins" w:hAnsi="Poppins"/>
          <w:b/>
          <w:bCs/>
        </w:rPr>
      </w:pPr>
      <w:r w:rsidRPr="004F2413">
        <w:rPr>
          <w:rFonts w:ascii="Poppins" w:hAnsi="Poppins"/>
          <w:b/>
          <w:bCs/>
        </w:rPr>
        <w:t xml:space="preserve">How did the residents respond compared with the wider community? </w:t>
      </w:r>
    </w:p>
    <w:p w14:paraId="59D5C69C" w14:textId="77777777" w:rsidR="0081426B" w:rsidRPr="006D7B92" w:rsidRDefault="0081426B" w:rsidP="004C2884">
      <w:pPr>
        <w:rPr>
          <w:rFonts w:ascii="Poppins" w:hAnsi="Poppins"/>
          <w:b/>
          <w:bCs/>
          <w:color w:val="555555"/>
          <w:shd w:val="clear" w:color="auto" w:fill="F7F7F7"/>
        </w:rPr>
      </w:pPr>
    </w:p>
    <w:p w14:paraId="22FF67DF" w14:textId="4A47BF25" w:rsidR="004C2884" w:rsidRDefault="004C2884" w:rsidP="002E0561">
      <w:pPr>
        <w:jc w:val="center"/>
        <w:rPr>
          <w:rFonts w:ascii="Poppins" w:hAnsi="Poppins"/>
        </w:rPr>
      </w:pPr>
      <w:r w:rsidRPr="006D7B92">
        <w:rPr>
          <w:rFonts w:ascii="Poppins" w:hAnsi="Poppins"/>
          <w:noProof/>
        </w:rPr>
        <w:drawing>
          <wp:inline distT="0" distB="0" distL="0" distR="0" wp14:anchorId="17527C28" wp14:editId="6918F5B2">
            <wp:extent cx="5060950" cy="4171950"/>
            <wp:effectExtent l="0" t="0" r="6350" b="0"/>
            <wp:docPr id="24" name="Chart 24" descr="Bar chart with blue and orange colours.">
              <a:extLst xmlns:a="http://schemas.openxmlformats.org/drawingml/2006/main">
                <a:ext uri="{FF2B5EF4-FFF2-40B4-BE49-F238E27FC236}">
                  <a16:creationId xmlns:a16="http://schemas.microsoft.com/office/drawing/2014/main" id="{3D5C0260-ED50-400F-8B1D-0A328BF23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E6D4A9" w14:textId="0A793AD4" w:rsidR="009E7A06" w:rsidRDefault="009E7A06" w:rsidP="009E7A06">
      <w:pPr>
        <w:rPr>
          <w:rFonts w:ascii="Poppins" w:hAnsi="Poppins"/>
        </w:rPr>
      </w:pPr>
    </w:p>
    <w:p w14:paraId="67D28BEA" w14:textId="68745CA4" w:rsidR="009E7A06" w:rsidRPr="009E7A06" w:rsidRDefault="009E7A06" w:rsidP="009E7A06">
      <w:pPr>
        <w:pStyle w:val="ListParagraph"/>
        <w:numPr>
          <w:ilvl w:val="0"/>
          <w:numId w:val="32"/>
        </w:numPr>
        <w:jc w:val="both"/>
      </w:pPr>
      <w:r w:rsidRPr="009E7A06">
        <w:t>Decrease - Residents 26 Community 0</w:t>
      </w:r>
    </w:p>
    <w:p w14:paraId="075D553C" w14:textId="354431A7" w:rsidR="009E7A06" w:rsidRPr="009E7A06" w:rsidRDefault="009E7A06" w:rsidP="009E7A06">
      <w:pPr>
        <w:pStyle w:val="ListParagraph"/>
        <w:numPr>
          <w:ilvl w:val="0"/>
          <w:numId w:val="32"/>
        </w:numPr>
        <w:jc w:val="both"/>
      </w:pPr>
      <w:r w:rsidRPr="009E7A06">
        <w:t>Stay the same - Residents 22 Community 53</w:t>
      </w:r>
    </w:p>
    <w:p w14:paraId="09A47ED6" w14:textId="0ED5EAD0" w:rsidR="009E7A06" w:rsidRPr="009E7A06" w:rsidRDefault="009E7A06" w:rsidP="009E7A06">
      <w:pPr>
        <w:pStyle w:val="ListParagraph"/>
        <w:numPr>
          <w:ilvl w:val="0"/>
          <w:numId w:val="32"/>
        </w:numPr>
        <w:jc w:val="both"/>
      </w:pPr>
      <w:r w:rsidRPr="009E7A06">
        <w:t>Increase - Residents 10 Community 48</w:t>
      </w:r>
    </w:p>
    <w:p w14:paraId="3F9DF75E" w14:textId="77777777" w:rsidR="009E7A06" w:rsidRPr="006D7B92" w:rsidRDefault="009E7A06" w:rsidP="009E7A06">
      <w:pPr>
        <w:jc w:val="both"/>
        <w:rPr>
          <w:rFonts w:ascii="Poppins" w:hAnsi="Poppins"/>
        </w:rPr>
      </w:pPr>
    </w:p>
    <w:p w14:paraId="25166BF8" w14:textId="77777777" w:rsidR="009E7A06" w:rsidRDefault="009E7A06">
      <w:pPr>
        <w:rPr>
          <w:rFonts w:ascii="Poppins" w:hAnsi="Poppins" w:cs="Poppins"/>
        </w:rPr>
      </w:pPr>
      <w:r>
        <w:rPr>
          <w:rFonts w:ascii="Poppins" w:hAnsi="Poppins" w:cs="Poppins"/>
        </w:rPr>
        <w:br w:type="page"/>
      </w:r>
    </w:p>
    <w:p w14:paraId="3B4095C7" w14:textId="7675ED1D" w:rsidR="004C2884" w:rsidRPr="004F2413" w:rsidRDefault="009E7A06" w:rsidP="009E7A06">
      <w:pPr>
        <w:rPr>
          <w:rFonts w:ascii="Poppins" w:hAnsi="Poppins" w:cs="Poppins"/>
          <w:b/>
          <w:bCs/>
        </w:rPr>
      </w:pPr>
      <w:r w:rsidRPr="004F2413">
        <w:rPr>
          <w:rFonts w:ascii="Poppins" w:hAnsi="Poppins" w:cs="Poppins"/>
          <w:b/>
          <w:bCs/>
        </w:rPr>
        <w:t xml:space="preserve">Question 4. </w:t>
      </w:r>
      <w:r w:rsidR="004C2884" w:rsidRPr="004F2413">
        <w:rPr>
          <w:rFonts w:ascii="Poppins" w:hAnsi="Poppins" w:cs="Poppins"/>
          <w:b/>
          <w:bCs/>
        </w:rPr>
        <w:t>Current weekend hours of use are 9am-9pm for sports club games. Do you want the hours to?</w:t>
      </w:r>
    </w:p>
    <w:p w14:paraId="4FE381D6" w14:textId="77777777" w:rsidR="0081426B" w:rsidRPr="006D7B92" w:rsidRDefault="0081426B" w:rsidP="004C2884">
      <w:pPr>
        <w:rPr>
          <w:rFonts w:ascii="Poppins" w:hAnsi="Poppins"/>
          <w:b/>
          <w:bCs/>
          <w:color w:val="555555"/>
          <w:shd w:val="clear" w:color="auto" w:fill="F7F7F7"/>
        </w:rPr>
      </w:pPr>
    </w:p>
    <w:p w14:paraId="37BEBCE0" w14:textId="77777777" w:rsidR="004C2884" w:rsidRPr="006D7B92" w:rsidRDefault="004C2884" w:rsidP="004C2884">
      <w:pPr>
        <w:rPr>
          <w:rFonts w:ascii="Poppins" w:hAnsi="Poppins"/>
        </w:rPr>
      </w:pPr>
      <w:r w:rsidRPr="006D7B92">
        <w:rPr>
          <w:rFonts w:ascii="Poppins" w:hAnsi="Poppins"/>
          <w:noProof/>
        </w:rPr>
        <w:drawing>
          <wp:inline distT="0" distB="0" distL="0" distR="0" wp14:anchorId="73BAE00E" wp14:editId="3E42E86F">
            <wp:extent cx="5778513" cy="5308600"/>
            <wp:effectExtent l="0" t="0" r="0" b="6350"/>
            <wp:docPr id="25" name="Picture 25" descr="round chart with purple green and yellow seg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ound chart with purple green and yellow segment. "/>
                    <pic:cNvPicPr/>
                  </pic:nvPicPr>
                  <pic:blipFill>
                    <a:blip r:embed="rId21"/>
                    <a:stretch>
                      <a:fillRect/>
                    </a:stretch>
                  </pic:blipFill>
                  <pic:spPr>
                    <a:xfrm>
                      <a:off x="0" y="0"/>
                      <a:ext cx="5812079" cy="5339436"/>
                    </a:xfrm>
                    <a:prstGeom prst="rect">
                      <a:avLst/>
                    </a:prstGeom>
                  </pic:spPr>
                </pic:pic>
              </a:graphicData>
            </a:graphic>
          </wp:inline>
        </w:drawing>
      </w:r>
    </w:p>
    <w:p w14:paraId="09C9FBA0" w14:textId="77777777" w:rsidR="00AC7E93" w:rsidRPr="00B254E1" w:rsidRDefault="00AC7E93" w:rsidP="00AC7E93">
      <w:pPr>
        <w:pStyle w:val="ListParagraph"/>
        <w:numPr>
          <w:ilvl w:val="0"/>
          <w:numId w:val="17"/>
        </w:numPr>
      </w:pPr>
      <w:r w:rsidRPr="00B254E1">
        <w:t>Increase</w:t>
      </w:r>
      <w:r>
        <w:t xml:space="preserve"> – 36 (22%)</w:t>
      </w:r>
    </w:p>
    <w:p w14:paraId="24C6D39D" w14:textId="77777777" w:rsidR="00AC7E93" w:rsidRPr="00B254E1" w:rsidRDefault="00AC7E93" w:rsidP="00AC7E93">
      <w:pPr>
        <w:pStyle w:val="ListParagraph"/>
        <w:numPr>
          <w:ilvl w:val="0"/>
          <w:numId w:val="17"/>
        </w:numPr>
      </w:pPr>
      <w:r w:rsidRPr="00B254E1">
        <w:t>Stay the same</w:t>
      </w:r>
      <w:r>
        <w:t xml:space="preserve"> – 99 (61%)</w:t>
      </w:r>
    </w:p>
    <w:p w14:paraId="7AB0E122" w14:textId="77777777" w:rsidR="00AC7E93" w:rsidRPr="00B254E1" w:rsidRDefault="00AC7E93" w:rsidP="00AC7E93">
      <w:pPr>
        <w:pStyle w:val="ListParagraph"/>
        <w:numPr>
          <w:ilvl w:val="0"/>
          <w:numId w:val="17"/>
        </w:numPr>
      </w:pPr>
      <w:r w:rsidRPr="00B254E1">
        <w:t>Decrease</w:t>
      </w:r>
      <w:r>
        <w:t xml:space="preserve"> – 28 (17%)</w:t>
      </w:r>
    </w:p>
    <w:p w14:paraId="175B8977" w14:textId="77777777" w:rsidR="0081426B" w:rsidRDefault="0081426B">
      <w:pPr>
        <w:rPr>
          <w:rFonts w:ascii="Poppins" w:hAnsi="Poppins"/>
        </w:rPr>
      </w:pPr>
      <w:r>
        <w:rPr>
          <w:rFonts w:ascii="Poppins" w:hAnsi="Poppins"/>
        </w:rPr>
        <w:br w:type="page"/>
      </w:r>
    </w:p>
    <w:p w14:paraId="2B609F17" w14:textId="2DB54624" w:rsidR="004C2884" w:rsidRPr="004F2413" w:rsidRDefault="004C2884" w:rsidP="004C2884">
      <w:pPr>
        <w:rPr>
          <w:rFonts w:ascii="Poppins" w:hAnsi="Poppins"/>
          <w:b/>
          <w:bCs/>
        </w:rPr>
      </w:pPr>
      <w:r w:rsidRPr="004F2413">
        <w:rPr>
          <w:rFonts w:ascii="Poppins" w:hAnsi="Poppins"/>
          <w:b/>
          <w:bCs/>
        </w:rPr>
        <w:t xml:space="preserve">How did the residents respond compared with the wider community? </w:t>
      </w:r>
    </w:p>
    <w:p w14:paraId="1E50977D" w14:textId="77777777" w:rsidR="0081426B" w:rsidRPr="006D7B92" w:rsidRDefault="0081426B" w:rsidP="004C2884">
      <w:pPr>
        <w:rPr>
          <w:rFonts w:ascii="Poppins" w:hAnsi="Poppins"/>
        </w:rPr>
      </w:pPr>
    </w:p>
    <w:p w14:paraId="30B347F5" w14:textId="77777777" w:rsidR="00896DE0" w:rsidRDefault="004C2884" w:rsidP="009733F5">
      <w:pPr>
        <w:rPr>
          <w:rStyle w:val="Heading2Char"/>
          <w:rFonts w:ascii="Poppins" w:hAnsi="Poppins"/>
          <w:sz w:val="28"/>
          <w:szCs w:val="28"/>
        </w:rPr>
      </w:pPr>
      <w:r w:rsidRPr="006D7B92">
        <w:rPr>
          <w:rFonts w:ascii="Poppins" w:hAnsi="Poppins"/>
          <w:noProof/>
        </w:rPr>
        <w:drawing>
          <wp:inline distT="0" distB="0" distL="0" distR="0" wp14:anchorId="21418AC5" wp14:editId="5C5461D6">
            <wp:extent cx="5911850" cy="3638550"/>
            <wp:effectExtent l="0" t="0" r="12700" b="0"/>
            <wp:docPr id="8" name="Chart 8" descr="bar chart with blue and orange. ">
              <a:extLst xmlns:a="http://schemas.openxmlformats.org/drawingml/2006/main">
                <a:ext uri="{FF2B5EF4-FFF2-40B4-BE49-F238E27FC236}">
                  <a16:creationId xmlns:a16="http://schemas.microsoft.com/office/drawing/2014/main" id="{835BEAB7-F7AE-49D8-92F8-81A90CBC9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BC5CB0" w14:textId="51F8EA1B" w:rsidR="000201D9" w:rsidRPr="000201D9" w:rsidRDefault="000201D9" w:rsidP="000201D9">
      <w:pPr>
        <w:pStyle w:val="ListParagraph"/>
        <w:numPr>
          <w:ilvl w:val="0"/>
          <w:numId w:val="38"/>
        </w:numPr>
      </w:pPr>
      <w:r w:rsidRPr="000201D9">
        <w:t>Decrease – Residents 27 Community 1</w:t>
      </w:r>
    </w:p>
    <w:p w14:paraId="7ECF7E10" w14:textId="32771E55" w:rsidR="000201D9" w:rsidRPr="000201D9" w:rsidRDefault="000201D9" w:rsidP="000201D9">
      <w:pPr>
        <w:pStyle w:val="ListParagraph"/>
        <w:numPr>
          <w:ilvl w:val="0"/>
          <w:numId w:val="38"/>
        </w:numPr>
      </w:pPr>
      <w:r w:rsidRPr="000201D9">
        <w:t>Stay the same - Residents 22 Community 77</w:t>
      </w:r>
    </w:p>
    <w:p w14:paraId="1CA721B9" w14:textId="062454AE" w:rsidR="000201D9" w:rsidRPr="000201D9" w:rsidRDefault="000201D9" w:rsidP="000201D9">
      <w:pPr>
        <w:pStyle w:val="ListParagraph"/>
        <w:numPr>
          <w:ilvl w:val="0"/>
          <w:numId w:val="38"/>
        </w:numPr>
      </w:pPr>
      <w:r w:rsidRPr="000201D9">
        <w:t>Increase – Residents 9 Community 27</w:t>
      </w:r>
    </w:p>
    <w:p w14:paraId="441B3798" w14:textId="77777777" w:rsidR="000201D9" w:rsidRDefault="000201D9" w:rsidP="002E0561">
      <w:pPr>
        <w:rPr>
          <w:rFonts w:ascii="Poppins" w:hAnsi="Poppins"/>
          <w:b/>
          <w:bCs/>
        </w:rPr>
      </w:pPr>
    </w:p>
    <w:p w14:paraId="7536B69E" w14:textId="0B0B2768" w:rsidR="000201D9" w:rsidRDefault="000201D9" w:rsidP="002E0561">
      <w:pPr>
        <w:rPr>
          <w:rFonts w:ascii="Poppins" w:hAnsi="Poppins"/>
          <w:b/>
          <w:bCs/>
        </w:rPr>
      </w:pPr>
      <w:r>
        <w:rPr>
          <w:rFonts w:ascii="Poppins" w:hAnsi="Poppins"/>
          <w:b/>
          <w:bCs/>
        </w:rPr>
        <w:t xml:space="preserve">Comments </w:t>
      </w:r>
      <w:r w:rsidR="00A575A4">
        <w:rPr>
          <w:rFonts w:ascii="Poppins" w:hAnsi="Poppins"/>
          <w:b/>
          <w:bCs/>
        </w:rPr>
        <w:t>on</w:t>
      </w:r>
      <w:r>
        <w:rPr>
          <w:rFonts w:ascii="Poppins" w:hAnsi="Poppins"/>
          <w:b/>
          <w:bCs/>
        </w:rPr>
        <w:t xml:space="preserve"> </w:t>
      </w:r>
      <w:r w:rsidR="00E26D60">
        <w:rPr>
          <w:rFonts w:ascii="Poppins" w:hAnsi="Poppins"/>
          <w:b/>
          <w:bCs/>
        </w:rPr>
        <w:t>days/</w:t>
      </w:r>
      <w:r>
        <w:rPr>
          <w:rFonts w:ascii="Poppins" w:hAnsi="Poppins"/>
          <w:b/>
          <w:bCs/>
        </w:rPr>
        <w:t>hours of use</w:t>
      </w:r>
      <w:r w:rsidR="00400A4F">
        <w:rPr>
          <w:rFonts w:ascii="Poppins" w:hAnsi="Poppins"/>
          <w:b/>
          <w:bCs/>
        </w:rPr>
        <w:t xml:space="preserve"> </w:t>
      </w:r>
    </w:p>
    <w:p w14:paraId="6267921C" w14:textId="7EC41410" w:rsidR="000201D9" w:rsidRPr="00400A4F" w:rsidRDefault="000201D9" w:rsidP="002E0561">
      <w:pPr>
        <w:rPr>
          <w:rFonts w:ascii="Poppins" w:hAnsi="Poppins"/>
        </w:rPr>
      </w:pPr>
      <w:r w:rsidRPr="00400A4F">
        <w:rPr>
          <w:rFonts w:ascii="Poppins" w:hAnsi="Poppins"/>
        </w:rPr>
        <w:t>The common themes</w:t>
      </w:r>
      <w:r w:rsidR="00400A4F" w:rsidRPr="00400A4F">
        <w:rPr>
          <w:rFonts w:ascii="Poppins" w:hAnsi="Poppins"/>
        </w:rPr>
        <w:t xml:space="preserve"> are summarised below.</w:t>
      </w:r>
    </w:p>
    <w:p w14:paraId="19CC2CCC" w14:textId="77777777" w:rsidR="008B7674" w:rsidRDefault="002E0561" w:rsidP="008B7674">
      <w:pPr>
        <w:rPr>
          <w:rFonts w:ascii="Poppins" w:hAnsi="Poppins"/>
          <w:b/>
          <w:bCs/>
        </w:rPr>
      </w:pPr>
      <w:r w:rsidRPr="006D7B92">
        <w:rPr>
          <w:rFonts w:ascii="Poppins" w:hAnsi="Poppins"/>
          <w:b/>
          <w:bCs/>
        </w:rPr>
        <w:t xml:space="preserve">Comments in support of the existing hours of use by sporting clubs </w:t>
      </w:r>
    </w:p>
    <w:p w14:paraId="4821481F" w14:textId="720A8CE5" w:rsidR="002E0561" w:rsidRPr="008B7674" w:rsidRDefault="002E0561" w:rsidP="008B7674">
      <w:pPr>
        <w:pStyle w:val="ListParagraph"/>
        <w:numPr>
          <w:ilvl w:val="0"/>
          <w:numId w:val="39"/>
        </w:numPr>
      </w:pPr>
      <w:r w:rsidRPr="008B7674">
        <w:t>Reduction in hours of use would be detrimental to local sports clubs and the community</w:t>
      </w:r>
      <w:r w:rsidR="009733F5" w:rsidRPr="008B7674">
        <w:t>.</w:t>
      </w:r>
      <w:r w:rsidRPr="008B7674">
        <w:t xml:space="preserve"> </w:t>
      </w:r>
    </w:p>
    <w:p w14:paraId="3FD8AF7E" w14:textId="766C4F5E" w:rsidR="002E0561" w:rsidRPr="006D7B92" w:rsidRDefault="002E0561" w:rsidP="002E0561">
      <w:pPr>
        <w:pStyle w:val="ListParagraph"/>
        <w:numPr>
          <w:ilvl w:val="0"/>
          <w:numId w:val="21"/>
        </w:numPr>
      </w:pPr>
      <w:r w:rsidRPr="006D7B92">
        <w:t xml:space="preserve">Sporting clubs use should be prioritised because the community benefits from participating in organised sports. </w:t>
      </w:r>
      <w:r w:rsidR="009733F5" w:rsidRPr="006D7B92">
        <w:t xml:space="preserve">Reducing the hours of use will impact this participation. </w:t>
      </w:r>
      <w:r w:rsidRPr="006D7B92">
        <w:t xml:space="preserve">Increasing the opportunities for our children to participate in sports helps to reduce their device use, improves their behaviour, physical and mental health, and keeps them off the streets and out of trouble. </w:t>
      </w:r>
    </w:p>
    <w:p w14:paraId="76D153A1" w14:textId="3185D5EA" w:rsidR="002E0561" w:rsidRPr="006D7B92" w:rsidRDefault="002E0561" w:rsidP="002E0561">
      <w:pPr>
        <w:pStyle w:val="ListParagraph"/>
        <w:numPr>
          <w:ilvl w:val="0"/>
          <w:numId w:val="21"/>
        </w:numPr>
      </w:pPr>
      <w:r w:rsidRPr="006D7B92">
        <w:t xml:space="preserve">The historical significance of Arlington reserve as a sporting facility and its superiority in comparison to other fields. </w:t>
      </w:r>
    </w:p>
    <w:p w14:paraId="5782460B" w14:textId="16A776D0" w:rsidR="002E0561" w:rsidRPr="006D7B92" w:rsidRDefault="002E0561" w:rsidP="002E0561">
      <w:pPr>
        <w:pStyle w:val="ListParagraph"/>
        <w:numPr>
          <w:ilvl w:val="0"/>
          <w:numId w:val="21"/>
        </w:numPr>
      </w:pPr>
      <w:r w:rsidRPr="006D7B92">
        <w:t xml:space="preserve">Council </w:t>
      </w:r>
      <w:r w:rsidR="009733F5">
        <w:t>must</w:t>
      </w:r>
      <w:r w:rsidRPr="006D7B92">
        <w:t xml:space="preserve"> use the facility for its </w:t>
      </w:r>
      <w:r w:rsidR="009733F5">
        <w:t xml:space="preserve">intended </w:t>
      </w:r>
      <w:r w:rsidRPr="006D7B92">
        <w:t xml:space="preserve">purpose as a </w:t>
      </w:r>
      <w:r w:rsidR="009733F5" w:rsidRPr="006D7B92">
        <w:t>high-quality</w:t>
      </w:r>
      <w:r w:rsidRPr="006D7B92">
        <w:t xml:space="preserve"> playing field </w:t>
      </w:r>
    </w:p>
    <w:p w14:paraId="3BC5E5E5" w14:textId="35B25D06" w:rsidR="002E0561" w:rsidRPr="006D7B92" w:rsidRDefault="009733F5" w:rsidP="002E0561">
      <w:pPr>
        <w:pStyle w:val="ListParagraph"/>
        <w:numPr>
          <w:ilvl w:val="0"/>
          <w:numId w:val="21"/>
        </w:numPr>
      </w:pPr>
      <w:r>
        <w:t>Foot</w:t>
      </w:r>
      <w:r w:rsidR="002E0561" w:rsidRPr="006D7B92">
        <w:t xml:space="preserve">ball community </w:t>
      </w:r>
      <w:r>
        <w:t>is an</w:t>
      </w:r>
      <w:r w:rsidR="002E0561" w:rsidRPr="006D7B92">
        <w:t xml:space="preserve"> important part of the community at large. </w:t>
      </w:r>
    </w:p>
    <w:p w14:paraId="32114A20" w14:textId="6DD7910B" w:rsidR="002E0561" w:rsidRDefault="002E0561" w:rsidP="002E0561">
      <w:pPr>
        <w:pStyle w:val="ListParagraph"/>
        <w:numPr>
          <w:ilvl w:val="0"/>
          <w:numId w:val="21"/>
        </w:numPr>
      </w:pPr>
      <w:r w:rsidRPr="006D7B92">
        <w:t xml:space="preserve">Local residents discussed the enjoyment of living near the reserve and the joy of hearing the activities on the field. </w:t>
      </w:r>
    </w:p>
    <w:p w14:paraId="05368236" w14:textId="77777777" w:rsidR="0060028E" w:rsidRDefault="008B7674" w:rsidP="00926B83">
      <w:pPr>
        <w:pStyle w:val="ListParagraph"/>
        <w:numPr>
          <w:ilvl w:val="0"/>
          <w:numId w:val="21"/>
        </w:numPr>
      </w:pPr>
      <w:r w:rsidRPr="006D7B92">
        <w:t>Support for the existing hours and against any reduction</w:t>
      </w:r>
      <w:r>
        <w:t>.</w:t>
      </w:r>
      <w:r w:rsidRPr="006D7B92">
        <w:t xml:space="preserve"> </w:t>
      </w:r>
    </w:p>
    <w:p w14:paraId="09AF01EE" w14:textId="77777777" w:rsidR="0060028E" w:rsidRDefault="008B7674" w:rsidP="00120264">
      <w:pPr>
        <w:pStyle w:val="ListParagraph"/>
        <w:numPr>
          <w:ilvl w:val="0"/>
          <w:numId w:val="21"/>
        </w:numPr>
      </w:pPr>
      <w:r w:rsidRPr="006D7B92">
        <w:t xml:space="preserve">Reduction in hours would severely impact local sports clubs and the </w:t>
      </w:r>
      <w:r>
        <w:t xml:space="preserve">health of the </w:t>
      </w:r>
      <w:r w:rsidRPr="006D7B92">
        <w:t xml:space="preserve">community. </w:t>
      </w:r>
    </w:p>
    <w:p w14:paraId="16326DC5" w14:textId="47C91ECA" w:rsidR="0060028E" w:rsidRDefault="008B7674" w:rsidP="00120264">
      <w:pPr>
        <w:pStyle w:val="ListParagraph"/>
        <w:numPr>
          <w:ilvl w:val="0"/>
          <w:numId w:val="21"/>
        </w:numPr>
      </w:pPr>
      <w:r>
        <w:t>Community sport should be prioritised as it contributed to the health, fitness, and wellbeing of our community – especially for children.</w:t>
      </w:r>
      <w:r w:rsidRPr="00B07B18">
        <w:t xml:space="preserve"> </w:t>
      </w:r>
    </w:p>
    <w:p w14:paraId="01D6909B" w14:textId="27ECF03D" w:rsidR="0060028E" w:rsidRPr="006D7B92" w:rsidRDefault="008B7674" w:rsidP="001A69D0">
      <w:pPr>
        <w:pStyle w:val="ListParagraph"/>
        <w:numPr>
          <w:ilvl w:val="0"/>
          <w:numId w:val="21"/>
        </w:numPr>
      </w:pPr>
      <w:r w:rsidRPr="006D7B92">
        <w:t>Current hours benefit the local business</w:t>
      </w:r>
      <w:r>
        <w:t>.</w:t>
      </w:r>
      <w:r w:rsidRPr="006D7B92">
        <w:t xml:space="preserve"> </w:t>
      </w:r>
    </w:p>
    <w:p w14:paraId="334DEDCC" w14:textId="706426E3" w:rsidR="008B7674" w:rsidRPr="006D7B92" w:rsidRDefault="008B7674" w:rsidP="008B7674">
      <w:pPr>
        <w:pStyle w:val="ListParagraph"/>
        <w:numPr>
          <w:ilvl w:val="0"/>
          <w:numId w:val="21"/>
        </w:numPr>
      </w:pPr>
      <w:r w:rsidRPr="006D7B92">
        <w:t>Children need space to train and play</w:t>
      </w:r>
      <w:r>
        <w:t>.</w:t>
      </w:r>
    </w:p>
    <w:p w14:paraId="4FA871FE" w14:textId="73F89F08" w:rsidR="008B7674" w:rsidRPr="006D7B92" w:rsidRDefault="008B7674" w:rsidP="008B7674">
      <w:pPr>
        <w:pStyle w:val="ListParagraph"/>
        <w:numPr>
          <w:ilvl w:val="0"/>
          <w:numId w:val="21"/>
        </w:numPr>
      </w:pPr>
      <w:r w:rsidRPr="006D7B92">
        <w:t>Community needs require protection against the private needs</w:t>
      </w:r>
      <w:r>
        <w:t>.</w:t>
      </w:r>
    </w:p>
    <w:p w14:paraId="0C29F0AC" w14:textId="4A2D5111" w:rsidR="008B7674" w:rsidRPr="006D7B92" w:rsidRDefault="008B7674" w:rsidP="008B7674">
      <w:pPr>
        <w:pStyle w:val="ListParagraph"/>
        <w:numPr>
          <w:ilvl w:val="0"/>
          <w:numId w:val="21"/>
        </w:numPr>
      </w:pPr>
      <w:r w:rsidRPr="006D7B92">
        <w:t>The Arlington</w:t>
      </w:r>
      <w:r>
        <w:t xml:space="preserve"> Reserve has been a sporting ground since the 1930’s which must be protected and used to maximum capacity and is a superior ground </w:t>
      </w:r>
      <w:r w:rsidRPr="006D7B92">
        <w:t>compar</w:t>
      </w:r>
      <w:r>
        <w:t>ed</w:t>
      </w:r>
      <w:r w:rsidRPr="006D7B92">
        <w:t xml:space="preserve"> to other fields.</w:t>
      </w:r>
    </w:p>
    <w:p w14:paraId="4002B054" w14:textId="47539E4A" w:rsidR="008B7674" w:rsidRPr="006D7B92" w:rsidRDefault="008B7674" w:rsidP="008B7674">
      <w:pPr>
        <w:pStyle w:val="ListParagraph"/>
        <w:numPr>
          <w:ilvl w:val="0"/>
          <w:numId w:val="21"/>
        </w:numPr>
      </w:pPr>
      <w:r w:rsidRPr="006D7B92">
        <w:t>Prioritise access to local clubs</w:t>
      </w:r>
      <w:r>
        <w:t>.</w:t>
      </w:r>
    </w:p>
    <w:p w14:paraId="4233690C" w14:textId="77F9E73D" w:rsidR="008B7674" w:rsidRPr="006D7B92" w:rsidRDefault="008B7674" w:rsidP="008B7674">
      <w:pPr>
        <w:pStyle w:val="ListParagraph"/>
        <w:numPr>
          <w:ilvl w:val="0"/>
          <w:numId w:val="21"/>
        </w:numPr>
      </w:pPr>
      <w:r w:rsidRPr="006D7B92">
        <w:t>The beauty and enjoyment of the game. Recognition of the football community being important part of the local community.</w:t>
      </w:r>
    </w:p>
    <w:p w14:paraId="4951C5BA" w14:textId="00D8D638" w:rsidR="008B7674" w:rsidRPr="006D7B92" w:rsidRDefault="008B7674" w:rsidP="008B7674">
      <w:pPr>
        <w:pStyle w:val="ListParagraph"/>
        <w:numPr>
          <w:ilvl w:val="0"/>
          <w:numId w:val="21"/>
        </w:numPr>
      </w:pPr>
      <w:r w:rsidRPr="006D7B92">
        <w:t>Local residents discussed the enjoyment of living near the reserve, attending games and the joy of the activities on the field</w:t>
      </w:r>
      <w:r>
        <w:t>.</w:t>
      </w:r>
    </w:p>
    <w:p w14:paraId="01E44737" w14:textId="77777777" w:rsidR="008B7674" w:rsidRPr="006D7B92" w:rsidRDefault="008B7674" w:rsidP="008B7674">
      <w:pPr>
        <w:pStyle w:val="ListParagraph"/>
      </w:pPr>
    </w:p>
    <w:p w14:paraId="7B548C9E" w14:textId="52BAF864" w:rsidR="002E0561" w:rsidRPr="006D7B92" w:rsidRDefault="002E0561" w:rsidP="002E0561">
      <w:pPr>
        <w:rPr>
          <w:rFonts w:ascii="Poppins" w:hAnsi="Poppins"/>
          <w:b/>
          <w:bCs/>
        </w:rPr>
      </w:pPr>
      <w:r w:rsidRPr="006D7B92">
        <w:rPr>
          <w:rFonts w:ascii="Poppins" w:hAnsi="Poppins"/>
          <w:b/>
          <w:bCs/>
        </w:rPr>
        <w:t xml:space="preserve">Comments in support of reducing the hours of use </w:t>
      </w:r>
      <w:r w:rsidR="00A575A4">
        <w:rPr>
          <w:rFonts w:ascii="Poppins" w:hAnsi="Poppins"/>
          <w:b/>
          <w:bCs/>
        </w:rPr>
        <w:t>by sporting clubs</w:t>
      </w:r>
    </w:p>
    <w:p w14:paraId="75A38434" w14:textId="57AFC030" w:rsidR="002E0561" w:rsidRPr="006D7B92" w:rsidRDefault="002E0561" w:rsidP="002E0561">
      <w:pPr>
        <w:pStyle w:val="ListParagraph"/>
        <w:numPr>
          <w:ilvl w:val="0"/>
          <w:numId w:val="23"/>
        </w:numPr>
      </w:pPr>
      <w:r w:rsidRPr="006D7B92">
        <w:t xml:space="preserve">Reduction in hours will improve quality of life and physical and mental wellbeing. </w:t>
      </w:r>
    </w:p>
    <w:p w14:paraId="1D13B402" w14:textId="0C6CD83E" w:rsidR="002E0561" w:rsidRPr="006D7B92" w:rsidRDefault="002E0561" w:rsidP="002E0561">
      <w:pPr>
        <w:pStyle w:val="ListParagraph"/>
        <w:numPr>
          <w:ilvl w:val="0"/>
          <w:numId w:val="23"/>
        </w:numPr>
      </w:pPr>
      <w:r w:rsidRPr="006D7B92">
        <w:t xml:space="preserve">Residents experiences such as: noise levels impacting on everyday activities such as being able to open windows, watching tv, traffic congestion safety issues with illegal stopping and parking, light pollution, rubbish on the streets, foul language. </w:t>
      </w:r>
    </w:p>
    <w:p w14:paraId="17ED609C" w14:textId="2626F62D" w:rsidR="002E0561" w:rsidRPr="006D7B92" w:rsidRDefault="002E0561" w:rsidP="002E0561">
      <w:pPr>
        <w:pStyle w:val="ListParagraph"/>
        <w:numPr>
          <w:ilvl w:val="0"/>
          <w:numId w:val="23"/>
        </w:numPr>
      </w:pPr>
      <w:r w:rsidRPr="006D7B92">
        <w:t xml:space="preserve">Lack of respect from players and spectators towards residents. </w:t>
      </w:r>
    </w:p>
    <w:p w14:paraId="7BCAC2F2" w14:textId="69005AB3" w:rsidR="002E0561" w:rsidRPr="006D7B92" w:rsidRDefault="002E0561" w:rsidP="002E0561">
      <w:pPr>
        <w:pStyle w:val="ListParagraph"/>
        <w:numPr>
          <w:ilvl w:val="0"/>
          <w:numId w:val="23"/>
        </w:numPr>
      </w:pPr>
      <w:r w:rsidRPr="006D7B92">
        <w:t xml:space="preserve">Clubs did not </w:t>
      </w:r>
      <w:r w:rsidR="009733F5" w:rsidRPr="006D7B92">
        <w:t>abid</w:t>
      </w:r>
      <w:r w:rsidR="009733F5">
        <w:t>e</w:t>
      </w:r>
      <w:r w:rsidRPr="006D7B92">
        <w:t xml:space="preserve"> by the guidelines outlined in the plan</w:t>
      </w:r>
      <w:r w:rsidR="009733F5">
        <w:t>.</w:t>
      </w:r>
    </w:p>
    <w:p w14:paraId="55D64467" w14:textId="77777777" w:rsidR="008B7674" w:rsidRDefault="008B7674" w:rsidP="004C2884">
      <w:pPr>
        <w:rPr>
          <w:rFonts w:ascii="Poppins" w:hAnsi="Poppins"/>
          <w:b/>
          <w:bCs/>
        </w:rPr>
      </w:pPr>
    </w:p>
    <w:p w14:paraId="7D63CC1F" w14:textId="77777777" w:rsidR="0060028E" w:rsidRDefault="0060028E">
      <w:pPr>
        <w:rPr>
          <w:rFonts w:ascii="Poppins" w:hAnsi="Poppins"/>
          <w:b/>
          <w:bCs/>
        </w:rPr>
      </w:pPr>
      <w:r>
        <w:rPr>
          <w:rFonts w:ascii="Poppins" w:hAnsi="Poppins"/>
          <w:b/>
          <w:bCs/>
        </w:rPr>
        <w:br w:type="page"/>
      </w:r>
    </w:p>
    <w:p w14:paraId="3047486C" w14:textId="77777777" w:rsidR="00E26D60" w:rsidRPr="0060028E" w:rsidRDefault="00E26D60" w:rsidP="00E26D60">
      <w:pPr>
        <w:rPr>
          <w:b/>
          <w:bCs/>
        </w:rPr>
      </w:pPr>
      <w:r w:rsidRPr="0060028E">
        <w:rPr>
          <w:b/>
          <w:bCs/>
        </w:rPr>
        <w:t xml:space="preserve">Other suggestions </w:t>
      </w:r>
    </w:p>
    <w:p w14:paraId="39B21BCB" w14:textId="77777777" w:rsidR="00E26D60" w:rsidRPr="006D7B92" w:rsidRDefault="00E26D60" w:rsidP="00E26D60">
      <w:pPr>
        <w:pStyle w:val="ListParagraph"/>
        <w:numPr>
          <w:ilvl w:val="0"/>
          <w:numId w:val="28"/>
        </w:numPr>
      </w:pPr>
      <w:r w:rsidRPr="006D7B92">
        <w:t>Supporting equitable participation in football and other sports</w:t>
      </w:r>
      <w:r>
        <w:t>.</w:t>
      </w:r>
      <w:r w:rsidRPr="006D7B92">
        <w:t xml:space="preserve">  </w:t>
      </w:r>
    </w:p>
    <w:p w14:paraId="00E11C4F" w14:textId="77777777" w:rsidR="00E26D60" w:rsidRPr="00B07B18" w:rsidRDefault="00E26D60" w:rsidP="00E26D60">
      <w:pPr>
        <w:pStyle w:val="ListParagraph"/>
        <w:numPr>
          <w:ilvl w:val="0"/>
          <w:numId w:val="28"/>
        </w:numPr>
      </w:pPr>
      <w:r w:rsidRPr="00B07B18">
        <w:t xml:space="preserve">Provide more </w:t>
      </w:r>
      <w:r w:rsidRPr="00B07B18">
        <w:rPr>
          <w:shd w:val="clear" w:color="auto" w:fill="FFFFFF"/>
        </w:rPr>
        <w:t xml:space="preserve">synthetic all-weather facilities. </w:t>
      </w:r>
    </w:p>
    <w:p w14:paraId="5707A2D8" w14:textId="77777777" w:rsidR="00E26D60" w:rsidRPr="00B07B18" w:rsidRDefault="00E26D60" w:rsidP="00E26D60">
      <w:pPr>
        <w:pStyle w:val="ListParagraph"/>
        <w:numPr>
          <w:ilvl w:val="0"/>
          <w:numId w:val="28"/>
        </w:numPr>
      </w:pPr>
      <w:r w:rsidRPr="00B07B18">
        <w:t xml:space="preserve">Equity of access provisions too weak Council must play active role to ensure access </w:t>
      </w:r>
    </w:p>
    <w:p w14:paraId="5AFF0F63" w14:textId="77777777" w:rsidR="00E26D60" w:rsidRPr="00B07B18" w:rsidRDefault="00E26D60" w:rsidP="00E26D60">
      <w:pPr>
        <w:pStyle w:val="ListParagraph"/>
        <w:numPr>
          <w:ilvl w:val="0"/>
          <w:numId w:val="28"/>
        </w:numPr>
      </w:pPr>
      <w:r w:rsidRPr="00B07B18">
        <w:t xml:space="preserve">Change parking conditions to favour residents and enforce this on the weekend </w:t>
      </w:r>
    </w:p>
    <w:p w14:paraId="05FE22E2" w14:textId="77777777" w:rsidR="00E26D60" w:rsidRPr="00B07B18" w:rsidRDefault="00E26D60" w:rsidP="00E26D60">
      <w:pPr>
        <w:pStyle w:val="ListParagraph"/>
        <w:numPr>
          <w:ilvl w:val="0"/>
          <w:numId w:val="28"/>
        </w:numPr>
        <w:rPr>
          <w:shd w:val="clear" w:color="auto" w:fill="FFFFFF"/>
        </w:rPr>
      </w:pPr>
      <w:r w:rsidRPr="00B07B18">
        <w:t xml:space="preserve">Provide more </w:t>
      </w:r>
      <w:r w:rsidRPr="00B07B18">
        <w:rPr>
          <w:shd w:val="clear" w:color="auto" w:fill="FFFFFF"/>
        </w:rPr>
        <w:t xml:space="preserve">synthetic all-weather facilities </w:t>
      </w:r>
    </w:p>
    <w:p w14:paraId="018CEA62" w14:textId="77777777" w:rsidR="00E26D60" w:rsidRPr="00B07B18" w:rsidRDefault="00E26D60" w:rsidP="00E26D60">
      <w:pPr>
        <w:pStyle w:val="ListParagraph"/>
        <w:numPr>
          <w:ilvl w:val="0"/>
          <w:numId w:val="28"/>
        </w:numPr>
        <w:rPr>
          <w:shd w:val="clear" w:color="auto" w:fill="FFFFFF"/>
        </w:rPr>
      </w:pPr>
      <w:r w:rsidRPr="00B07B18">
        <w:rPr>
          <w:shd w:val="clear" w:color="auto" w:fill="FFFFFF"/>
        </w:rPr>
        <w:t xml:space="preserve">Ensure signage is up specifying acceptable behaviour </w:t>
      </w:r>
    </w:p>
    <w:p w14:paraId="16086082" w14:textId="77777777" w:rsidR="00E26D60" w:rsidRPr="008B7674" w:rsidRDefault="00E26D60" w:rsidP="00E26D60">
      <w:pPr>
        <w:pStyle w:val="ListParagraph"/>
        <w:numPr>
          <w:ilvl w:val="0"/>
          <w:numId w:val="28"/>
        </w:numPr>
      </w:pPr>
      <w:r w:rsidRPr="008B7674">
        <w:rPr>
          <w:shd w:val="clear" w:color="auto" w:fill="FFFFFF"/>
        </w:rPr>
        <w:t xml:space="preserve">Fix the facilities at the reserve </w:t>
      </w:r>
    </w:p>
    <w:p w14:paraId="79AC848F" w14:textId="77777777" w:rsidR="00E26D60" w:rsidRDefault="00E26D60" w:rsidP="004C2884">
      <w:pPr>
        <w:rPr>
          <w:rFonts w:ascii="Poppins" w:hAnsi="Poppins"/>
          <w:b/>
          <w:bCs/>
        </w:rPr>
      </w:pPr>
    </w:p>
    <w:p w14:paraId="7257E05D" w14:textId="77777777" w:rsidR="00E26D60" w:rsidRDefault="00E26D60" w:rsidP="004C2884">
      <w:pPr>
        <w:rPr>
          <w:rFonts w:ascii="Poppins" w:hAnsi="Poppins"/>
          <w:b/>
          <w:bCs/>
        </w:rPr>
      </w:pPr>
    </w:p>
    <w:p w14:paraId="28392714" w14:textId="32810B75" w:rsidR="004C2884" w:rsidRPr="006D7B92" w:rsidRDefault="004C2884" w:rsidP="004C2884">
      <w:pPr>
        <w:rPr>
          <w:rFonts w:ascii="Poppins" w:hAnsi="Poppins"/>
          <w:b/>
          <w:bCs/>
        </w:rPr>
      </w:pPr>
      <w:r w:rsidRPr="006D7B92">
        <w:rPr>
          <w:rFonts w:ascii="Poppins" w:hAnsi="Poppins"/>
          <w:b/>
          <w:bCs/>
        </w:rPr>
        <w:t>Residents feedback</w:t>
      </w:r>
      <w:r w:rsidR="00E26D60">
        <w:rPr>
          <w:rFonts w:ascii="Poppins" w:hAnsi="Poppins"/>
          <w:b/>
          <w:bCs/>
        </w:rPr>
        <w:t xml:space="preserve"> on the days/hours of use by sporting clubs</w:t>
      </w:r>
    </w:p>
    <w:p w14:paraId="339CE2C3" w14:textId="7C61EE9E" w:rsidR="004C2884" w:rsidRPr="0024140B" w:rsidRDefault="004C2884" w:rsidP="004C2884">
      <w:pPr>
        <w:pStyle w:val="ListParagraph"/>
        <w:numPr>
          <w:ilvl w:val="0"/>
          <w:numId w:val="27"/>
        </w:numPr>
      </w:pPr>
      <w:r w:rsidRPr="0024140B">
        <w:t xml:space="preserve">Reduction in hours will improve the quality of life and physical and mental wellbeing. </w:t>
      </w:r>
    </w:p>
    <w:p w14:paraId="2EE3A3BB" w14:textId="3AEEF60C" w:rsidR="004C2884" w:rsidRPr="0024140B" w:rsidRDefault="004C2884" w:rsidP="004C2884">
      <w:pPr>
        <w:pStyle w:val="ListParagraph"/>
        <w:numPr>
          <w:ilvl w:val="0"/>
          <w:numId w:val="27"/>
        </w:numPr>
      </w:pPr>
      <w:r w:rsidRPr="0024140B">
        <w:t xml:space="preserve">A number of comments described </w:t>
      </w:r>
      <w:proofErr w:type="gramStart"/>
      <w:r w:rsidRPr="0024140B">
        <w:t>residents</w:t>
      </w:r>
      <w:proofErr w:type="gramEnd"/>
      <w:r w:rsidRPr="0024140B">
        <w:t xml:space="preserve"> experiences such as: noise levels impacting on everyday activities such as being </w:t>
      </w:r>
      <w:r w:rsidR="00B07B18">
        <w:t>un</w:t>
      </w:r>
      <w:r w:rsidRPr="0024140B">
        <w:t xml:space="preserve">able to open windows, traffic congestion safety issues with illegal stopping and parking, rubbish on the streets, foul language. </w:t>
      </w:r>
    </w:p>
    <w:p w14:paraId="6E0CFDE5" w14:textId="75D657B0" w:rsidR="004C2884" w:rsidRPr="0024140B" w:rsidRDefault="004C2884" w:rsidP="004C2884">
      <w:pPr>
        <w:pStyle w:val="ListParagraph"/>
        <w:numPr>
          <w:ilvl w:val="0"/>
          <w:numId w:val="27"/>
        </w:numPr>
      </w:pPr>
      <w:r w:rsidRPr="0024140B">
        <w:t>Residents must have direct say in allocating usage and path</w:t>
      </w:r>
      <w:r>
        <w:t>s</w:t>
      </w:r>
      <w:r w:rsidRPr="0024140B">
        <w:t xml:space="preserve"> to complaint resolution</w:t>
      </w:r>
      <w:r w:rsidR="00B07B18">
        <w:t>.</w:t>
      </w:r>
      <w:r w:rsidRPr="0024140B">
        <w:t xml:space="preserve"> </w:t>
      </w:r>
    </w:p>
    <w:p w14:paraId="0375268B" w14:textId="40CC39E8" w:rsidR="004C2884" w:rsidRPr="0024140B" w:rsidRDefault="004C2884" w:rsidP="004C2884">
      <w:pPr>
        <w:pStyle w:val="ListParagraph"/>
        <w:numPr>
          <w:ilvl w:val="0"/>
          <w:numId w:val="27"/>
        </w:numPr>
      </w:pPr>
      <w:r w:rsidRPr="0024140B">
        <w:t>Lack of respect from players and spectators towards residents</w:t>
      </w:r>
      <w:r w:rsidR="00B07B18">
        <w:t>.</w:t>
      </w:r>
      <w:r w:rsidRPr="0024140B">
        <w:t xml:space="preserve"> </w:t>
      </w:r>
    </w:p>
    <w:p w14:paraId="405448C9" w14:textId="21E09BF8" w:rsidR="004C2884" w:rsidRPr="0024140B" w:rsidRDefault="004C2884" w:rsidP="004C2884">
      <w:pPr>
        <w:pStyle w:val="ListParagraph"/>
        <w:numPr>
          <w:ilvl w:val="0"/>
          <w:numId w:val="27"/>
        </w:numPr>
      </w:pPr>
      <w:r w:rsidRPr="0024140B">
        <w:t xml:space="preserve">Access the to the reserve on the weekend </w:t>
      </w:r>
    </w:p>
    <w:p w14:paraId="2D09DBB9" w14:textId="77777777" w:rsidR="008B7674" w:rsidRPr="008B7674" w:rsidRDefault="004C2884" w:rsidP="008B6BC2">
      <w:pPr>
        <w:pStyle w:val="ListParagraph"/>
        <w:numPr>
          <w:ilvl w:val="0"/>
          <w:numId w:val="27"/>
        </w:numPr>
        <w:rPr>
          <w:b/>
          <w:bCs/>
        </w:rPr>
      </w:pPr>
      <w:r w:rsidRPr="008B7674">
        <w:t>Clubs not abid</w:t>
      </w:r>
      <w:r w:rsidR="00B07B18" w:rsidRPr="008B7674">
        <w:t>ing</w:t>
      </w:r>
      <w:r w:rsidRPr="008B7674">
        <w:t xml:space="preserve"> by the guidelines outlined in the plan, including the code of conduct for player and spectators, public transport use</w:t>
      </w:r>
      <w:r w:rsidR="00B07B18" w:rsidRPr="008B7674">
        <w:t>.</w:t>
      </w:r>
      <w:r w:rsidRPr="008B7674">
        <w:t xml:space="preserve"> </w:t>
      </w:r>
    </w:p>
    <w:p w14:paraId="0227904B" w14:textId="77777777" w:rsidR="008B7674" w:rsidRPr="008B7674" w:rsidRDefault="008B7674" w:rsidP="008B7674">
      <w:pPr>
        <w:pStyle w:val="ListParagraph"/>
        <w:rPr>
          <w:b/>
          <w:bCs/>
        </w:rPr>
      </w:pPr>
    </w:p>
    <w:p w14:paraId="6573E310" w14:textId="77777777" w:rsidR="0060028E" w:rsidRPr="00E26D60" w:rsidRDefault="0060028E" w:rsidP="00400A4F">
      <w:pPr>
        <w:rPr>
          <w:b/>
          <w:bCs/>
        </w:rPr>
      </w:pPr>
    </w:p>
    <w:p w14:paraId="1BC633B0" w14:textId="789ACB3D" w:rsidR="004C2884" w:rsidRPr="00E26D60" w:rsidRDefault="004C2884" w:rsidP="00400A4F">
      <w:pPr>
        <w:rPr>
          <w:b/>
          <w:bCs/>
        </w:rPr>
      </w:pPr>
      <w:r w:rsidRPr="00E26D60">
        <w:rPr>
          <w:b/>
          <w:bCs/>
        </w:rPr>
        <w:t xml:space="preserve">Feedback received through other channels </w:t>
      </w:r>
    </w:p>
    <w:p w14:paraId="7E693FB9" w14:textId="3931A117" w:rsidR="00E26D60" w:rsidRPr="00B714C5" w:rsidRDefault="004C2884" w:rsidP="00E26D60">
      <w:pPr>
        <w:pStyle w:val="ListParagraph"/>
        <w:numPr>
          <w:ilvl w:val="0"/>
          <w:numId w:val="24"/>
        </w:numPr>
        <w:spacing w:before="240"/>
        <w:rPr>
          <w:rFonts w:cs="Arial"/>
        </w:rPr>
      </w:pPr>
      <w:r w:rsidRPr="00400A4F">
        <w:t xml:space="preserve">Three emails were received providing feedback. The feedback in those emails has been incorporated in the above comments.    </w:t>
      </w:r>
    </w:p>
    <w:p w14:paraId="3FFDBDCE" w14:textId="4ED49695" w:rsidR="00B714C5" w:rsidRDefault="00B714C5" w:rsidP="00B714C5">
      <w:pPr>
        <w:spacing w:before="240"/>
        <w:rPr>
          <w:rFonts w:cs="Arial"/>
        </w:rPr>
      </w:pPr>
    </w:p>
    <w:p w14:paraId="4CA1AF1D" w14:textId="71C7D555" w:rsidR="00B714C5" w:rsidRDefault="00B714C5" w:rsidP="00B714C5">
      <w:pPr>
        <w:spacing w:before="240"/>
        <w:rPr>
          <w:rFonts w:cs="Arial"/>
        </w:rPr>
      </w:pPr>
    </w:p>
    <w:p w14:paraId="0B9C800A" w14:textId="77777777" w:rsidR="00B714C5" w:rsidRPr="006B5510" w:rsidRDefault="00B714C5" w:rsidP="00B714C5">
      <w:pPr>
        <w:pStyle w:val="Heading1"/>
        <w:rPr>
          <w:rFonts w:ascii="Poppins" w:hAnsi="Poppins"/>
        </w:rPr>
      </w:pPr>
      <w:bookmarkStart w:id="7" w:name="_Hlk50556212"/>
      <w:r w:rsidRPr="006B5510">
        <w:rPr>
          <w:rFonts w:ascii="Poppins" w:hAnsi="Poppins"/>
        </w:rPr>
        <w:t xml:space="preserve">Officer </w:t>
      </w:r>
      <w:r>
        <w:rPr>
          <w:rFonts w:ascii="Poppins" w:hAnsi="Poppins"/>
        </w:rPr>
        <w:t>c</w:t>
      </w:r>
      <w:r w:rsidRPr="006B5510">
        <w:rPr>
          <w:rFonts w:ascii="Poppins" w:hAnsi="Poppins"/>
        </w:rPr>
        <w:t>omments in response to public exhibition</w:t>
      </w:r>
    </w:p>
    <w:p w14:paraId="2FE22A28" w14:textId="6042BF16" w:rsidR="00B714C5" w:rsidRPr="00696A9D" w:rsidRDefault="00043045" w:rsidP="00043045">
      <w:pPr>
        <w:pStyle w:val="ListParagraph"/>
        <w:numPr>
          <w:ilvl w:val="0"/>
          <w:numId w:val="24"/>
        </w:numPr>
        <w:spacing w:before="240"/>
        <w:rPr>
          <w:rFonts w:ascii="Poppins Medium" w:hAnsi="Poppins Medium" w:cs="Poppins Medium"/>
        </w:rPr>
      </w:pPr>
      <w:r w:rsidRPr="00696A9D">
        <w:rPr>
          <w:rFonts w:ascii="Poppins Medium" w:hAnsi="Poppins Medium" w:cs="Poppins Medium"/>
        </w:rPr>
        <w:t>Stage 3 engagement focussed on reviewing hours of use</w:t>
      </w:r>
    </w:p>
    <w:p w14:paraId="38C71E91" w14:textId="4B0CAECC" w:rsidR="00043045" w:rsidRPr="00696A9D" w:rsidRDefault="00043045" w:rsidP="00B714C5">
      <w:pPr>
        <w:pStyle w:val="ListParagraph"/>
        <w:numPr>
          <w:ilvl w:val="0"/>
          <w:numId w:val="24"/>
        </w:numPr>
        <w:spacing w:before="240"/>
        <w:rPr>
          <w:rFonts w:ascii="Poppins Medium" w:hAnsi="Poppins Medium" w:cs="Poppins Medium"/>
        </w:rPr>
      </w:pPr>
      <w:r w:rsidRPr="00696A9D">
        <w:rPr>
          <w:rFonts w:ascii="Poppins Medium" w:hAnsi="Poppins Medium" w:cs="Poppins Medium"/>
        </w:rPr>
        <w:t xml:space="preserve">There was overwhelming support for school hours of use to stay the same or increase. </w:t>
      </w:r>
      <w:bookmarkEnd w:id="7"/>
      <w:r w:rsidR="006A609D">
        <w:rPr>
          <w:rFonts w:ascii="Poppins Medium" w:hAnsi="Poppins Medium" w:cs="Poppins Medium"/>
        </w:rPr>
        <w:t>Recommendation to Council is for school hour use remain the same.</w:t>
      </w:r>
    </w:p>
    <w:p w14:paraId="15C78396" w14:textId="0D235122" w:rsidR="006767AE" w:rsidRPr="006A609D" w:rsidRDefault="00043045" w:rsidP="006A609D">
      <w:pPr>
        <w:pStyle w:val="ListParagraph"/>
        <w:numPr>
          <w:ilvl w:val="0"/>
          <w:numId w:val="24"/>
        </w:numPr>
        <w:spacing w:before="240"/>
        <w:rPr>
          <w:rFonts w:ascii="Poppins Medium" w:hAnsi="Poppins Medium" w:cs="Poppins Medium"/>
        </w:rPr>
      </w:pPr>
      <w:r w:rsidRPr="00696A9D">
        <w:rPr>
          <w:rFonts w:ascii="Poppins Medium" w:hAnsi="Poppins Medium" w:cs="Poppins Medium"/>
        </w:rPr>
        <w:t>Resident response to hours of use for weekday training and weekend games was divided – slightly more than 50% wanted hours to stay the same or increase, slightly less than 50% wanted a decrease.</w:t>
      </w:r>
      <w:r w:rsidR="006A609D">
        <w:rPr>
          <w:rFonts w:ascii="Poppins Medium" w:hAnsi="Poppins Medium" w:cs="Poppins Medium"/>
        </w:rPr>
        <w:t xml:space="preserve"> Based on this feedback recommendation to Council is </w:t>
      </w:r>
      <w:r w:rsidR="006767AE" w:rsidRPr="006A609D">
        <w:rPr>
          <w:rFonts w:ascii="Poppins Medium" w:hAnsi="Poppins Medium" w:cs="Poppins Medium"/>
        </w:rPr>
        <w:t xml:space="preserve">the </w:t>
      </w:r>
      <w:r w:rsidRPr="006A609D">
        <w:rPr>
          <w:rFonts w:ascii="Poppins Medium" w:hAnsi="Poppins Medium" w:cs="Poppins Medium"/>
        </w:rPr>
        <w:t>revised Operational Plan decrease</w:t>
      </w:r>
      <w:r w:rsidR="006A609D">
        <w:rPr>
          <w:rFonts w:ascii="Poppins Medium" w:hAnsi="Poppins Medium" w:cs="Poppins Medium"/>
        </w:rPr>
        <w:t>s</w:t>
      </w:r>
      <w:r w:rsidRPr="006A609D">
        <w:rPr>
          <w:rFonts w:ascii="Poppins Medium" w:hAnsi="Poppins Medium" w:cs="Poppins Medium"/>
        </w:rPr>
        <w:t xml:space="preserve"> </w:t>
      </w:r>
      <w:r w:rsidR="006A609D">
        <w:rPr>
          <w:rFonts w:ascii="Poppins Medium" w:hAnsi="Poppins Medium" w:cs="Poppins Medium"/>
        </w:rPr>
        <w:t xml:space="preserve">Sunday </w:t>
      </w:r>
      <w:r w:rsidRPr="006A609D">
        <w:rPr>
          <w:rFonts w:ascii="Poppins Medium" w:hAnsi="Poppins Medium" w:cs="Poppins Medium"/>
        </w:rPr>
        <w:t xml:space="preserve">hours of </w:t>
      </w:r>
      <w:r w:rsidR="006767AE" w:rsidRPr="006A609D">
        <w:rPr>
          <w:rFonts w:ascii="Poppins Medium" w:hAnsi="Poppins Medium" w:cs="Poppins Medium"/>
        </w:rPr>
        <w:t>use</w:t>
      </w:r>
      <w:r w:rsidR="006A609D">
        <w:rPr>
          <w:rFonts w:ascii="Poppins Medium" w:hAnsi="Poppins Medium" w:cs="Poppins Medium"/>
        </w:rPr>
        <w:t xml:space="preserve"> with games restricted to </w:t>
      </w:r>
      <w:r w:rsidR="006767AE" w:rsidRPr="006A609D">
        <w:rPr>
          <w:rFonts w:ascii="Poppins Medium" w:hAnsi="Poppins Medium" w:cs="Poppins Medium"/>
        </w:rPr>
        <w:t xml:space="preserve">once a fortnight </w:t>
      </w:r>
      <w:r w:rsidR="00BC4E76" w:rsidRPr="006A609D">
        <w:rPr>
          <w:rFonts w:ascii="Poppins Medium" w:hAnsi="Poppins Medium" w:cs="Poppins Medium"/>
          <w:color w:val="000000" w:themeColor="text1"/>
          <w:w w:val="105"/>
        </w:rPr>
        <w:t>during winter season</w:t>
      </w:r>
      <w:r w:rsidR="006A609D">
        <w:rPr>
          <w:rFonts w:ascii="Poppins Medium" w:hAnsi="Poppins Medium" w:cs="Poppins Medium"/>
          <w:color w:val="000000" w:themeColor="text1"/>
          <w:w w:val="105"/>
        </w:rPr>
        <w:t xml:space="preserve"> and </w:t>
      </w:r>
      <w:r w:rsidR="006A609D">
        <w:rPr>
          <w:rFonts w:ascii="Poppins Medium" w:hAnsi="Poppins Medium" w:cs="Poppins Medium"/>
        </w:rPr>
        <w:t>n</w:t>
      </w:r>
      <w:r w:rsidR="006A609D" w:rsidRPr="006A609D">
        <w:rPr>
          <w:rFonts w:ascii="Poppins Medium" w:hAnsi="Poppins Medium" w:cs="Poppins Medium"/>
        </w:rPr>
        <w:t>o Sunday use from October-February</w:t>
      </w:r>
      <w:r w:rsidR="006A609D">
        <w:rPr>
          <w:rFonts w:ascii="Poppins Medium" w:hAnsi="Poppins Medium" w:cs="Poppins Medium"/>
        </w:rPr>
        <w:t>.</w:t>
      </w:r>
    </w:p>
    <w:p w14:paraId="0CAF9376" w14:textId="341576FA" w:rsidR="00043045" w:rsidRPr="00696A9D" w:rsidRDefault="006A609D" w:rsidP="006767AE">
      <w:pPr>
        <w:pStyle w:val="ListParagraph"/>
        <w:numPr>
          <w:ilvl w:val="0"/>
          <w:numId w:val="24"/>
        </w:numPr>
        <w:spacing w:before="240"/>
        <w:rPr>
          <w:rFonts w:ascii="Poppins Medium" w:hAnsi="Poppins Medium" w:cs="Poppins Medium"/>
        </w:rPr>
      </w:pPr>
      <w:r>
        <w:rPr>
          <w:rFonts w:ascii="Poppins Medium" w:hAnsi="Poppins Medium" w:cs="Poppins Medium"/>
        </w:rPr>
        <w:t>Based on feedback recommendation to Council is to adopt the</w:t>
      </w:r>
      <w:r w:rsidR="006767AE" w:rsidRPr="00696A9D">
        <w:rPr>
          <w:rFonts w:ascii="Poppins Medium" w:hAnsi="Poppins Medium" w:cs="Poppins Medium"/>
        </w:rPr>
        <w:t xml:space="preserve"> revised Operational Plan </w:t>
      </w:r>
      <w:r>
        <w:rPr>
          <w:rFonts w:ascii="Poppins Medium" w:hAnsi="Poppins Medium" w:cs="Poppins Medium"/>
        </w:rPr>
        <w:t>that includes the establishment of the</w:t>
      </w:r>
      <w:r w:rsidR="006767AE" w:rsidRPr="00696A9D">
        <w:rPr>
          <w:rFonts w:ascii="Poppins Medium" w:hAnsi="Poppins Medium" w:cs="Poppins Medium"/>
        </w:rPr>
        <w:t xml:space="preserve"> </w:t>
      </w:r>
      <w:r w:rsidR="006767AE" w:rsidRPr="00696A9D">
        <w:rPr>
          <w:rFonts w:ascii="Poppins Medium" w:hAnsi="Poppins Medium" w:cs="Poppins Medium"/>
          <w:w w:val="105"/>
        </w:rPr>
        <w:t xml:space="preserve">Arlington Recreational Reserve Operation Committee </w:t>
      </w:r>
      <w:r>
        <w:rPr>
          <w:rFonts w:ascii="Poppins Medium" w:hAnsi="Poppins Medium" w:cs="Poppins Medium"/>
          <w:w w:val="105"/>
        </w:rPr>
        <w:t>with representatives from residents and seasonal sporting hirers who meet regularly to a</w:t>
      </w:r>
      <w:r w:rsidR="006767AE" w:rsidRPr="00696A9D">
        <w:rPr>
          <w:rFonts w:ascii="Poppins Medium" w:hAnsi="Poppins Medium" w:cs="Poppins Medium"/>
          <w:w w:val="105"/>
        </w:rPr>
        <w:t>ddress areas of concern.</w:t>
      </w:r>
    </w:p>
    <w:sectPr w:rsidR="00043045" w:rsidRPr="00696A9D" w:rsidSect="002D34CE">
      <w:footerReference w:type="default" r:id="rId23"/>
      <w:headerReference w:type="first" r:id="rId24"/>
      <w:footerReference w:type="first" r:id="rId25"/>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9677B" w14:textId="77777777" w:rsidR="001533DF" w:rsidRDefault="001533DF" w:rsidP="00B44BB5">
      <w:pPr>
        <w:spacing w:after="0" w:line="240" w:lineRule="auto"/>
      </w:pPr>
      <w:r>
        <w:separator/>
      </w:r>
    </w:p>
  </w:endnote>
  <w:endnote w:type="continuationSeparator" w:id="0">
    <w:p w14:paraId="7AA7C703" w14:textId="77777777" w:rsidR="001533DF" w:rsidRDefault="001533DF" w:rsidP="00B4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Mangal"/>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Poppins Medium">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F8A64" w14:textId="77777777" w:rsidR="001533DF" w:rsidRDefault="001533DF" w:rsidP="00B44BB5">
      <w:pPr>
        <w:spacing w:after="0" w:line="240" w:lineRule="auto"/>
      </w:pPr>
      <w:r>
        <w:separator/>
      </w:r>
    </w:p>
  </w:footnote>
  <w:footnote w:type="continuationSeparator" w:id="0">
    <w:p w14:paraId="1314F17C" w14:textId="77777777" w:rsidR="001533DF" w:rsidRDefault="001533DF" w:rsidP="00B44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B2F33" w14:textId="77777777" w:rsidR="00B44BB5" w:rsidRDefault="00B44BB5">
    <w:pPr>
      <w:pStyle w:val="Header"/>
    </w:pPr>
    <w:r>
      <w:rPr>
        <w:noProof/>
      </w:rPr>
      <w:drawing>
        <wp:inline distT="0" distB="0" distL="0" distR="0" wp14:anchorId="1D254ACF" wp14:editId="626050D2">
          <wp:extent cx="5731510" cy="707563"/>
          <wp:effectExtent l="0" t="0" r="2540" b="0"/>
          <wp:docPr id="1" name="Picture 1" descr="Inner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ner West"/>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447D9B"/>
    <w:multiLevelType w:val="hybridMultilevel"/>
    <w:tmpl w:val="61A21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 w15:restartNumberingAfterBreak="0">
    <w:nsid w:val="05327252"/>
    <w:multiLevelType w:val="hybridMultilevel"/>
    <w:tmpl w:val="75B872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F2764"/>
    <w:multiLevelType w:val="hybridMultilevel"/>
    <w:tmpl w:val="AA5C30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35961"/>
    <w:multiLevelType w:val="hybridMultilevel"/>
    <w:tmpl w:val="60B8C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6A4D1F"/>
    <w:multiLevelType w:val="hybridMultilevel"/>
    <w:tmpl w:val="D49C2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0E69B8"/>
    <w:multiLevelType w:val="hybridMultilevel"/>
    <w:tmpl w:val="F5A42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274E5B"/>
    <w:multiLevelType w:val="hybridMultilevel"/>
    <w:tmpl w:val="6C4A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D438A8"/>
    <w:multiLevelType w:val="hybridMultilevel"/>
    <w:tmpl w:val="73A03C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3D5C1A"/>
    <w:multiLevelType w:val="hybridMultilevel"/>
    <w:tmpl w:val="42761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AD00A0E"/>
    <w:multiLevelType w:val="hybridMultilevel"/>
    <w:tmpl w:val="C5B65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7B6B7E"/>
    <w:multiLevelType w:val="hybridMultilevel"/>
    <w:tmpl w:val="B8A2C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631D7"/>
    <w:multiLevelType w:val="hybridMultilevel"/>
    <w:tmpl w:val="87C86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E39D1"/>
    <w:multiLevelType w:val="hybridMultilevel"/>
    <w:tmpl w:val="A986F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2A6A10"/>
    <w:multiLevelType w:val="hybridMultilevel"/>
    <w:tmpl w:val="57EA2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C4063E"/>
    <w:multiLevelType w:val="hybridMultilevel"/>
    <w:tmpl w:val="7422D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7C67EE"/>
    <w:multiLevelType w:val="hybridMultilevel"/>
    <w:tmpl w:val="B81C7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D225563"/>
    <w:multiLevelType w:val="hybridMultilevel"/>
    <w:tmpl w:val="1352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862F34"/>
    <w:multiLevelType w:val="hybridMultilevel"/>
    <w:tmpl w:val="13C8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7027A4"/>
    <w:multiLevelType w:val="hybridMultilevel"/>
    <w:tmpl w:val="FF82B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3F39C9"/>
    <w:multiLevelType w:val="hybridMultilevel"/>
    <w:tmpl w:val="430CB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A0334F"/>
    <w:multiLevelType w:val="hybridMultilevel"/>
    <w:tmpl w:val="2404F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E26E1B"/>
    <w:multiLevelType w:val="hybridMultilevel"/>
    <w:tmpl w:val="889A0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08091C"/>
    <w:multiLevelType w:val="hybridMultilevel"/>
    <w:tmpl w:val="6C545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2831B5"/>
    <w:multiLevelType w:val="hybridMultilevel"/>
    <w:tmpl w:val="51468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1D0ACF"/>
    <w:multiLevelType w:val="hybridMultilevel"/>
    <w:tmpl w:val="AB50C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803E1C"/>
    <w:multiLevelType w:val="hybridMultilevel"/>
    <w:tmpl w:val="FED28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D600F1"/>
    <w:multiLevelType w:val="hybridMultilevel"/>
    <w:tmpl w:val="72E89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740B87"/>
    <w:multiLevelType w:val="hybridMultilevel"/>
    <w:tmpl w:val="B5866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7AF4DE3"/>
    <w:multiLevelType w:val="hybridMultilevel"/>
    <w:tmpl w:val="924C1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582101"/>
    <w:multiLevelType w:val="hybridMultilevel"/>
    <w:tmpl w:val="D9982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4"/>
  </w:num>
  <w:num w:numId="5">
    <w:abstractNumId w:val="8"/>
  </w:num>
  <w:num w:numId="6">
    <w:abstractNumId w:val="27"/>
  </w:num>
  <w:num w:numId="7">
    <w:abstractNumId w:val="3"/>
  </w:num>
  <w:num w:numId="8">
    <w:abstractNumId w:val="22"/>
  </w:num>
  <w:num w:numId="9">
    <w:abstractNumId w:val="20"/>
  </w:num>
  <w:num w:numId="10">
    <w:abstractNumId w:val="2"/>
  </w:num>
  <w:num w:numId="11">
    <w:abstractNumId w:val="28"/>
  </w:num>
  <w:num w:numId="12">
    <w:abstractNumId w:val="29"/>
  </w:num>
  <w:num w:numId="13">
    <w:abstractNumId w:val="37"/>
  </w:num>
  <w:num w:numId="14">
    <w:abstractNumId w:val="34"/>
  </w:num>
  <w:num w:numId="15">
    <w:abstractNumId w:val="24"/>
  </w:num>
  <w:num w:numId="16">
    <w:abstractNumId w:val="21"/>
  </w:num>
  <w:num w:numId="17">
    <w:abstractNumId w:val="31"/>
  </w:num>
  <w:num w:numId="18">
    <w:abstractNumId w:val="9"/>
  </w:num>
  <w:num w:numId="19">
    <w:abstractNumId w:val="25"/>
  </w:num>
  <w:num w:numId="20">
    <w:abstractNumId w:val="38"/>
  </w:num>
  <w:num w:numId="21">
    <w:abstractNumId w:val="32"/>
  </w:num>
  <w:num w:numId="22">
    <w:abstractNumId w:val="10"/>
  </w:num>
  <w:num w:numId="23">
    <w:abstractNumId w:val="16"/>
  </w:num>
  <w:num w:numId="24">
    <w:abstractNumId w:val="1"/>
  </w:num>
  <w:num w:numId="25">
    <w:abstractNumId w:val="19"/>
  </w:num>
  <w:num w:numId="26">
    <w:abstractNumId w:val="33"/>
  </w:num>
  <w:num w:numId="27">
    <w:abstractNumId w:val="35"/>
  </w:num>
  <w:num w:numId="28">
    <w:abstractNumId w:val="17"/>
  </w:num>
  <w:num w:numId="29">
    <w:abstractNumId w:val="23"/>
  </w:num>
  <w:num w:numId="30">
    <w:abstractNumId w:val="26"/>
  </w:num>
  <w:num w:numId="31">
    <w:abstractNumId w:val="30"/>
  </w:num>
  <w:num w:numId="32">
    <w:abstractNumId w:val="12"/>
  </w:num>
  <w:num w:numId="33">
    <w:abstractNumId w:val="11"/>
  </w:num>
  <w:num w:numId="34">
    <w:abstractNumId w:val="36"/>
  </w:num>
  <w:num w:numId="35">
    <w:abstractNumId w:val="13"/>
  </w:num>
  <w:num w:numId="36">
    <w:abstractNumId w:val="5"/>
  </w:num>
  <w:num w:numId="37">
    <w:abstractNumId w:val="14"/>
  </w:num>
  <w:num w:numId="38">
    <w:abstractNumId w:val="15"/>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07BB8"/>
    <w:rsid w:val="000100B1"/>
    <w:rsid w:val="00015A24"/>
    <w:rsid w:val="000201D9"/>
    <w:rsid w:val="000210DF"/>
    <w:rsid w:val="00026AEF"/>
    <w:rsid w:val="0003487F"/>
    <w:rsid w:val="00034A82"/>
    <w:rsid w:val="00043045"/>
    <w:rsid w:val="000553D2"/>
    <w:rsid w:val="000669B0"/>
    <w:rsid w:val="00076388"/>
    <w:rsid w:val="00086F2E"/>
    <w:rsid w:val="000914BC"/>
    <w:rsid w:val="000C44F3"/>
    <w:rsid w:val="000D5BAF"/>
    <w:rsid w:val="000D73EB"/>
    <w:rsid w:val="000E26BF"/>
    <w:rsid w:val="000E6789"/>
    <w:rsid w:val="00114CDA"/>
    <w:rsid w:val="00134236"/>
    <w:rsid w:val="00134AE5"/>
    <w:rsid w:val="00152659"/>
    <w:rsid w:val="001533DF"/>
    <w:rsid w:val="00172CF3"/>
    <w:rsid w:val="00177095"/>
    <w:rsid w:val="001A40F6"/>
    <w:rsid w:val="001A605E"/>
    <w:rsid w:val="001B563D"/>
    <w:rsid w:val="001C2A93"/>
    <w:rsid w:val="001C6E5F"/>
    <w:rsid w:val="00204C60"/>
    <w:rsid w:val="002325F4"/>
    <w:rsid w:val="00242BBD"/>
    <w:rsid w:val="00253A10"/>
    <w:rsid w:val="0027161B"/>
    <w:rsid w:val="00280459"/>
    <w:rsid w:val="002C287B"/>
    <w:rsid w:val="002D34CE"/>
    <w:rsid w:val="002E0561"/>
    <w:rsid w:val="002F0587"/>
    <w:rsid w:val="002F48BB"/>
    <w:rsid w:val="00320685"/>
    <w:rsid w:val="00327B37"/>
    <w:rsid w:val="00332B6D"/>
    <w:rsid w:val="00332EFD"/>
    <w:rsid w:val="00336C92"/>
    <w:rsid w:val="00344E89"/>
    <w:rsid w:val="00354EB9"/>
    <w:rsid w:val="0038119C"/>
    <w:rsid w:val="00381807"/>
    <w:rsid w:val="00385921"/>
    <w:rsid w:val="003B147A"/>
    <w:rsid w:val="003C2AA2"/>
    <w:rsid w:val="003D3922"/>
    <w:rsid w:val="003D5455"/>
    <w:rsid w:val="003E1EB0"/>
    <w:rsid w:val="003E2C8A"/>
    <w:rsid w:val="003E4187"/>
    <w:rsid w:val="003E5086"/>
    <w:rsid w:val="003E7CB0"/>
    <w:rsid w:val="00400A4F"/>
    <w:rsid w:val="00413DBD"/>
    <w:rsid w:val="00426644"/>
    <w:rsid w:val="00427869"/>
    <w:rsid w:val="004511C6"/>
    <w:rsid w:val="00453224"/>
    <w:rsid w:val="00483627"/>
    <w:rsid w:val="004908D2"/>
    <w:rsid w:val="004A0962"/>
    <w:rsid w:val="004C2884"/>
    <w:rsid w:val="004E4402"/>
    <w:rsid w:val="004F2413"/>
    <w:rsid w:val="00545DF2"/>
    <w:rsid w:val="005651AE"/>
    <w:rsid w:val="005675EB"/>
    <w:rsid w:val="0057133C"/>
    <w:rsid w:val="00577B00"/>
    <w:rsid w:val="00582881"/>
    <w:rsid w:val="005A55A4"/>
    <w:rsid w:val="005A647C"/>
    <w:rsid w:val="005A6AE2"/>
    <w:rsid w:val="005B426F"/>
    <w:rsid w:val="005C54B9"/>
    <w:rsid w:val="005E78B6"/>
    <w:rsid w:val="005F6A65"/>
    <w:rsid w:val="0060028E"/>
    <w:rsid w:val="00601F3D"/>
    <w:rsid w:val="00602D3B"/>
    <w:rsid w:val="006100B4"/>
    <w:rsid w:val="00610768"/>
    <w:rsid w:val="006132EB"/>
    <w:rsid w:val="00620F39"/>
    <w:rsid w:val="00641898"/>
    <w:rsid w:val="006443A5"/>
    <w:rsid w:val="00644C1A"/>
    <w:rsid w:val="0065455C"/>
    <w:rsid w:val="00660F34"/>
    <w:rsid w:val="006640D9"/>
    <w:rsid w:val="00675527"/>
    <w:rsid w:val="006767AE"/>
    <w:rsid w:val="00680C74"/>
    <w:rsid w:val="00696A9D"/>
    <w:rsid w:val="006A609D"/>
    <w:rsid w:val="006C494B"/>
    <w:rsid w:val="006C7A1A"/>
    <w:rsid w:val="006F3EC2"/>
    <w:rsid w:val="00702539"/>
    <w:rsid w:val="007416D0"/>
    <w:rsid w:val="007541D6"/>
    <w:rsid w:val="007654FF"/>
    <w:rsid w:val="00767FAA"/>
    <w:rsid w:val="00772D6B"/>
    <w:rsid w:val="00782E3E"/>
    <w:rsid w:val="007845FA"/>
    <w:rsid w:val="00784A73"/>
    <w:rsid w:val="00790CEC"/>
    <w:rsid w:val="00791997"/>
    <w:rsid w:val="007A4DBE"/>
    <w:rsid w:val="007A7ACB"/>
    <w:rsid w:val="007B4584"/>
    <w:rsid w:val="007C1E80"/>
    <w:rsid w:val="00802587"/>
    <w:rsid w:val="0081426B"/>
    <w:rsid w:val="008225C5"/>
    <w:rsid w:val="008257B7"/>
    <w:rsid w:val="008377E4"/>
    <w:rsid w:val="00842F84"/>
    <w:rsid w:val="008539E1"/>
    <w:rsid w:val="00865B00"/>
    <w:rsid w:val="00866BF7"/>
    <w:rsid w:val="00867E29"/>
    <w:rsid w:val="00872A68"/>
    <w:rsid w:val="008759AF"/>
    <w:rsid w:val="00896DE0"/>
    <w:rsid w:val="008B5370"/>
    <w:rsid w:val="008B7674"/>
    <w:rsid w:val="008C27F2"/>
    <w:rsid w:val="0090047C"/>
    <w:rsid w:val="00944E66"/>
    <w:rsid w:val="00951159"/>
    <w:rsid w:val="009733F5"/>
    <w:rsid w:val="00981076"/>
    <w:rsid w:val="00983DFC"/>
    <w:rsid w:val="009B2AA2"/>
    <w:rsid w:val="009B67A9"/>
    <w:rsid w:val="009E7A06"/>
    <w:rsid w:val="00A00843"/>
    <w:rsid w:val="00A05208"/>
    <w:rsid w:val="00A132C6"/>
    <w:rsid w:val="00A20CFB"/>
    <w:rsid w:val="00A575A4"/>
    <w:rsid w:val="00A76561"/>
    <w:rsid w:val="00A809BF"/>
    <w:rsid w:val="00A83599"/>
    <w:rsid w:val="00A92496"/>
    <w:rsid w:val="00A938F3"/>
    <w:rsid w:val="00AB0D15"/>
    <w:rsid w:val="00AB3DC0"/>
    <w:rsid w:val="00AC0730"/>
    <w:rsid w:val="00AC1714"/>
    <w:rsid w:val="00AC2FE6"/>
    <w:rsid w:val="00AC7E93"/>
    <w:rsid w:val="00AD0CDD"/>
    <w:rsid w:val="00AD7DE6"/>
    <w:rsid w:val="00B067B5"/>
    <w:rsid w:val="00B07B18"/>
    <w:rsid w:val="00B254E1"/>
    <w:rsid w:val="00B3385C"/>
    <w:rsid w:val="00B33EB6"/>
    <w:rsid w:val="00B44BB5"/>
    <w:rsid w:val="00B5155E"/>
    <w:rsid w:val="00B65B64"/>
    <w:rsid w:val="00B65C7F"/>
    <w:rsid w:val="00B714C5"/>
    <w:rsid w:val="00B77084"/>
    <w:rsid w:val="00B77BD0"/>
    <w:rsid w:val="00B80DB5"/>
    <w:rsid w:val="00B82A67"/>
    <w:rsid w:val="00B82F19"/>
    <w:rsid w:val="00B86A44"/>
    <w:rsid w:val="00B96BEC"/>
    <w:rsid w:val="00BB13B4"/>
    <w:rsid w:val="00BC4E76"/>
    <w:rsid w:val="00BD062E"/>
    <w:rsid w:val="00BD5D6C"/>
    <w:rsid w:val="00C10107"/>
    <w:rsid w:val="00C47D48"/>
    <w:rsid w:val="00C67AEF"/>
    <w:rsid w:val="00C701E2"/>
    <w:rsid w:val="00CA09DE"/>
    <w:rsid w:val="00CB0A21"/>
    <w:rsid w:val="00CB74A5"/>
    <w:rsid w:val="00CC4F53"/>
    <w:rsid w:val="00CC52F8"/>
    <w:rsid w:val="00CF100C"/>
    <w:rsid w:val="00D0727D"/>
    <w:rsid w:val="00D36B48"/>
    <w:rsid w:val="00D4377C"/>
    <w:rsid w:val="00D46945"/>
    <w:rsid w:val="00D54C4C"/>
    <w:rsid w:val="00D62B4F"/>
    <w:rsid w:val="00D85595"/>
    <w:rsid w:val="00D94BF4"/>
    <w:rsid w:val="00D9526B"/>
    <w:rsid w:val="00DA457C"/>
    <w:rsid w:val="00DA5835"/>
    <w:rsid w:val="00DE63C5"/>
    <w:rsid w:val="00DF1E21"/>
    <w:rsid w:val="00E26D60"/>
    <w:rsid w:val="00E47AD6"/>
    <w:rsid w:val="00E52B66"/>
    <w:rsid w:val="00E562CB"/>
    <w:rsid w:val="00E72D02"/>
    <w:rsid w:val="00E77205"/>
    <w:rsid w:val="00E84DA8"/>
    <w:rsid w:val="00E940BF"/>
    <w:rsid w:val="00E96DF0"/>
    <w:rsid w:val="00EA52AF"/>
    <w:rsid w:val="00EB18A4"/>
    <w:rsid w:val="00EB737E"/>
    <w:rsid w:val="00ED1492"/>
    <w:rsid w:val="00EF2526"/>
    <w:rsid w:val="00F46D3B"/>
    <w:rsid w:val="00F83417"/>
    <w:rsid w:val="00F839C2"/>
    <w:rsid w:val="00F877E5"/>
    <w:rsid w:val="00FB4CD4"/>
    <w:rsid w:val="00FB75AF"/>
    <w:rsid w:val="00FD70BF"/>
    <w:rsid w:val="00FE4100"/>
    <w:rsid w:val="00FF33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E32F7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F8"/>
    <w:rPr>
      <w:rFonts w:ascii="Arial" w:hAnsi="Arial"/>
    </w:rPr>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rsid w:val="00D0727D"/>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B80DB5"/>
    <w:pPr>
      <w:keepNext/>
      <w:keepLines/>
      <w:spacing w:before="40" w:after="0"/>
      <w:outlineLvl w:val="2"/>
    </w:pPr>
    <w:rPr>
      <w:rFonts w:ascii="Poppins" w:eastAsiaTheme="majorEastAsia" w:hAnsi="Poppins"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5595"/>
    <w:pPr>
      <w:spacing w:after="0" w:line="240" w:lineRule="auto"/>
      <w:contextualSpacing/>
    </w:pPr>
    <w:rPr>
      <w:rFonts w:ascii="Poppins" w:eastAsiaTheme="majorEastAsia" w:hAnsi="Poppins" w:cstheme="majorBidi"/>
      <w:spacing w:val="-10"/>
      <w:kern w:val="28"/>
      <w:sz w:val="56"/>
      <w:szCs w:val="56"/>
    </w:rPr>
  </w:style>
  <w:style w:type="character" w:customStyle="1" w:styleId="TitleChar">
    <w:name w:val="Title Char"/>
    <w:basedOn w:val="DefaultParagraphFont"/>
    <w:link w:val="Title"/>
    <w:uiPriority w:val="10"/>
    <w:rsid w:val="00D85595"/>
    <w:rPr>
      <w:rFonts w:ascii="Poppins" w:eastAsiaTheme="majorEastAsia" w:hAnsi="Poppins" w:cstheme="majorBidi"/>
      <w:spacing w:val="-10"/>
      <w:kern w:val="28"/>
      <w:sz w:val="56"/>
      <w:szCs w:val="56"/>
    </w:rPr>
  </w:style>
  <w:style w:type="paragraph" w:styleId="ListParagraph">
    <w:name w:val="List Paragraph"/>
    <w:basedOn w:val="Normal"/>
    <w:uiPriority w:val="34"/>
    <w:qFormat/>
    <w:rsid w:val="00D85595"/>
    <w:pPr>
      <w:ind w:left="720"/>
      <w:contextualSpacing/>
    </w:pPr>
    <w:rPr>
      <w:rFonts w:ascii="Poppins" w:hAnsi="Poppins"/>
    </w:r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0727D"/>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B80DB5"/>
    <w:rPr>
      <w:rFonts w:ascii="Poppins" w:eastAsiaTheme="majorEastAsia" w:hAnsi="Poppins"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p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F839C2"/>
    <w:pPr>
      <w:spacing w:after="100"/>
      <w:ind w:left="440"/>
    </w:pPr>
  </w:style>
  <w:style w:type="character" w:styleId="CommentReference">
    <w:name w:val="annotation reference"/>
    <w:basedOn w:val="DefaultParagraphFont"/>
    <w:uiPriority w:val="99"/>
    <w:semiHidden/>
    <w:unhideWhenUsed/>
    <w:rsid w:val="00D62B4F"/>
    <w:rPr>
      <w:sz w:val="16"/>
      <w:szCs w:val="16"/>
    </w:rPr>
  </w:style>
  <w:style w:type="paragraph" w:styleId="CommentText">
    <w:name w:val="annotation text"/>
    <w:basedOn w:val="Normal"/>
    <w:link w:val="CommentTextChar"/>
    <w:uiPriority w:val="99"/>
    <w:semiHidden/>
    <w:unhideWhenUsed/>
    <w:rsid w:val="00D62B4F"/>
    <w:pPr>
      <w:spacing w:line="240" w:lineRule="auto"/>
    </w:pPr>
    <w:rPr>
      <w:sz w:val="20"/>
      <w:szCs w:val="20"/>
    </w:rPr>
  </w:style>
  <w:style w:type="character" w:customStyle="1" w:styleId="CommentTextChar">
    <w:name w:val="Comment Text Char"/>
    <w:basedOn w:val="DefaultParagraphFont"/>
    <w:link w:val="CommentText"/>
    <w:uiPriority w:val="99"/>
    <w:semiHidden/>
    <w:rsid w:val="00D62B4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62B4F"/>
    <w:rPr>
      <w:b/>
      <w:bCs/>
    </w:rPr>
  </w:style>
  <w:style w:type="character" w:customStyle="1" w:styleId="CommentSubjectChar">
    <w:name w:val="Comment Subject Char"/>
    <w:basedOn w:val="CommentTextChar"/>
    <w:link w:val="CommentSubject"/>
    <w:uiPriority w:val="99"/>
    <w:semiHidden/>
    <w:rsid w:val="00D62B4F"/>
    <w:rPr>
      <w:rFonts w:ascii="Arial" w:hAnsi="Arial"/>
      <w:b/>
      <w:bCs/>
      <w:sz w:val="20"/>
      <w:szCs w:val="20"/>
    </w:rPr>
  </w:style>
  <w:style w:type="paragraph" w:styleId="Subtitle">
    <w:name w:val="Subtitle"/>
    <w:basedOn w:val="ListParagraph"/>
    <w:next w:val="Normal"/>
    <w:link w:val="SubtitleChar"/>
    <w:uiPriority w:val="11"/>
    <w:qFormat/>
    <w:rsid w:val="00D85595"/>
  </w:style>
  <w:style w:type="character" w:customStyle="1" w:styleId="SubtitleChar">
    <w:name w:val="Subtitle Char"/>
    <w:basedOn w:val="DefaultParagraphFont"/>
    <w:link w:val="Subtitle"/>
    <w:uiPriority w:val="11"/>
    <w:rsid w:val="00D85595"/>
    <w:rPr>
      <w:rFonts w:ascii="Poppins" w:hAnsi="Poppins"/>
    </w:rPr>
  </w:style>
  <w:style w:type="character" w:styleId="SubtleEmphasis">
    <w:name w:val="Subtle Emphasis"/>
    <w:basedOn w:val="DefaultParagraphFont"/>
    <w:uiPriority w:val="19"/>
    <w:qFormat/>
    <w:rsid w:val="00D85595"/>
    <w:rPr>
      <w:i/>
      <w:iCs/>
      <w:color w:val="404040" w:themeColor="text1" w:themeTint="BF"/>
    </w:rPr>
  </w:style>
  <w:style w:type="paragraph" w:styleId="NoSpacing">
    <w:name w:val="No Spacing"/>
    <w:uiPriority w:val="1"/>
    <w:qFormat/>
    <w:rsid w:val="000201D9"/>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09655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nerwest.infocouncil.biz/Open/2020/10/C_13102020_MIN_3757_WEB.htm" TargetMode="Externa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innerwest.infocouncil.biz/Open/2020/10/C_13102020_MIN_3757_WEB.htm"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iwc-file02.innerwest.nsw.gov.au\iwcfs$\Common\Communications%20Engagement%20and%20Events\Engagement\CE%20projects\Parks%20&amp;%20playgrounds\Arlington%20Operational%20Management%20Plan\Balancing%20uses%20at%20Arlington%20Reserve%20residents%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iwc-file02.innerwest.nsw.gov.au\iwcfs$\Common\Communications%20Engagement%20and%20Events\Engagement\CE%20projects\Parks%20&amp;%20playgrounds\Arlington%20Operational%20Management%20Plan\Copy%20of%201.%20Balancing%20uses%20at%20Arlington%20Reservecomparative%20analys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AU" sz="1600"/>
              <a:t>Suburb</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9FDF-4C4E-8698-103061D64915}"/>
              </c:ext>
            </c:extLst>
          </c:dPt>
          <c:dPt>
            <c:idx val="1"/>
            <c:invertIfNegative val="1"/>
            <c:bubble3D val="0"/>
            <c:spPr>
              <a:solidFill>
                <a:srgbClr val="4DBCE5"/>
              </a:solidFill>
            </c:spPr>
            <c:extLst>
              <c:ext xmlns:c16="http://schemas.microsoft.com/office/drawing/2014/chart" uri="{C3380CC4-5D6E-409C-BE32-E72D297353CC}">
                <c16:uniqueId val="{00000003-9FDF-4C4E-8698-103061D64915}"/>
              </c:ext>
            </c:extLst>
          </c:dPt>
          <c:dPt>
            <c:idx val="2"/>
            <c:invertIfNegative val="1"/>
            <c:bubble3D val="0"/>
            <c:spPr>
              <a:solidFill>
                <a:srgbClr val="00C1F3"/>
              </a:solidFill>
            </c:spPr>
            <c:extLst>
              <c:ext xmlns:c16="http://schemas.microsoft.com/office/drawing/2014/chart" uri="{C3380CC4-5D6E-409C-BE32-E72D297353CC}">
                <c16:uniqueId val="{00000005-9FDF-4C4E-8698-103061D64915}"/>
              </c:ext>
            </c:extLst>
          </c:dPt>
          <c:dPt>
            <c:idx val="3"/>
            <c:invertIfNegative val="1"/>
            <c:bubble3D val="0"/>
            <c:spPr>
              <a:solidFill>
                <a:srgbClr val="4DA0DD"/>
              </a:solidFill>
            </c:spPr>
            <c:extLst>
              <c:ext xmlns:c16="http://schemas.microsoft.com/office/drawing/2014/chart" uri="{C3380CC4-5D6E-409C-BE32-E72D297353CC}">
                <c16:uniqueId val="{00000007-9FDF-4C4E-8698-103061D64915}"/>
              </c:ext>
            </c:extLst>
          </c:dPt>
          <c:dPt>
            <c:idx val="4"/>
            <c:invertIfNegative val="1"/>
            <c:bubble3D val="0"/>
            <c:spPr>
              <a:solidFill>
                <a:srgbClr val="418FD4"/>
              </a:solidFill>
            </c:spPr>
            <c:extLst>
              <c:ext xmlns:c16="http://schemas.microsoft.com/office/drawing/2014/chart" uri="{C3380CC4-5D6E-409C-BE32-E72D297353CC}">
                <c16:uniqueId val="{00000009-9FDF-4C4E-8698-103061D64915}"/>
              </c:ext>
            </c:extLst>
          </c:dPt>
          <c:dPt>
            <c:idx val="5"/>
            <c:invertIfNegative val="1"/>
            <c:bubble3D val="0"/>
            <c:spPr>
              <a:solidFill>
                <a:srgbClr val="0093C5"/>
              </a:solidFill>
            </c:spPr>
            <c:extLst>
              <c:ext xmlns:c16="http://schemas.microsoft.com/office/drawing/2014/chart" uri="{C3380CC4-5D6E-409C-BE32-E72D297353CC}">
                <c16:uniqueId val="{0000000B-9FDF-4C4E-8698-103061D64915}"/>
              </c:ext>
            </c:extLst>
          </c:dPt>
          <c:dPt>
            <c:idx val="6"/>
            <c:invertIfNegative val="1"/>
            <c:bubble3D val="0"/>
            <c:spPr>
              <a:solidFill>
                <a:srgbClr val="3378B9"/>
              </a:solidFill>
            </c:spPr>
            <c:extLst>
              <c:ext xmlns:c16="http://schemas.microsoft.com/office/drawing/2014/chart" uri="{C3380CC4-5D6E-409C-BE32-E72D297353CC}">
                <c16:uniqueId val="{0000000D-9FDF-4C4E-8698-103061D64915}"/>
              </c:ext>
            </c:extLst>
          </c:dPt>
          <c:dPt>
            <c:idx val="7"/>
            <c:invertIfNegative val="1"/>
            <c:bubble3D val="0"/>
            <c:spPr>
              <a:solidFill>
                <a:srgbClr val="007AA3"/>
              </a:solidFill>
            </c:spPr>
            <c:extLst>
              <c:ext xmlns:c16="http://schemas.microsoft.com/office/drawing/2014/chart" uri="{C3380CC4-5D6E-409C-BE32-E72D297353CC}">
                <c16:uniqueId val="{0000000F-9FDF-4C4E-8698-103061D6491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SurveyTool1!$A$201:$A$261</c:f>
              <c:strCache>
                <c:ptCount val="61"/>
                <c:pt idx="0">
                  <c:v>DULWICH HILL, NSW</c:v>
                </c:pt>
                <c:pt idx="1">
                  <c:v>MARRICKVILLE, NSW</c:v>
                </c:pt>
                <c:pt idx="2">
                  <c:v>LILYFIELD, NSW</c:v>
                </c:pt>
                <c:pt idx="3">
                  <c:v>EARLWOOD, NSW</c:v>
                </c:pt>
                <c:pt idx="4">
                  <c:v>ANNANDALE, NSW</c:v>
                </c:pt>
                <c:pt idx="5">
                  <c:v>ASHFIELD, NSW</c:v>
                </c:pt>
                <c:pt idx="6">
                  <c:v>LEWISHAM, NSW</c:v>
                </c:pt>
                <c:pt idx="7">
                  <c:v>ASHBURY, NSW</c:v>
                </c:pt>
                <c:pt idx="8">
                  <c:v>STANMORE, NSW</c:v>
                </c:pt>
                <c:pt idx="9">
                  <c:v>PETERSHAM, NSW</c:v>
                </c:pt>
                <c:pt idx="10">
                  <c:v>CANTERBURY, NSW</c:v>
                </c:pt>
                <c:pt idx="11">
                  <c:v>LEICHHARDT, NSW</c:v>
                </c:pt>
                <c:pt idx="12">
                  <c:v>NEWTOWN, NSW</c:v>
                </c:pt>
                <c:pt idx="13">
                  <c:v>HURLSTONE PARK, NSW</c:v>
                </c:pt>
                <c:pt idx="14">
                  <c:v>GEORGES HALL, NSW</c:v>
                </c:pt>
                <c:pt idx="15">
                  <c:v>CONCORD, NSW</c:v>
                </c:pt>
                <c:pt idx="16">
                  <c:v>BARDWELL PARK, NSW</c:v>
                </c:pt>
                <c:pt idx="17">
                  <c:v>GRAYS POINT, NSW</c:v>
                </c:pt>
                <c:pt idx="18">
                  <c:v>EVELEIGH, NSW</c:v>
                </c:pt>
                <c:pt idx="19">
                  <c:v>LUGARNO, NSW</c:v>
                </c:pt>
                <c:pt idx="20">
                  <c:v>ENFIELD, NSW</c:v>
                </c:pt>
                <c:pt idx="21">
                  <c:v>HURSTVILLE GROVE, NSW</c:v>
                </c:pt>
                <c:pt idx="22">
                  <c:v>MOSMAN, NSW</c:v>
                </c:pt>
                <c:pt idx="23">
                  <c:v>BEXLEY, NSW</c:v>
                </c:pt>
                <c:pt idx="24">
                  <c:v>MARSFIELD, NSW</c:v>
                </c:pt>
                <c:pt idx="25">
                  <c:v>YOWIE BAY, NSW</c:v>
                </c:pt>
                <c:pt idx="26">
                  <c:v>MATRAVILLE, NSW</c:v>
                </c:pt>
                <c:pt idx="27">
                  <c:v>HURSTVILLE, NSW</c:v>
                </c:pt>
                <c:pt idx="28">
                  <c:v>PYMBLE, NSW</c:v>
                </c:pt>
                <c:pt idx="29">
                  <c:v>HARRIS PARK, NSW</c:v>
                </c:pt>
                <c:pt idx="30">
                  <c:v>WAHROONGA, NSW</c:v>
                </c:pt>
                <c:pt idx="31">
                  <c:v>SURRY HILLS, NSW</c:v>
                </c:pt>
                <c:pt idx="32">
                  <c:v>BEAUMONT HILLS, NSW</c:v>
                </c:pt>
                <c:pt idx="33">
                  <c:v>LINLEY POINT, NSW</c:v>
                </c:pt>
                <c:pt idx="34">
                  <c:v>TURRELLA, NSW</c:v>
                </c:pt>
                <c:pt idx="35">
                  <c:v>PYRMONT, NSW</c:v>
                </c:pt>
                <c:pt idx="36">
                  <c:v>EAST LINDFIELD, NSW</c:v>
                </c:pt>
                <c:pt idx="37">
                  <c:v>MIDDLETON GRANGE, NSW</c:v>
                </c:pt>
                <c:pt idx="38">
                  <c:v>CHIPPING NORTON, NSW</c:v>
                </c:pt>
                <c:pt idx="39">
                  <c:v>BURWOOD, NSW</c:v>
                </c:pt>
                <c:pt idx="40">
                  <c:v>PADSTOW, NSW</c:v>
                </c:pt>
                <c:pt idx="41">
                  <c:v>CARINGBAH, NSW</c:v>
                </c:pt>
                <c:pt idx="42">
                  <c:v>PUNCHBOWL, NSW</c:v>
                </c:pt>
                <c:pt idx="43">
                  <c:v>CROYDON PARK, NSW</c:v>
                </c:pt>
                <c:pt idx="44">
                  <c:v>CARLTON, NSW</c:v>
                </c:pt>
                <c:pt idx="45">
                  <c:v>HABERFIELD, NSW</c:v>
                </c:pt>
                <c:pt idx="46">
                  <c:v>KELLYVILLE RIDGE, NSW</c:v>
                </c:pt>
                <c:pt idx="47">
                  <c:v>BELMORE, NSW</c:v>
                </c:pt>
                <c:pt idx="48">
                  <c:v>PAGEWOOD, NSW</c:v>
                </c:pt>
                <c:pt idx="49">
                  <c:v>COMO, NSW</c:v>
                </c:pt>
                <c:pt idx="50">
                  <c:v>CROYDON, NSW</c:v>
                </c:pt>
                <c:pt idx="51">
                  <c:v>PADSTOW HEIGHTS, NSW</c:v>
                </c:pt>
                <c:pt idx="52">
                  <c:v>NARWEE, NSW</c:v>
                </c:pt>
                <c:pt idx="53">
                  <c:v>ERSKINEVILLE, NSW</c:v>
                </c:pt>
                <c:pt idx="54">
                  <c:v>PEAKHURST, NSW</c:v>
                </c:pt>
                <c:pt idx="55">
                  <c:v>RYDE, NSW</c:v>
                </c:pt>
                <c:pt idx="56">
                  <c:v>MAROUBRA JUNCTION, NSW</c:v>
                </c:pt>
                <c:pt idx="57">
                  <c:v>JANNALI, NSW</c:v>
                </c:pt>
                <c:pt idx="58">
                  <c:v>YARRAWARRAH, NSW</c:v>
                </c:pt>
                <c:pt idx="59">
                  <c:v>MASCOT, NSW</c:v>
                </c:pt>
                <c:pt idx="60">
                  <c:v>WOOLLAHRA, NSW</c:v>
                </c:pt>
              </c:strCache>
            </c:strRef>
          </c:cat>
          <c:val>
            <c:numRef>
              <c:f>SurveyTool1!$B$201:$B$261</c:f>
              <c:numCache>
                <c:formatCode>General</c:formatCode>
                <c:ptCount val="61"/>
                <c:pt idx="0">
                  <c:v>58</c:v>
                </c:pt>
                <c:pt idx="1">
                  <c:v>6</c:v>
                </c:pt>
                <c:pt idx="2">
                  <c:v>5</c:v>
                </c:pt>
                <c:pt idx="3">
                  <c:v>5</c:v>
                </c:pt>
                <c:pt idx="4">
                  <c:v>5</c:v>
                </c:pt>
                <c:pt idx="5">
                  <c:v>4</c:v>
                </c:pt>
                <c:pt idx="6">
                  <c:v>4</c:v>
                </c:pt>
                <c:pt idx="7">
                  <c:v>3</c:v>
                </c:pt>
                <c:pt idx="8">
                  <c:v>3</c:v>
                </c:pt>
                <c:pt idx="9">
                  <c:v>3</c:v>
                </c:pt>
                <c:pt idx="10">
                  <c:v>3</c:v>
                </c:pt>
                <c:pt idx="11">
                  <c:v>3</c:v>
                </c:pt>
                <c:pt idx="12">
                  <c:v>2</c:v>
                </c:pt>
                <c:pt idx="13">
                  <c:v>2</c:v>
                </c:pt>
                <c:pt idx="14">
                  <c:v>2</c:v>
                </c:pt>
                <c:pt idx="15">
                  <c:v>2</c:v>
                </c:pt>
                <c:pt idx="16">
                  <c:v>2</c:v>
                </c:pt>
                <c:pt idx="17">
                  <c:v>2</c:v>
                </c:pt>
                <c:pt idx="18">
                  <c:v>2</c:v>
                </c:pt>
                <c:pt idx="19">
                  <c:v>2</c:v>
                </c:pt>
                <c:pt idx="20">
                  <c:v>2</c:v>
                </c:pt>
                <c:pt idx="21">
                  <c:v>2</c:v>
                </c:pt>
                <c:pt idx="22">
                  <c:v>2</c:v>
                </c:pt>
                <c:pt idx="23">
                  <c:v>2</c:v>
                </c:pt>
                <c:pt idx="24">
                  <c:v>2</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numCache>
            </c:numRef>
          </c:val>
          <c:extLst>
            <c:ext xmlns:c16="http://schemas.microsoft.com/office/drawing/2014/chart" uri="{C3380CC4-5D6E-409C-BE32-E72D297353CC}">
              <c16:uniqueId val="{00000010-9FDF-4C4E-8698-103061D64915}"/>
            </c:ext>
          </c:extLst>
        </c:ser>
        <c:dLbls>
          <c:showLegendKey val="0"/>
          <c:showVal val="1"/>
          <c:showCatName val="0"/>
          <c:showSerName val="0"/>
          <c:showPercent val="0"/>
          <c:showBubbleSize val="0"/>
        </c:dLbls>
        <c:gapWidth val="150"/>
        <c:shape val="box"/>
        <c:axId val="4785328"/>
        <c:axId val="13914024"/>
        <c:axId val="0"/>
      </c:bar3DChart>
      <c:catAx>
        <c:axId val="4785328"/>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3914024"/>
        <c:crosses val="autoZero"/>
        <c:auto val="1"/>
        <c:lblAlgn val="ctr"/>
        <c:lblOffset val="100"/>
        <c:tickLblSkip val="1"/>
        <c:tickMarkSkip val="1"/>
        <c:noMultiLvlLbl val="1"/>
      </c:catAx>
      <c:valAx>
        <c:axId val="13914024"/>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4785328"/>
        <c:crosses val="autoZero"/>
        <c:crossBetween val="between"/>
      </c:valAx>
    </c:plotArea>
    <c:legend>
      <c:legendPos val="r"/>
      <c:overlay val="0"/>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Sheet2!$B$1</c:f>
              <c:strCache>
                <c:ptCount val="1"/>
                <c:pt idx="0">
                  <c:v>Dulwich Hill residents </c:v>
                </c:pt>
              </c:strCache>
            </c:strRef>
          </c:tx>
          <c:spPr>
            <a:solidFill>
              <a:schemeClr val="accent1"/>
            </a:solidFill>
            <a:ln>
              <a:noFill/>
            </a:ln>
            <a:effectLst/>
          </c:spPr>
          <c:invertIfNegative val="0"/>
          <c:cat>
            <c:strRef>
              <c:f>Sheet2!$A$2:$A$4</c:f>
              <c:strCache>
                <c:ptCount val="3"/>
                <c:pt idx="0">
                  <c:v>Yes</c:v>
                </c:pt>
                <c:pt idx="1">
                  <c:v>No</c:v>
                </c:pt>
                <c:pt idx="2">
                  <c:v>Not sure / Don’t know</c:v>
                </c:pt>
              </c:strCache>
            </c:strRef>
          </c:cat>
          <c:val>
            <c:numRef>
              <c:f>Sheet2!$B$2:$B$4</c:f>
              <c:numCache>
                <c:formatCode>General</c:formatCode>
                <c:ptCount val="3"/>
                <c:pt idx="0">
                  <c:v>20</c:v>
                </c:pt>
                <c:pt idx="1">
                  <c:v>24</c:v>
                </c:pt>
                <c:pt idx="2">
                  <c:v>13</c:v>
                </c:pt>
              </c:numCache>
            </c:numRef>
          </c:val>
          <c:extLst>
            <c:ext xmlns:c16="http://schemas.microsoft.com/office/drawing/2014/chart" uri="{C3380CC4-5D6E-409C-BE32-E72D297353CC}">
              <c16:uniqueId val="{00000000-C1D9-4D4A-86BA-26B1BCBED8C8}"/>
            </c:ext>
          </c:extLst>
        </c:ser>
        <c:ser>
          <c:idx val="1"/>
          <c:order val="1"/>
          <c:tx>
            <c:strRef>
              <c:f>Sheet2!$C$1</c:f>
              <c:strCache>
                <c:ptCount val="1"/>
                <c:pt idx="0">
                  <c:v>Community</c:v>
                </c:pt>
              </c:strCache>
            </c:strRef>
          </c:tx>
          <c:spPr>
            <a:solidFill>
              <a:schemeClr val="accent2"/>
            </a:solidFill>
            <a:ln>
              <a:noFill/>
            </a:ln>
            <a:effectLst/>
          </c:spPr>
          <c:invertIfNegative val="0"/>
          <c:cat>
            <c:strRef>
              <c:f>Sheet2!$A$2:$A$4</c:f>
              <c:strCache>
                <c:ptCount val="3"/>
                <c:pt idx="0">
                  <c:v>Yes</c:v>
                </c:pt>
                <c:pt idx="1">
                  <c:v>No</c:v>
                </c:pt>
                <c:pt idx="2">
                  <c:v>Not sure / Don’t know</c:v>
                </c:pt>
              </c:strCache>
            </c:strRef>
          </c:cat>
          <c:val>
            <c:numRef>
              <c:f>Sheet2!$C$2:$C$4</c:f>
              <c:numCache>
                <c:formatCode>General</c:formatCode>
                <c:ptCount val="3"/>
                <c:pt idx="0">
                  <c:v>22</c:v>
                </c:pt>
                <c:pt idx="1">
                  <c:v>53</c:v>
                </c:pt>
                <c:pt idx="2">
                  <c:v>25</c:v>
                </c:pt>
              </c:numCache>
            </c:numRef>
          </c:val>
          <c:extLst>
            <c:ext xmlns:c16="http://schemas.microsoft.com/office/drawing/2014/chart" uri="{C3380CC4-5D6E-409C-BE32-E72D297353CC}">
              <c16:uniqueId val="{00000001-C1D9-4D4A-86BA-26B1BCBED8C8}"/>
            </c:ext>
          </c:extLst>
        </c:ser>
        <c:dLbls>
          <c:showLegendKey val="0"/>
          <c:showVal val="0"/>
          <c:showCatName val="0"/>
          <c:showSerName val="0"/>
          <c:showPercent val="0"/>
          <c:showBubbleSize val="0"/>
        </c:dLbls>
        <c:gapWidth val="150"/>
        <c:overlap val="100"/>
        <c:axId val="173156911"/>
        <c:axId val="280126383"/>
      </c:barChart>
      <c:catAx>
        <c:axId val="173156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126383"/>
        <c:crosses val="autoZero"/>
        <c:auto val="1"/>
        <c:lblAlgn val="ctr"/>
        <c:lblOffset val="100"/>
        <c:noMultiLvlLbl val="0"/>
      </c:catAx>
      <c:valAx>
        <c:axId val="2801263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56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Sheet2!$B$38</c:f>
              <c:strCache>
                <c:ptCount val="1"/>
                <c:pt idx="0">
                  <c:v>Dulwich Hill residents </c:v>
                </c:pt>
              </c:strCache>
            </c:strRef>
          </c:tx>
          <c:spPr>
            <a:solidFill>
              <a:schemeClr val="accent1"/>
            </a:solidFill>
            <a:ln>
              <a:noFill/>
            </a:ln>
            <a:effectLst/>
          </c:spPr>
          <c:invertIfNegative val="0"/>
          <c:cat>
            <c:strRef>
              <c:f>Sheet2!$A$39:$A$41</c:f>
              <c:strCache>
                <c:ptCount val="3"/>
                <c:pt idx="0">
                  <c:v>Increase</c:v>
                </c:pt>
                <c:pt idx="1">
                  <c:v>Stay the same </c:v>
                </c:pt>
                <c:pt idx="2">
                  <c:v>Decrease</c:v>
                </c:pt>
              </c:strCache>
            </c:strRef>
          </c:cat>
          <c:val>
            <c:numRef>
              <c:f>Sheet2!$B$39:$B$41</c:f>
              <c:numCache>
                <c:formatCode>General</c:formatCode>
                <c:ptCount val="3"/>
                <c:pt idx="0">
                  <c:v>8</c:v>
                </c:pt>
                <c:pt idx="1">
                  <c:v>44</c:v>
                </c:pt>
                <c:pt idx="2">
                  <c:v>6</c:v>
                </c:pt>
              </c:numCache>
            </c:numRef>
          </c:val>
          <c:extLst>
            <c:ext xmlns:c16="http://schemas.microsoft.com/office/drawing/2014/chart" uri="{C3380CC4-5D6E-409C-BE32-E72D297353CC}">
              <c16:uniqueId val="{00000000-F42F-4A70-941F-4E335E8463D2}"/>
            </c:ext>
          </c:extLst>
        </c:ser>
        <c:ser>
          <c:idx val="1"/>
          <c:order val="1"/>
          <c:tx>
            <c:strRef>
              <c:f>Sheet2!$C$38</c:f>
              <c:strCache>
                <c:ptCount val="1"/>
                <c:pt idx="0">
                  <c:v>Community</c:v>
                </c:pt>
              </c:strCache>
            </c:strRef>
          </c:tx>
          <c:spPr>
            <a:solidFill>
              <a:schemeClr val="accent2"/>
            </a:solidFill>
            <a:ln>
              <a:noFill/>
            </a:ln>
            <a:effectLst/>
          </c:spPr>
          <c:invertIfNegative val="0"/>
          <c:cat>
            <c:strRef>
              <c:f>Sheet2!$A$39:$A$41</c:f>
              <c:strCache>
                <c:ptCount val="3"/>
                <c:pt idx="0">
                  <c:v>Increase</c:v>
                </c:pt>
                <c:pt idx="1">
                  <c:v>Stay the same </c:v>
                </c:pt>
                <c:pt idx="2">
                  <c:v>Decrease</c:v>
                </c:pt>
              </c:strCache>
            </c:strRef>
          </c:cat>
          <c:val>
            <c:numRef>
              <c:f>Sheet2!$C$39:$C$41</c:f>
              <c:numCache>
                <c:formatCode>General</c:formatCode>
                <c:ptCount val="3"/>
                <c:pt idx="0">
                  <c:v>22</c:v>
                </c:pt>
                <c:pt idx="1">
                  <c:v>53</c:v>
                </c:pt>
                <c:pt idx="2">
                  <c:v>25</c:v>
                </c:pt>
              </c:numCache>
            </c:numRef>
          </c:val>
          <c:extLst>
            <c:ext xmlns:c16="http://schemas.microsoft.com/office/drawing/2014/chart" uri="{C3380CC4-5D6E-409C-BE32-E72D297353CC}">
              <c16:uniqueId val="{00000001-F42F-4A70-941F-4E335E8463D2}"/>
            </c:ext>
          </c:extLst>
        </c:ser>
        <c:dLbls>
          <c:showLegendKey val="0"/>
          <c:showVal val="0"/>
          <c:showCatName val="0"/>
          <c:showSerName val="0"/>
          <c:showPercent val="0"/>
          <c:showBubbleSize val="0"/>
        </c:dLbls>
        <c:gapWidth val="150"/>
        <c:overlap val="100"/>
        <c:axId val="274068095"/>
        <c:axId val="280088111"/>
      </c:barChart>
      <c:catAx>
        <c:axId val="27406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088111"/>
        <c:crosses val="autoZero"/>
        <c:auto val="1"/>
        <c:lblAlgn val="ctr"/>
        <c:lblOffset val="100"/>
        <c:noMultiLvlLbl val="0"/>
      </c:catAx>
      <c:valAx>
        <c:axId val="280088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06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Sheet2!$B$46</c:f>
              <c:strCache>
                <c:ptCount val="1"/>
                <c:pt idx="0">
                  <c:v>Dulwich Hill residents </c:v>
                </c:pt>
              </c:strCache>
            </c:strRef>
          </c:tx>
          <c:spPr>
            <a:solidFill>
              <a:schemeClr val="accent1"/>
            </a:solidFill>
            <a:ln>
              <a:noFill/>
            </a:ln>
            <a:effectLst/>
          </c:spPr>
          <c:invertIfNegative val="0"/>
          <c:cat>
            <c:strRef>
              <c:f>Sheet2!$A$47:$A$49</c:f>
              <c:strCache>
                <c:ptCount val="3"/>
                <c:pt idx="0">
                  <c:v>Increase</c:v>
                </c:pt>
                <c:pt idx="1">
                  <c:v>Stay the same</c:v>
                </c:pt>
                <c:pt idx="2">
                  <c:v>Decrease </c:v>
                </c:pt>
              </c:strCache>
            </c:strRef>
          </c:cat>
          <c:val>
            <c:numRef>
              <c:f>Sheet2!$B$47:$B$49</c:f>
              <c:numCache>
                <c:formatCode>General</c:formatCode>
                <c:ptCount val="3"/>
                <c:pt idx="0">
                  <c:v>10</c:v>
                </c:pt>
                <c:pt idx="1">
                  <c:v>22</c:v>
                </c:pt>
                <c:pt idx="2">
                  <c:v>26</c:v>
                </c:pt>
              </c:numCache>
            </c:numRef>
          </c:val>
          <c:extLst>
            <c:ext xmlns:c16="http://schemas.microsoft.com/office/drawing/2014/chart" uri="{C3380CC4-5D6E-409C-BE32-E72D297353CC}">
              <c16:uniqueId val="{00000000-DB9A-4486-888A-2165316FAD6F}"/>
            </c:ext>
          </c:extLst>
        </c:ser>
        <c:ser>
          <c:idx val="1"/>
          <c:order val="1"/>
          <c:tx>
            <c:strRef>
              <c:f>Sheet2!$C$46</c:f>
              <c:strCache>
                <c:ptCount val="1"/>
                <c:pt idx="0">
                  <c:v>Community</c:v>
                </c:pt>
              </c:strCache>
            </c:strRef>
          </c:tx>
          <c:spPr>
            <a:solidFill>
              <a:schemeClr val="accent2"/>
            </a:solidFill>
            <a:ln>
              <a:noFill/>
            </a:ln>
            <a:effectLst/>
          </c:spPr>
          <c:invertIfNegative val="0"/>
          <c:cat>
            <c:strRef>
              <c:f>Sheet2!$A$47:$A$49</c:f>
              <c:strCache>
                <c:ptCount val="3"/>
                <c:pt idx="0">
                  <c:v>Increase</c:v>
                </c:pt>
                <c:pt idx="1">
                  <c:v>Stay the same</c:v>
                </c:pt>
                <c:pt idx="2">
                  <c:v>Decrease </c:v>
                </c:pt>
              </c:strCache>
            </c:strRef>
          </c:cat>
          <c:val>
            <c:numRef>
              <c:f>Sheet2!$C$47:$C$49</c:f>
              <c:numCache>
                <c:formatCode>General</c:formatCode>
                <c:ptCount val="3"/>
                <c:pt idx="0">
                  <c:v>48</c:v>
                </c:pt>
                <c:pt idx="1">
                  <c:v>53</c:v>
                </c:pt>
                <c:pt idx="2">
                  <c:v>0</c:v>
                </c:pt>
              </c:numCache>
            </c:numRef>
          </c:val>
          <c:extLst>
            <c:ext xmlns:c16="http://schemas.microsoft.com/office/drawing/2014/chart" uri="{C3380CC4-5D6E-409C-BE32-E72D297353CC}">
              <c16:uniqueId val="{00000001-DB9A-4486-888A-2165316FAD6F}"/>
            </c:ext>
          </c:extLst>
        </c:ser>
        <c:dLbls>
          <c:showLegendKey val="0"/>
          <c:showVal val="0"/>
          <c:showCatName val="0"/>
          <c:showSerName val="0"/>
          <c:showPercent val="0"/>
          <c:showBubbleSize val="0"/>
        </c:dLbls>
        <c:gapWidth val="150"/>
        <c:overlap val="100"/>
        <c:axId val="274076095"/>
        <c:axId val="280079375"/>
      </c:barChart>
      <c:catAx>
        <c:axId val="274076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079375"/>
        <c:crosses val="autoZero"/>
        <c:auto val="1"/>
        <c:lblAlgn val="ctr"/>
        <c:lblOffset val="100"/>
        <c:noMultiLvlLbl val="0"/>
      </c:catAx>
      <c:valAx>
        <c:axId val="2800793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07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Sheet2!$B$53</c:f>
              <c:strCache>
                <c:ptCount val="1"/>
                <c:pt idx="0">
                  <c:v>Dulwich Hill residents </c:v>
                </c:pt>
              </c:strCache>
            </c:strRef>
          </c:tx>
          <c:spPr>
            <a:solidFill>
              <a:schemeClr val="accent1"/>
            </a:solidFill>
            <a:ln>
              <a:noFill/>
            </a:ln>
            <a:effectLst/>
          </c:spPr>
          <c:invertIfNegative val="0"/>
          <c:cat>
            <c:strRef>
              <c:f>Sheet2!$A$54:$A$56</c:f>
              <c:strCache>
                <c:ptCount val="3"/>
                <c:pt idx="0">
                  <c:v>Increase</c:v>
                </c:pt>
                <c:pt idx="1">
                  <c:v>Stay the same</c:v>
                </c:pt>
                <c:pt idx="2">
                  <c:v>Decrease</c:v>
                </c:pt>
              </c:strCache>
            </c:strRef>
          </c:cat>
          <c:val>
            <c:numRef>
              <c:f>Sheet2!$B$54:$B$56</c:f>
              <c:numCache>
                <c:formatCode>General</c:formatCode>
                <c:ptCount val="3"/>
                <c:pt idx="0">
                  <c:v>9</c:v>
                </c:pt>
                <c:pt idx="1">
                  <c:v>22</c:v>
                </c:pt>
                <c:pt idx="2">
                  <c:v>27</c:v>
                </c:pt>
              </c:numCache>
            </c:numRef>
          </c:val>
          <c:extLst>
            <c:ext xmlns:c16="http://schemas.microsoft.com/office/drawing/2014/chart" uri="{C3380CC4-5D6E-409C-BE32-E72D297353CC}">
              <c16:uniqueId val="{00000000-D0CF-4E6B-A553-B92D5153D4C2}"/>
            </c:ext>
          </c:extLst>
        </c:ser>
        <c:ser>
          <c:idx val="1"/>
          <c:order val="1"/>
          <c:tx>
            <c:strRef>
              <c:f>Sheet2!$C$53</c:f>
              <c:strCache>
                <c:ptCount val="1"/>
                <c:pt idx="0">
                  <c:v>Community</c:v>
                </c:pt>
              </c:strCache>
            </c:strRef>
          </c:tx>
          <c:spPr>
            <a:solidFill>
              <a:schemeClr val="accent2"/>
            </a:solidFill>
            <a:ln>
              <a:noFill/>
            </a:ln>
            <a:effectLst/>
          </c:spPr>
          <c:invertIfNegative val="0"/>
          <c:cat>
            <c:strRef>
              <c:f>Sheet2!$A$54:$A$56</c:f>
              <c:strCache>
                <c:ptCount val="3"/>
                <c:pt idx="0">
                  <c:v>Increase</c:v>
                </c:pt>
                <c:pt idx="1">
                  <c:v>Stay the same</c:v>
                </c:pt>
                <c:pt idx="2">
                  <c:v>Decrease</c:v>
                </c:pt>
              </c:strCache>
            </c:strRef>
          </c:cat>
          <c:val>
            <c:numRef>
              <c:f>Sheet2!$C$54:$C$56</c:f>
              <c:numCache>
                <c:formatCode>General</c:formatCode>
                <c:ptCount val="3"/>
                <c:pt idx="0">
                  <c:v>27</c:v>
                </c:pt>
                <c:pt idx="1">
                  <c:v>77</c:v>
                </c:pt>
                <c:pt idx="2">
                  <c:v>1</c:v>
                </c:pt>
              </c:numCache>
            </c:numRef>
          </c:val>
          <c:extLst>
            <c:ext xmlns:c16="http://schemas.microsoft.com/office/drawing/2014/chart" uri="{C3380CC4-5D6E-409C-BE32-E72D297353CC}">
              <c16:uniqueId val="{00000001-D0CF-4E6B-A553-B92D5153D4C2}"/>
            </c:ext>
          </c:extLst>
        </c:ser>
        <c:dLbls>
          <c:showLegendKey val="0"/>
          <c:showVal val="0"/>
          <c:showCatName val="0"/>
          <c:showSerName val="0"/>
          <c:showPercent val="0"/>
          <c:showBubbleSize val="0"/>
        </c:dLbls>
        <c:gapWidth val="150"/>
        <c:overlap val="100"/>
        <c:axId val="276772895"/>
        <c:axId val="280080207"/>
      </c:barChart>
      <c:catAx>
        <c:axId val="2767728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080207"/>
        <c:crosses val="autoZero"/>
        <c:auto val="1"/>
        <c:lblAlgn val="ctr"/>
        <c:lblOffset val="100"/>
        <c:noMultiLvlLbl val="0"/>
      </c:catAx>
      <c:valAx>
        <c:axId val="2800802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772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F1DD5BD5447E46AC74C988126D9244" ma:contentTypeVersion="13" ma:contentTypeDescription="Create a new document." ma:contentTypeScope="" ma:versionID="09e8397e098d356ee7d5d974271bd2a7">
  <xsd:schema xmlns:xsd="http://www.w3.org/2001/XMLSchema" xmlns:xs="http://www.w3.org/2001/XMLSchema" xmlns:p="http://schemas.microsoft.com/office/2006/metadata/properties" xmlns:ns3="e5c4a58b-1cb0-45fe-bf82-6f532633f9c6" xmlns:ns4="63447aa4-765d-4df4-9a1e-2ff032092c7e" targetNamespace="http://schemas.microsoft.com/office/2006/metadata/properties" ma:root="true" ma:fieldsID="a304519d898cf36d96bfa40fda8a2ea7" ns3:_="" ns4:_="">
    <xsd:import namespace="e5c4a58b-1cb0-45fe-bf82-6f532633f9c6"/>
    <xsd:import namespace="63447aa4-765d-4df4-9a1e-2ff032092c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4a58b-1cb0-45fe-bf82-6f532633f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47aa4-765d-4df4-9a1e-2ff032092c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B9964-E6A5-4A66-877D-691E6DEE7848}">
  <ds:schemaRefs>
    <ds:schemaRef ds:uri="http://schemas.microsoft.com/sharepoint/v3/contenttype/forms"/>
  </ds:schemaRefs>
</ds:datastoreItem>
</file>

<file path=customXml/itemProps2.xml><?xml version="1.0" encoding="utf-8"?>
<ds:datastoreItem xmlns:ds="http://schemas.openxmlformats.org/officeDocument/2006/customXml" ds:itemID="{5AA451F5-1808-4835-BA54-3045DAE9C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4a58b-1cb0-45fe-bf82-6f532633f9c6"/>
    <ds:schemaRef ds:uri="63447aa4-765d-4df4-9a1e-2ff032092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E6F60A-9459-40C7-A51B-85672D6DC1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22F69F-0EFC-426F-86AE-5EDFAE8B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1570</Words>
  <Characters>8953</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2</cp:revision>
  <cp:lastPrinted>2019-07-19T00:34:00Z</cp:lastPrinted>
  <dcterms:created xsi:type="dcterms:W3CDTF">2021-05-26T22:59:00Z</dcterms:created>
  <dcterms:modified xsi:type="dcterms:W3CDTF">2021-05-26T22:59:00Z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0x01010015F1DD5BD5447E46AC74C988126D9244</vt:lpwstr>
  </property>
</Properties>
</file>