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D8BFB" w14:textId="3263917C" w:rsidR="002F48BB" w:rsidRPr="00602D3B" w:rsidRDefault="002F48BB" w:rsidP="00767FAA">
      <w:pPr>
        <w:pStyle w:val="Heading1"/>
        <w:rPr>
          <w:sz w:val="48"/>
          <w:szCs w:val="48"/>
        </w:rPr>
      </w:pPr>
    </w:p>
    <w:p w14:paraId="0CB5CAE6" w14:textId="77777777" w:rsidR="00A20CFB" w:rsidRDefault="00A20CFB" w:rsidP="00A20CFB"/>
    <w:p w14:paraId="61060DDF" w14:textId="77777777" w:rsidR="00A20CFB" w:rsidRDefault="00A20CFB" w:rsidP="00A20CFB"/>
    <w:p w14:paraId="61FA6803" w14:textId="77777777" w:rsidR="00A20CFB" w:rsidRPr="00A20CFB" w:rsidRDefault="00A20CFB" w:rsidP="00A20CFB">
      <w:pPr>
        <w:rPr>
          <w:rFonts w:cs="Arial"/>
        </w:rPr>
      </w:pPr>
    </w:p>
    <w:p w14:paraId="086BF2C3" w14:textId="77777777" w:rsidR="00A20CFB" w:rsidRPr="00A20CFB" w:rsidRDefault="00A20CFB" w:rsidP="00A20CFB">
      <w:pPr>
        <w:rPr>
          <w:rFonts w:cs="Arial"/>
        </w:rPr>
      </w:pPr>
    </w:p>
    <w:p w14:paraId="70C2BAFD" w14:textId="6EAF4456" w:rsidR="00767FAA" w:rsidRPr="00A20CFB" w:rsidRDefault="00767FAA" w:rsidP="00A20CFB">
      <w:pPr>
        <w:pStyle w:val="Title"/>
        <w:rPr>
          <w:rFonts w:ascii="Arial" w:hAnsi="Arial" w:cs="Arial"/>
        </w:rPr>
      </w:pPr>
      <w:r w:rsidRPr="00A20CFB">
        <w:rPr>
          <w:rFonts w:ascii="Arial" w:hAnsi="Arial" w:cs="Arial"/>
        </w:rPr>
        <w:t>Engagement outcomes report</w:t>
      </w:r>
    </w:p>
    <w:p w14:paraId="798C7B23" w14:textId="43B584B8" w:rsidR="00177095" w:rsidRPr="00A20CFB" w:rsidRDefault="00243DB7" w:rsidP="00A20CFB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Draft Lobbying Policy</w:t>
      </w:r>
    </w:p>
    <w:p w14:paraId="048DD5D3" w14:textId="134C261F" w:rsidR="00A20CFB" w:rsidRPr="00A20CFB" w:rsidRDefault="00A20CFB">
      <w:pPr>
        <w:rPr>
          <w:rFonts w:cs="Arial"/>
        </w:rPr>
      </w:pPr>
      <w:r w:rsidRPr="00A20CFB">
        <w:rPr>
          <w:rFonts w:cs="Arial"/>
        </w:rPr>
        <w:br w:type="page"/>
      </w:r>
    </w:p>
    <w:p w14:paraId="1D5CD80A" w14:textId="77777777" w:rsidR="005A647C" w:rsidRPr="00A20CFB" w:rsidRDefault="00A05208" w:rsidP="000C44F3">
      <w:pPr>
        <w:pStyle w:val="Heading1"/>
      </w:pPr>
      <w:r w:rsidRPr="00A20CFB">
        <w:lastRenderedPageBreak/>
        <w:t>Summary</w:t>
      </w:r>
    </w:p>
    <w:p w14:paraId="0DD8C7E2" w14:textId="77777777" w:rsidR="00A05208" w:rsidRPr="00A20CFB" w:rsidRDefault="00A938F3" w:rsidP="00A05208">
      <w:pPr>
        <w:rPr>
          <w:rFonts w:cs="Arial"/>
        </w:rPr>
      </w:pPr>
      <w:r w:rsidRPr="00A20CFB">
        <w:rPr>
          <w:rFonts w:cs="Arial"/>
          <w:noProof/>
        </w:rPr>
        <mc:AlternateContent>
          <mc:Choice Requires="wps">
            <w:drawing>
              <wp:inline distT="0" distB="0" distL="0" distR="0" wp14:anchorId="21B020E5" wp14:editId="40E424E7">
                <wp:extent cx="5731510" cy="1250899"/>
                <wp:effectExtent l="0" t="0" r="21590" b="2603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25089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687D6" w14:textId="22E0472A" w:rsidR="00A938F3" w:rsidRPr="00A20CFB" w:rsidRDefault="00243DB7" w:rsidP="00A20CFB">
                            <w:pPr>
                              <w:spacing w:before="24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The Draft Lobbying Policy was placed on public exhibition, </w:t>
                            </w:r>
                            <w:r w:rsidR="00F47D80">
                              <w:rPr>
                                <w:rFonts w:cs="Arial"/>
                              </w:rPr>
                              <w:t xml:space="preserve">between 25 September and 3 October 2019 </w:t>
                            </w:r>
                            <w:r>
                              <w:rPr>
                                <w:rFonts w:cs="Arial"/>
                              </w:rPr>
                              <w:t>online</w:t>
                            </w:r>
                            <w:r w:rsidR="00F47D80">
                              <w:rPr>
                                <w:rFonts w:cs="Arial"/>
                              </w:rPr>
                              <w:t xml:space="preserve"> at Your Say Inner West</w:t>
                            </w:r>
                            <w:r w:rsidR="008709CA">
                              <w:rPr>
                                <w:rFonts w:cs="Arial"/>
                              </w:rPr>
                              <w:t xml:space="preserve">. Hard copies were available at </w:t>
                            </w:r>
                            <w:r>
                              <w:rPr>
                                <w:rFonts w:cs="Arial"/>
                              </w:rPr>
                              <w:t>Customer Service Centres</w:t>
                            </w:r>
                            <w:r w:rsidR="008709CA">
                              <w:rPr>
                                <w:rFonts w:cs="Arial"/>
                              </w:rPr>
                              <w:t xml:space="preserve">. We received nine </w:t>
                            </w:r>
                            <w:r>
                              <w:rPr>
                                <w:rFonts w:cs="Arial"/>
                              </w:rPr>
                              <w:t>submissions on the draft policy</w:t>
                            </w:r>
                            <w:r w:rsidR="008709CA">
                              <w:rPr>
                                <w:rFonts w:cs="Aria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B020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3pt;height:9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" fillcolor="#d9e2f3 [660]">
                <v:textbox>
                  <w:txbxContent>
                    <w:p w14:paraId="638687D6" w14:textId="22E0472A" w:rsidR="00A938F3" w:rsidRPr="00A20CFB" w:rsidRDefault="00243DB7" w:rsidP="00A20CFB">
                      <w:pPr>
                        <w:spacing w:before="24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The Draft Lobbying Policy was placed on public exhibition, </w:t>
                      </w:r>
                      <w:r w:rsidR="00F47D80">
                        <w:rPr>
                          <w:rFonts w:cs="Arial"/>
                        </w:rPr>
                        <w:t xml:space="preserve">between 25 September and 3 October 2019 </w:t>
                      </w:r>
                      <w:r>
                        <w:rPr>
                          <w:rFonts w:cs="Arial"/>
                        </w:rPr>
                        <w:t>online</w:t>
                      </w:r>
                      <w:r w:rsidR="00F47D80">
                        <w:rPr>
                          <w:rFonts w:cs="Arial"/>
                        </w:rPr>
                        <w:t xml:space="preserve"> at Your Say Inner West</w:t>
                      </w:r>
                      <w:r w:rsidR="008709CA">
                        <w:rPr>
                          <w:rFonts w:cs="Arial"/>
                        </w:rPr>
                        <w:t xml:space="preserve">. Hard copies were available at </w:t>
                      </w:r>
                      <w:r>
                        <w:rPr>
                          <w:rFonts w:cs="Arial"/>
                        </w:rPr>
                        <w:t>Customer Service Centres</w:t>
                      </w:r>
                      <w:r w:rsidR="008709CA">
                        <w:rPr>
                          <w:rFonts w:cs="Arial"/>
                        </w:rPr>
                        <w:t xml:space="preserve">. We received nine </w:t>
                      </w:r>
                      <w:r>
                        <w:rPr>
                          <w:rFonts w:cs="Arial"/>
                        </w:rPr>
                        <w:t>submissions on the draft policy</w:t>
                      </w:r>
                      <w:r w:rsidR="008709CA">
                        <w:rPr>
                          <w:rFonts w:cs="Arial"/>
                        </w:rPr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78F12F" w14:textId="77777777" w:rsidR="007B4584" w:rsidRPr="00A20CFB" w:rsidRDefault="007B4584" w:rsidP="005A647C">
      <w:pPr>
        <w:rPr>
          <w:rFonts w:cs="Arial"/>
        </w:rPr>
      </w:pPr>
    </w:p>
    <w:p w14:paraId="4AC967DF" w14:textId="77777777" w:rsidR="007B4584" w:rsidRPr="00A20CFB" w:rsidRDefault="007B4584" w:rsidP="000C44F3">
      <w:pPr>
        <w:pStyle w:val="Heading1"/>
      </w:pPr>
      <w:r w:rsidRPr="00A20CFB">
        <w:t>Background</w:t>
      </w:r>
    </w:p>
    <w:p w14:paraId="2BA2C103" w14:textId="77777777" w:rsidR="00867E29" w:rsidRPr="00A20CFB" w:rsidRDefault="00867E29" w:rsidP="00DF1E21">
      <w:pPr>
        <w:rPr>
          <w:rFonts w:cs="Arial"/>
        </w:rPr>
      </w:pPr>
    </w:p>
    <w:p w14:paraId="5920986F" w14:textId="2AA4B829" w:rsidR="00243DB7" w:rsidRPr="00243DB7" w:rsidRDefault="00243DB7" w:rsidP="00767FAA">
      <w:pPr>
        <w:pStyle w:val="Heading2"/>
        <w:rPr>
          <w:rFonts w:eastAsiaTheme="minorHAnsi" w:cs="Arial"/>
          <w:sz w:val="22"/>
          <w:szCs w:val="22"/>
        </w:rPr>
      </w:pPr>
      <w:r w:rsidRPr="00243DB7">
        <w:rPr>
          <w:rFonts w:eastAsiaTheme="minorHAnsi" w:cs="Arial"/>
          <w:sz w:val="22"/>
          <w:szCs w:val="22"/>
        </w:rPr>
        <w:t>The purpose of the engagement was to seek the communit</w:t>
      </w:r>
      <w:r w:rsidR="00F47D80">
        <w:rPr>
          <w:rFonts w:eastAsiaTheme="minorHAnsi" w:cs="Arial"/>
          <w:sz w:val="22"/>
          <w:szCs w:val="22"/>
        </w:rPr>
        <w:t>y’s</w:t>
      </w:r>
      <w:r w:rsidRPr="00243DB7">
        <w:rPr>
          <w:rFonts w:eastAsiaTheme="minorHAnsi" w:cs="Arial"/>
          <w:sz w:val="22"/>
          <w:szCs w:val="22"/>
        </w:rPr>
        <w:t xml:space="preserve"> inpu</w:t>
      </w:r>
      <w:r>
        <w:rPr>
          <w:rFonts w:eastAsiaTheme="minorHAnsi" w:cs="Arial"/>
          <w:sz w:val="22"/>
          <w:szCs w:val="22"/>
        </w:rPr>
        <w:t>t</w:t>
      </w:r>
      <w:r w:rsidRPr="00243DB7">
        <w:rPr>
          <w:rFonts w:eastAsiaTheme="minorHAnsi" w:cs="Arial"/>
          <w:sz w:val="22"/>
          <w:szCs w:val="22"/>
        </w:rPr>
        <w:t xml:space="preserve"> in</w:t>
      </w:r>
      <w:r>
        <w:rPr>
          <w:rFonts w:eastAsiaTheme="minorHAnsi" w:cs="Arial"/>
          <w:sz w:val="22"/>
          <w:szCs w:val="22"/>
        </w:rPr>
        <w:t>to</w:t>
      </w:r>
      <w:r w:rsidRPr="00243DB7">
        <w:rPr>
          <w:rFonts w:eastAsiaTheme="minorHAnsi" w:cs="Arial"/>
          <w:sz w:val="22"/>
          <w:szCs w:val="22"/>
        </w:rPr>
        <w:t xml:space="preserve"> the development of the </w:t>
      </w:r>
      <w:r w:rsidR="00F47D80">
        <w:rPr>
          <w:rFonts w:eastAsiaTheme="minorHAnsi" w:cs="Arial"/>
          <w:sz w:val="22"/>
          <w:szCs w:val="22"/>
        </w:rPr>
        <w:t>p</w:t>
      </w:r>
      <w:r w:rsidRPr="00243DB7">
        <w:rPr>
          <w:rFonts w:eastAsiaTheme="minorHAnsi" w:cs="Arial"/>
          <w:sz w:val="22"/>
          <w:szCs w:val="22"/>
        </w:rPr>
        <w:t>olicy.</w:t>
      </w:r>
    </w:p>
    <w:p w14:paraId="48B878A7" w14:textId="77777777" w:rsidR="00243DB7" w:rsidRDefault="00243DB7" w:rsidP="00767FAA">
      <w:pPr>
        <w:pStyle w:val="Heading2"/>
        <w:rPr>
          <w:rFonts w:cs="Arial"/>
          <w:sz w:val="44"/>
          <w:szCs w:val="44"/>
        </w:rPr>
      </w:pPr>
    </w:p>
    <w:p w14:paraId="5FC2B366" w14:textId="5284B8F5" w:rsidR="008225C5" w:rsidRPr="00A20CFB" w:rsidRDefault="00E562CB" w:rsidP="00767FAA">
      <w:pPr>
        <w:pStyle w:val="Heading2"/>
        <w:rPr>
          <w:rFonts w:cs="Arial"/>
          <w:sz w:val="44"/>
          <w:szCs w:val="44"/>
        </w:rPr>
      </w:pPr>
      <w:r w:rsidRPr="00A20CFB">
        <w:rPr>
          <w:rFonts w:cs="Arial"/>
          <w:sz w:val="44"/>
          <w:szCs w:val="44"/>
        </w:rPr>
        <w:t>Engagement Methods</w:t>
      </w:r>
    </w:p>
    <w:p w14:paraId="1E956F8D" w14:textId="3B32760B" w:rsidR="008759AF" w:rsidRDefault="008759AF" w:rsidP="008759AF">
      <w:pPr>
        <w:pStyle w:val="ListParagraph"/>
        <w:numPr>
          <w:ilvl w:val="1"/>
          <w:numId w:val="5"/>
        </w:numPr>
        <w:spacing w:before="240"/>
        <w:rPr>
          <w:rFonts w:cs="Arial"/>
        </w:rPr>
      </w:pPr>
      <w:r w:rsidRPr="00A20CFB">
        <w:rPr>
          <w:rFonts w:cs="Arial"/>
        </w:rPr>
        <w:t>Online on yoursay.innerwest.nsw.gov.au</w:t>
      </w:r>
    </w:p>
    <w:p w14:paraId="19E7651B" w14:textId="6177878C" w:rsidR="00243DB7" w:rsidRPr="00A20CFB" w:rsidRDefault="00243DB7" w:rsidP="008759AF">
      <w:pPr>
        <w:pStyle w:val="ListParagraph"/>
        <w:numPr>
          <w:ilvl w:val="1"/>
          <w:numId w:val="5"/>
        </w:numPr>
        <w:spacing w:before="240"/>
        <w:rPr>
          <w:rFonts w:cs="Arial"/>
        </w:rPr>
      </w:pPr>
      <w:r>
        <w:rPr>
          <w:rFonts w:cs="Arial"/>
        </w:rPr>
        <w:t>Paper Copies at Customer Service Centres</w:t>
      </w:r>
    </w:p>
    <w:p w14:paraId="0B3469CC" w14:textId="77777777" w:rsidR="008759AF" w:rsidRPr="00A20CFB" w:rsidRDefault="008759AF" w:rsidP="008759AF">
      <w:pPr>
        <w:pStyle w:val="ListParagraph"/>
        <w:spacing w:before="240"/>
        <w:rPr>
          <w:rFonts w:cs="Arial"/>
        </w:rPr>
      </w:pPr>
    </w:p>
    <w:p w14:paraId="74CB755F" w14:textId="77777777" w:rsidR="007B4584" w:rsidRPr="00A20CFB" w:rsidRDefault="007B4584" w:rsidP="000C44F3">
      <w:pPr>
        <w:pStyle w:val="Heading1"/>
      </w:pPr>
      <w:r w:rsidRPr="00A20CFB">
        <w:t>Promotion</w:t>
      </w:r>
      <w:r w:rsidR="00327B37" w:rsidRPr="00A20CFB">
        <w:t xml:space="preserve"> </w:t>
      </w:r>
    </w:p>
    <w:p w14:paraId="32C18B0E" w14:textId="3C473339" w:rsidR="008759AF" w:rsidRDefault="008709CA" w:rsidP="008759AF">
      <w:pPr>
        <w:pStyle w:val="ListParagraph"/>
        <w:numPr>
          <w:ilvl w:val="0"/>
          <w:numId w:val="5"/>
        </w:numPr>
        <w:spacing w:before="240"/>
        <w:rPr>
          <w:rFonts w:cs="Arial"/>
        </w:rPr>
      </w:pPr>
      <w:r>
        <w:rPr>
          <w:rFonts w:cs="Arial"/>
        </w:rPr>
        <w:t>Council Column – Your Say Inner West feature project</w:t>
      </w:r>
    </w:p>
    <w:p w14:paraId="7CA9ADF6" w14:textId="35BF1DC5" w:rsidR="00243DB7" w:rsidRPr="00A20CFB" w:rsidRDefault="00243DB7" w:rsidP="008759AF">
      <w:pPr>
        <w:pStyle w:val="ListParagraph"/>
        <w:numPr>
          <w:ilvl w:val="0"/>
          <w:numId w:val="5"/>
        </w:numPr>
        <w:spacing w:before="240"/>
        <w:rPr>
          <w:rFonts w:cs="Arial"/>
        </w:rPr>
      </w:pPr>
      <w:r>
        <w:rPr>
          <w:rFonts w:cs="Arial"/>
        </w:rPr>
        <w:t>Website</w:t>
      </w:r>
    </w:p>
    <w:p w14:paraId="46005D78" w14:textId="77777777" w:rsidR="008759AF" w:rsidRPr="00A20CFB" w:rsidRDefault="008759AF" w:rsidP="008759AF">
      <w:pPr>
        <w:pStyle w:val="ListParagraph"/>
        <w:numPr>
          <w:ilvl w:val="0"/>
          <w:numId w:val="5"/>
        </w:numPr>
        <w:spacing w:before="240"/>
        <w:rPr>
          <w:rFonts w:cs="Arial"/>
        </w:rPr>
      </w:pPr>
      <w:r w:rsidRPr="00A20CFB">
        <w:rPr>
          <w:rFonts w:cs="Arial"/>
        </w:rPr>
        <w:t>Social media</w:t>
      </w:r>
    </w:p>
    <w:p w14:paraId="66781FF4" w14:textId="77777777" w:rsidR="00AB3DC0" w:rsidRPr="00A20CFB" w:rsidRDefault="008759AF" w:rsidP="00AC2FE6">
      <w:pPr>
        <w:pStyle w:val="Heading1"/>
      </w:pPr>
      <w:r w:rsidRPr="00A20CFB">
        <w:t>E</w:t>
      </w:r>
      <w:r w:rsidR="00AB3DC0" w:rsidRPr="00A20CFB">
        <w:t>ngagement outcomes</w:t>
      </w:r>
    </w:p>
    <w:p w14:paraId="296ECE3A" w14:textId="32C55C04" w:rsidR="005A647C" w:rsidRPr="00A20CFB" w:rsidRDefault="00AB3DC0" w:rsidP="00CF100C">
      <w:pPr>
        <w:spacing w:before="240"/>
        <w:rPr>
          <w:rFonts w:cs="Arial"/>
        </w:rPr>
      </w:pPr>
      <w:r w:rsidRPr="00A20CFB">
        <w:rPr>
          <w:rStyle w:val="Heading3Char"/>
          <w:rFonts w:cs="Arial"/>
        </w:rPr>
        <w:t>Who did we hear from?</w:t>
      </w:r>
      <w:r w:rsidRPr="00A20CFB">
        <w:rPr>
          <w:rFonts w:cs="Arial"/>
        </w:rPr>
        <w:t xml:space="preserve"> </w:t>
      </w:r>
      <w:r w:rsidR="00A20CFB" w:rsidRPr="00A20CFB">
        <w:rPr>
          <w:rFonts w:cs="Arial"/>
        </w:rPr>
        <w:br/>
      </w:r>
      <w:r w:rsidR="00243DB7">
        <w:rPr>
          <w:rFonts w:cs="Arial"/>
        </w:rPr>
        <w:t xml:space="preserve">97 people visited </w:t>
      </w:r>
      <w:r w:rsidR="008709CA">
        <w:rPr>
          <w:rFonts w:cs="Arial"/>
        </w:rPr>
        <w:t xml:space="preserve">the project page on Your Say Inner West </w:t>
      </w:r>
      <w:r w:rsidR="00243DB7">
        <w:rPr>
          <w:rFonts w:cs="Arial"/>
        </w:rPr>
        <w:t xml:space="preserve">and 44 people downloaded </w:t>
      </w:r>
      <w:r w:rsidR="008709CA">
        <w:rPr>
          <w:rFonts w:cs="Arial"/>
        </w:rPr>
        <w:t xml:space="preserve">the draft policy </w:t>
      </w:r>
      <w:bookmarkStart w:id="0" w:name="_GoBack"/>
      <w:bookmarkEnd w:id="0"/>
      <w:r w:rsidR="00243DB7">
        <w:rPr>
          <w:rFonts w:cs="Arial"/>
        </w:rPr>
        <w:t xml:space="preserve">document. </w:t>
      </w:r>
      <w:r w:rsidR="00F47D80">
        <w:rPr>
          <w:rFonts w:cs="Arial"/>
        </w:rPr>
        <w:t>Nine</w:t>
      </w:r>
      <w:r w:rsidR="00243DB7">
        <w:rPr>
          <w:rFonts w:cs="Arial"/>
        </w:rPr>
        <w:t xml:space="preserve"> people made comments on the draft policy.</w:t>
      </w:r>
    </w:p>
    <w:p w14:paraId="08A45A7A" w14:textId="0A72F9CB" w:rsidR="00C47D48" w:rsidRPr="00A20CFB" w:rsidRDefault="00EB737E" w:rsidP="00243DB7">
      <w:pPr>
        <w:spacing w:before="240"/>
        <w:rPr>
          <w:rFonts w:cs="Arial"/>
        </w:rPr>
      </w:pPr>
      <w:r w:rsidRPr="00A20CFB">
        <w:rPr>
          <w:rStyle w:val="Heading3Char"/>
          <w:rFonts w:cs="Arial"/>
        </w:rPr>
        <w:t>What did they say?</w:t>
      </w:r>
      <w:r w:rsidR="00C47D48" w:rsidRPr="00A20CFB">
        <w:rPr>
          <w:rFonts w:cs="Arial"/>
          <w:b/>
        </w:rPr>
        <w:t xml:space="preserve"> </w:t>
      </w:r>
      <w:r w:rsidR="00A20CFB" w:rsidRPr="00A20CFB">
        <w:rPr>
          <w:rFonts w:cs="Arial"/>
          <w:b/>
        </w:rPr>
        <w:br/>
      </w:r>
    </w:p>
    <w:p w14:paraId="242FB598" w14:textId="0E6D9185" w:rsidR="00C47D48" w:rsidRDefault="007439F8" w:rsidP="00243DB7">
      <w:pPr>
        <w:pStyle w:val="ListParagraph"/>
        <w:numPr>
          <w:ilvl w:val="0"/>
          <w:numId w:val="11"/>
        </w:numPr>
        <w:spacing w:before="240"/>
        <w:rPr>
          <w:rFonts w:cs="Arial"/>
        </w:rPr>
      </w:pPr>
      <w:r>
        <w:rPr>
          <w:rFonts w:cs="Arial"/>
        </w:rPr>
        <w:t>The policy to be stronger;</w:t>
      </w:r>
    </w:p>
    <w:p w14:paraId="4DB21944" w14:textId="1C74425B" w:rsidR="007439F8" w:rsidRDefault="007439F8" w:rsidP="00243DB7">
      <w:pPr>
        <w:pStyle w:val="ListParagraph"/>
        <w:numPr>
          <w:ilvl w:val="0"/>
          <w:numId w:val="11"/>
        </w:numPr>
        <w:spacing w:before="240"/>
        <w:rPr>
          <w:rFonts w:cs="Arial"/>
        </w:rPr>
      </w:pPr>
      <w:r>
        <w:rPr>
          <w:rFonts w:cs="Arial"/>
        </w:rPr>
        <w:t>How lobbying interacts with the Code of Conduct;</w:t>
      </w:r>
    </w:p>
    <w:p w14:paraId="761D5A38" w14:textId="332268E3" w:rsidR="007439F8" w:rsidRDefault="007439F8" w:rsidP="00243DB7">
      <w:pPr>
        <w:pStyle w:val="ListParagraph"/>
        <w:numPr>
          <w:ilvl w:val="0"/>
          <w:numId w:val="11"/>
        </w:numPr>
        <w:spacing w:before="240"/>
        <w:rPr>
          <w:rFonts w:cs="Arial"/>
        </w:rPr>
      </w:pPr>
      <w:r>
        <w:rPr>
          <w:rFonts w:cs="Arial"/>
        </w:rPr>
        <w:t>Lobbying to not be done in private and members of the public attend meetings with lobbyists;</w:t>
      </w:r>
    </w:p>
    <w:p w14:paraId="742F281F" w14:textId="34D504BB" w:rsidR="007439F8" w:rsidRDefault="007439F8" w:rsidP="00243DB7">
      <w:pPr>
        <w:pStyle w:val="ListParagraph"/>
        <w:numPr>
          <w:ilvl w:val="0"/>
          <w:numId w:val="11"/>
        </w:numPr>
        <w:spacing w:before="240"/>
        <w:rPr>
          <w:rFonts w:cs="Arial"/>
        </w:rPr>
      </w:pPr>
      <w:r>
        <w:rPr>
          <w:rFonts w:cs="Arial"/>
        </w:rPr>
        <w:t>The lobbying register include all lobbyists not just spokespersons; and</w:t>
      </w:r>
    </w:p>
    <w:p w14:paraId="69D4BEFF" w14:textId="29530D0A" w:rsidR="00C47D48" w:rsidRPr="007439F8" w:rsidRDefault="007439F8" w:rsidP="00DF0205">
      <w:pPr>
        <w:pStyle w:val="ListParagraph"/>
        <w:numPr>
          <w:ilvl w:val="0"/>
          <w:numId w:val="11"/>
        </w:numPr>
        <w:spacing w:before="240"/>
        <w:rPr>
          <w:rFonts w:cs="Arial"/>
        </w:rPr>
      </w:pPr>
      <w:r w:rsidRPr="007439F8">
        <w:rPr>
          <w:rFonts w:cs="Arial"/>
        </w:rPr>
        <w:t>Lobbying should not be allowed.</w:t>
      </w:r>
    </w:p>
    <w:sectPr w:rsidR="00C47D48" w:rsidRPr="007439F8" w:rsidSect="00B44BB5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A9D0E" w14:textId="77777777" w:rsidR="00B44BB5" w:rsidRDefault="00B44BB5" w:rsidP="00B44BB5">
      <w:pPr>
        <w:spacing w:after="0" w:line="240" w:lineRule="auto"/>
      </w:pPr>
      <w:r>
        <w:separator/>
      </w:r>
    </w:p>
  </w:endnote>
  <w:endnote w:type="continuationSeparator" w:id="0">
    <w:p w14:paraId="2A896479" w14:textId="77777777" w:rsidR="00B44BB5" w:rsidRDefault="00B44BB5" w:rsidP="00B4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5735059"/>
      <w:docPartObj>
        <w:docPartGallery w:val="Page Numbers (Bottom of Page)"/>
        <w:docPartUnique/>
      </w:docPartObj>
    </w:sdtPr>
    <w:sdtEndPr/>
    <w:sdtContent>
      <w:sdt>
        <w:sdtPr>
          <w:id w:val="903257810"/>
          <w:docPartObj>
            <w:docPartGallery w:val="Page Numbers (Top of Page)"/>
            <w:docPartUnique/>
          </w:docPartObj>
        </w:sdtPr>
        <w:sdtEndPr/>
        <w:sdtContent>
          <w:p w14:paraId="05F9E236" w14:textId="77777777" w:rsidR="00B44BB5" w:rsidRDefault="00B44B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67E205" w14:textId="77777777" w:rsidR="00B44BB5" w:rsidRDefault="00B44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3674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908129" w14:textId="77777777" w:rsidR="00B44BB5" w:rsidRDefault="00B44B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B7F50F" w14:textId="77777777" w:rsidR="00B44BB5" w:rsidRDefault="00B44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6AE98" w14:textId="77777777" w:rsidR="00B44BB5" w:rsidRDefault="00B44BB5" w:rsidP="00B44BB5">
      <w:pPr>
        <w:spacing w:after="0" w:line="240" w:lineRule="auto"/>
      </w:pPr>
      <w:r>
        <w:separator/>
      </w:r>
    </w:p>
  </w:footnote>
  <w:footnote w:type="continuationSeparator" w:id="0">
    <w:p w14:paraId="41EEAFA1" w14:textId="77777777" w:rsidR="00B44BB5" w:rsidRDefault="00B44BB5" w:rsidP="00B4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B2F33" w14:textId="77777777" w:rsidR="00B44BB5" w:rsidRDefault="00B44BB5">
    <w:pPr>
      <w:pStyle w:val="Header"/>
    </w:pPr>
    <w:r>
      <w:rPr>
        <w:noProof/>
      </w:rPr>
      <w:drawing>
        <wp:inline distT="0" distB="0" distL="0" distR="0" wp14:anchorId="1D254ACF" wp14:editId="4FAB036D">
          <wp:extent cx="5731510" cy="707563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C-graphic-long-black-and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7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88B"/>
    <w:multiLevelType w:val="hybridMultilevel"/>
    <w:tmpl w:val="F5E02E9E"/>
    <w:lvl w:ilvl="0" w:tplc="E88AAC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5383D"/>
    <w:multiLevelType w:val="hybridMultilevel"/>
    <w:tmpl w:val="7B3875C6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5327252"/>
    <w:multiLevelType w:val="hybridMultilevel"/>
    <w:tmpl w:val="77B62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4520"/>
    <w:multiLevelType w:val="hybridMultilevel"/>
    <w:tmpl w:val="2012B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8203C"/>
    <w:multiLevelType w:val="hybridMultilevel"/>
    <w:tmpl w:val="C8D04A12"/>
    <w:lvl w:ilvl="0" w:tplc="E88AA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6FA9"/>
    <w:multiLevelType w:val="hybridMultilevel"/>
    <w:tmpl w:val="7D048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AAC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E087B"/>
    <w:multiLevelType w:val="hybridMultilevel"/>
    <w:tmpl w:val="436C0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93C3C"/>
    <w:multiLevelType w:val="hybridMultilevel"/>
    <w:tmpl w:val="F1F4E1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346757"/>
    <w:multiLevelType w:val="hybridMultilevel"/>
    <w:tmpl w:val="667AA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33127"/>
    <w:multiLevelType w:val="hybridMultilevel"/>
    <w:tmpl w:val="DD8E3F24"/>
    <w:lvl w:ilvl="0" w:tplc="C7C8F78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43528"/>
    <w:multiLevelType w:val="hybridMultilevel"/>
    <w:tmpl w:val="3DB0E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7C"/>
    <w:rsid w:val="00015A24"/>
    <w:rsid w:val="00026AEF"/>
    <w:rsid w:val="00086F2E"/>
    <w:rsid w:val="000C44F3"/>
    <w:rsid w:val="00177095"/>
    <w:rsid w:val="001C2A93"/>
    <w:rsid w:val="001C6E5F"/>
    <w:rsid w:val="00243DB7"/>
    <w:rsid w:val="00253A10"/>
    <w:rsid w:val="002F48BB"/>
    <w:rsid w:val="00327B37"/>
    <w:rsid w:val="00354EB9"/>
    <w:rsid w:val="004511C6"/>
    <w:rsid w:val="004908D2"/>
    <w:rsid w:val="00545DF2"/>
    <w:rsid w:val="00577B00"/>
    <w:rsid w:val="00582881"/>
    <w:rsid w:val="005A55A4"/>
    <w:rsid w:val="005A647C"/>
    <w:rsid w:val="005B426F"/>
    <w:rsid w:val="00602D3B"/>
    <w:rsid w:val="006F3EC2"/>
    <w:rsid w:val="00702539"/>
    <w:rsid w:val="007439F8"/>
    <w:rsid w:val="00767FAA"/>
    <w:rsid w:val="00791997"/>
    <w:rsid w:val="007A7ACB"/>
    <w:rsid w:val="007B4584"/>
    <w:rsid w:val="008225C5"/>
    <w:rsid w:val="008377E4"/>
    <w:rsid w:val="00842F84"/>
    <w:rsid w:val="00866BF7"/>
    <w:rsid w:val="00867E29"/>
    <w:rsid w:val="008709CA"/>
    <w:rsid w:val="008759AF"/>
    <w:rsid w:val="008C27F2"/>
    <w:rsid w:val="0090047C"/>
    <w:rsid w:val="00953DA6"/>
    <w:rsid w:val="00A05208"/>
    <w:rsid w:val="00A20CFB"/>
    <w:rsid w:val="00A76561"/>
    <w:rsid w:val="00A83599"/>
    <w:rsid w:val="00A938F3"/>
    <w:rsid w:val="00AB3DC0"/>
    <w:rsid w:val="00AC1714"/>
    <w:rsid w:val="00AC2FE6"/>
    <w:rsid w:val="00AD0CDD"/>
    <w:rsid w:val="00B44BB5"/>
    <w:rsid w:val="00B82F19"/>
    <w:rsid w:val="00C10107"/>
    <w:rsid w:val="00C47D48"/>
    <w:rsid w:val="00CC52F8"/>
    <w:rsid w:val="00CF100C"/>
    <w:rsid w:val="00D0727D"/>
    <w:rsid w:val="00D36B48"/>
    <w:rsid w:val="00DF1E21"/>
    <w:rsid w:val="00E52B66"/>
    <w:rsid w:val="00E562CB"/>
    <w:rsid w:val="00E72D02"/>
    <w:rsid w:val="00E77205"/>
    <w:rsid w:val="00E96DF0"/>
    <w:rsid w:val="00EB737E"/>
    <w:rsid w:val="00ED1492"/>
    <w:rsid w:val="00F4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1E32F7D"/>
  <w15:chartTrackingRefBased/>
  <w15:docId w15:val="{2A912F43-46BC-4119-B535-6E41D847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52F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27D"/>
    <w:pPr>
      <w:keepNext/>
      <w:keepLines/>
      <w:spacing w:before="240" w:after="0"/>
      <w:outlineLvl w:val="0"/>
    </w:pPr>
    <w:rPr>
      <w:rFonts w:eastAsiaTheme="majorEastAsia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27D"/>
    <w:pPr>
      <w:keepNext/>
      <w:keepLines/>
      <w:spacing w:before="40" w:after="0"/>
      <w:outlineLvl w:val="1"/>
    </w:pPr>
    <w:rPr>
      <w:rFonts w:eastAsiaTheme="majorEastAsia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A93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64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64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05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B5"/>
  </w:style>
  <w:style w:type="paragraph" w:styleId="Footer">
    <w:name w:val="footer"/>
    <w:basedOn w:val="Normal"/>
    <w:link w:val="FooterChar"/>
    <w:uiPriority w:val="99"/>
    <w:unhideWhenUsed/>
    <w:rsid w:val="00B4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B5"/>
  </w:style>
  <w:style w:type="paragraph" w:styleId="BalloonText">
    <w:name w:val="Balloon Text"/>
    <w:basedOn w:val="Normal"/>
    <w:link w:val="BalloonTextChar"/>
    <w:uiPriority w:val="99"/>
    <w:semiHidden/>
    <w:unhideWhenUsed/>
    <w:rsid w:val="00B4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727D"/>
    <w:rPr>
      <w:rFonts w:ascii="Arial" w:eastAsiaTheme="majorEastAsia" w:hAnsi="Arial" w:cstheme="majorBidi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727D"/>
    <w:rPr>
      <w:rFonts w:ascii="Arial" w:eastAsiaTheme="majorEastAsia" w:hAnsi="Arial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2A93"/>
    <w:rPr>
      <w:rFonts w:ascii="Arial" w:eastAsiaTheme="majorEastAsia" w:hAnsi="Arial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1E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9BB62184F034DBE0E4E81192CF9EF" ma:contentTypeVersion="10" ma:contentTypeDescription="Create a new document." ma:contentTypeScope="" ma:versionID="b77b245238464e78c42676d64ed61f65">
  <xsd:schema xmlns:xsd="http://www.w3.org/2001/XMLSchema" xmlns:xs="http://www.w3.org/2001/XMLSchema" xmlns:p="http://schemas.microsoft.com/office/2006/metadata/properties" xmlns:ns3="ab1ecc72-82ad-4170-b38a-6a8f60e836a2" targetNamespace="http://schemas.microsoft.com/office/2006/metadata/properties" ma:root="true" ma:fieldsID="bacf438ac2d62985d4b8f423a676884e" ns3:_="">
    <xsd:import namespace="ab1ecc72-82ad-4170-b38a-6a8f60e836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ecc72-82ad-4170-b38a-6a8f60e83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F9BD14-803A-41EB-A3CF-C245288CA67F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ab1ecc72-82ad-4170-b38a-6a8f60e836a2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E4A7FC-424C-470D-B35B-40A10D390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16F03-89A5-49ED-AC4A-30DFF7B29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ecc72-82ad-4170-b38a-6a8f60e83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Inner West Council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Sesilia Devine</dc:creator>
  <cp:keywords/>
  <dc:description/>
  <cp:lastModifiedBy>Renata Krchnakova</cp:lastModifiedBy>
  <cp:revision>3</cp:revision>
  <cp:lastPrinted>2019-07-19T00:34:00Z</cp:lastPrinted>
  <dcterms:created xsi:type="dcterms:W3CDTF">2020-07-22T02:27:00Z</dcterms:created>
  <dcterms:modified xsi:type="dcterms:W3CDTF">2020-07-22T02:41:00Z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0x010100B789BB62184F034DBE0E4E81192CF9EF</vt:lpwstr>
  </property>
</Properties>
</file>